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EDC7" w14:textId="77777777"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 wp14:anchorId="54E04882" wp14:editId="3B4A7726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BFF7" w14:textId="77777777" w:rsidR="00716B7B" w:rsidRDefault="00716B7B" w:rsidP="004409A3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37887DE0" w:rsidR="00BA33A4" w:rsidRDefault="00BA33A4" w:rsidP="00BA33A4">
      <w:r>
        <w:t>«</w:t>
      </w:r>
      <w:proofErr w:type="gramStart"/>
      <w:r w:rsidR="0010687C">
        <w:rPr>
          <w:u w:val="single"/>
        </w:rPr>
        <w:t>29</w:t>
      </w:r>
      <w:r>
        <w:t xml:space="preserve">» </w:t>
      </w:r>
      <w:r w:rsidR="0010687C">
        <w:t xml:space="preserve">  </w:t>
      </w:r>
      <w:proofErr w:type="gramEnd"/>
      <w:r w:rsidR="0010687C">
        <w:rPr>
          <w:u w:val="single"/>
        </w:rPr>
        <w:t>08</w:t>
      </w:r>
      <w:r w:rsidR="006B11E8">
        <w:rPr>
          <w:u w:val="single"/>
        </w:rPr>
        <w:t xml:space="preserve"> </w:t>
      </w:r>
      <w:r>
        <w:t xml:space="preserve"> 202</w:t>
      </w:r>
      <w:r w:rsidR="006B11E8">
        <w:t>3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      </w:t>
      </w:r>
      <w:r w:rsidR="0003513B">
        <w:t xml:space="preserve">   </w:t>
      </w:r>
      <w:r w:rsidR="0010687C">
        <w:t xml:space="preserve">  </w:t>
      </w:r>
      <w:r w:rsidR="0003513B">
        <w:t xml:space="preserve">    </w:t>
      </w:r>
      <w:r w:rsidR="006B11E8">
        <w:t xml:space="preserve"> </w:t>
      </w:r>
      <w:r w:rsidR="0003513B">
        <w:t xml:space="preserve"> 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03513B">
        <w:t xml:space="preserve">        </w:t>
      </w:r>
      <w:r w:rsidRPr="001A7906">
        <w:t xml:space="preserve">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 </w:t>
      </w:r>
      <w:r w:rsidRPr="001A7906">
        <w:t xml:space="preserve">  </w:t>
      </w:r>
      <w:r>
        <w:t>№</w:t>
      </w:r>
      <w:r w:rsidR="00D525CD">
        <w:rPr>
          <w:u w:val="single"/>
        </w:rPr>
        <w:t xml:space="preserve"> </w:t>
      </w:r>
      <w:r w:rsidR="0010687C">
        <w:rPr>
          <w:u w:val="single"/>
        </w:rPr>
        <w:t>710-</w:t>
      </w:r>
      <w:proofErr w:type="gramStart"/>
      <w:r w:rsidR="0010687C">
        <w:rPr>
          <w:u w:val="single"/>
        </w:rPr>
        <w:t>п</w:t>
      </w:r>
      <w:r w:rsidR="006B11E8">
        <w:rPr>
          <w:u w:val="single"/>
        </w:rPr>
        <w:t xml:space="preserve"> </w:t>
      </w:r>
      <w:r w:rsidR="00D525CD" w:rsidRPr="00D525CD">
        <w:rPr>
          <w:color w:val="FFFFFF" w:themeColor="background1"/>
          <w:u w:val="single"/>
        </w:rPr>
        <w:t>.</w:t>
      </w:r>
      <w:proofErr w:type="gramEnd"/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7777777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D525CD">
        <w:rPr>
          <w:rFonts w:eastAsia="Times New Roman"/>
        </w:rPr>
        <w:t>5</w:t>
      </w:r>
      <w:r>
        <w:rPr>
          <w:rFonts w:eastAsia="Times New Roman"/>
        </w:rPr>
        <w:t xml:space="preserve"> 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77777777" w:rsidR="00754184" w:rsidRDefault="00270E40" w:rsidP="00754184">
      <w:pPr>
        <w:tabs>
          <w:tab w:val="left" w:pos="567"/>
        </w:tabs>
        <w:ind w:firstLine="567"/>
      </w:pPr>
      <w:r>
        <w:tab/>
      </w:r>
      <w:r w:rsidR="00C35598">
        <w:t xml:space="preserve">1. </w:t>
      </w:r>
      <w:r w:rsidR="00C35598" w:rsidRPr="00580588">
        <w:t xml:space="preserve">Внести </w:t>
      </w:r>
      <w:r w:rsidR="00C35598" w:rsidRPr="0000246C">
        <w:t xml:space="preserve">в постановление администрации муниципального образования </w:t>
      </w:r>
      <w:proofErr w:type="spellStart"/>
      <w:r w:rsidR="00C35598" w:rsidRPr="0000246C">
        <w:t>Куйтунский</w:t>
      </w:r>
      <w:proofErr w:type="spellEnd"/>
      <w:r w:rsidR="00C35598" w:rsidRPr="0000246C">
        <w:t xml:space="preserve"> район от 26 августа 2019г. №</w:t>
      </w:r>
      <w:r w:rsidR="00C35598">
        <w:t xml:space="preserve"> </w:t>
      </w:r>
      <w:r w:rsidR="00C35598" w:rsidRPr="0000246C">
        <w:t xml:space="preserve">696-п </w:t>
      </w:r>
      <w:r w:rsidR="00C35598">
        <w:t>«</w:t>
      </w:r>
      <w:r w:rsidR="00C35598" w:rsidRPr="009118A3">
        <w:rPr>
          <w:rFonts w:eastAsia="Times New Roman"/>
        </w:rPr>
        <w:t xml:space="preserve">Об утверждении </w:t>
      </w:r>
      <w:r w:rsidR="00C35598" w:rsidRPr="009118A3">
        <w:rPr>
          <w:rFonts w:eastAsia="Times New Roman" w:cs="Arial"/>
        </w:rPr>
        <w:t xml:space="preserve">муниципальной программы муниципального образования </w:t>
      </w:r>
      <w:proofErr w:type="spellStart"/>
      <w:r w:rsidR="00C35598" w:rsidRPr="009118A3">
        <w:rPr>
          <w:rFonts w:eastAsia="Times New Roman" w:cs="Arial"/>
        </w:rPr>
        <w:t>Куйтунский</w:t>
      </w:r>
      <w:proofErr w:type="spellEnd"/>
      <w:r w:rsidR="00C35598" w:rsidRPr="009118A3">
        <w:rPr>
          <w:rFonts w:eastAsia="Times New Roman" w:cs="Arial"/>
        </w:rPr>
        <w:t xml:space="preserve"> район</w:t>
      </w:r>
      <w:r w:rsidR="00C35598" w:rsidRPr="009118A3">
        <w:rPr>
          <w:bCs/>
        </w:rPr>
        <w:t xml:space="preserve"> «Развитие дорожного хозяйства на территории муниципального образования </w:t>
      </w:r>
      <w:proofErr w:type="spellStart"/>
      <w:r w:rsidR="00C35598" w:rsidRPr="009118A3">
        <w:rPr>
          <w:bCs/>
        </w:rPr>
        <w:t>Куйтунский</w:t>
      </w:r>
      <w:proofErr w:type="spellEnd"/>
      <w:r w:rsidR="00C35598" w:rsidRPr="009118A3">
        <w:rPr>
          <w:bCs/>
        </w:rPr>
        <w:t xml:space="preserve"> район на 2020-202</w:t>
      </w:r>
      <w:r w:rsidR="00D525CD">
        <w:rPr>
          <w:bCs/>
        </w:rPr>
        <w:t>5</w:t>
      </w:r>
      <w:r w:rsidR="00C35598" w:rsidRPr="009118A3">
        <w:rPr>
          <w:bCs/>
        </w:rPr>
        <w:t xml:space="preserve"> годы» </w:t>
      </w:r>
      <w:r w:rsidR="00C35598">
        <w:t>следующие изменения</w:t>
      </w:r>
      <w:r w:rsidR="00C35598" w:rsidRPr="00580588">
        <w:t xml:space="preserve">: </w:t>
      </w:r>
    </w:p>
    <w:p w14:paraId="11DA6F84" w14:textId="725A8D7E" w:rsidR="00754184" w:rsidRDefault="00754184" w:rsidP="00754184">
      <w:pPr>
        <w:tabs>
          <w:tab w:val="left" w:pos="0"/>
        </w:tabs>
        <w:ind w:firstLine="567"/>
        <w:rPr>
          <w:bCs/>
        </w:rPr>
      </w:pPr>
      <w:r>
        <w:t xml:space="preserve">1.1. Наименование программы изложить в новой редакции: </w:t>
      </w:r>
      <w:r w:rsidRPr="009118A3">
        <w:rPr>
          <w:bCs/>
        </w:rPr>
        <w:t xml:space="preserve">«Развитие дорожного хозяйства на территории муниципального образования </w:t>
      </w:r>
      <w:proofErr w:type="spellStart"/>
      <w:r w:rsidRPr="009118A3">
        <w:rPr>
          <w:bCs/>
        </w:rPr>
        <w:t>Куйтунский</w:t>
      </w:r>
      <w:proofErr w:type="spellEnd"/>
      <w:r w:rsidRPr="009118A3">
        <w:rPr>
          <w:bCs/>
        </w:rPr>
        <w:t xml:space="preserve"> район на 2020-202</w:t>
      </w:r>
      <w:r>
        <w:rPr>
          <w:bCs/>
        </w:rPr>
        <w:t>6</w:t>
      </w:r>
      <w:r w:rsidRPr="009118A3">
        <w:rPr>
          <w:bCs/>
        </w:rPr>
        <w:t xml:space="preserve"> годы»</w:t>
      </w:r>
      <w:r>
        <w:rPr>
          <w:bCs/>
        </w:rPr>
        <w:t>.</w:t>
      </w:r>
    </w:p>
    <w:p w14:paraId="16F3156F" w14:textId="6B953528" w:rsidR="00754184" w:rsidRDefault="00754184" w:rsidP="00754184">
      <w:pPr>
        <w:ind w:firstLine="567"/>
        <w:contextualSpacing/>
        <w:rPr>
          <w:rFonts w:eastAsia="Times New Roman"/>
        </w:rPr>
      </w:pPr>
      <w:r>
        <w:t xml:space="preserve">1.2. </w:t>
      </w:r>
      <w:r w:rsidRPr="00F82360">
        <w:t xml:space="preserve">Приложение 1 </w:t>
      </w:r>
      <w:r>
        <w:rPr>
          <w:rFonts w:eastAsia="Times New Roman"/>
        </w:rPr>
        <w:t xml:space="preserve">Паспорт </w:t>
      </w:r>
      <w:r w:rsidRPr="00F82360">
        <w:rPr>
          <w:rFonts w:eastAsia="Times New Roman"/>
        </w:rPr>
        <w:t>муниципальной программы</w:t>
      </w:r>
      <w:r>
        <w:rPr>
          <w:rFonts w:eastAsia="Times New Roman"/>
        </w:rPr>
        <w:t xml:space="preserve"> </w:t>
      </w:r>
      <w:r w:rsidRPr="00F82360">
        <w:rPr>
          <w:rFonts w:eastAsia="Times New Roman"/>
        </w:rPr>
        <w:t xml:space="preserve">муниципального образования </w:t>
      </w:r>
      <w:proofErr w:type="spellStart"/>
      <w:r w:rsidRPr="00F82360">
        <w:rPr>
          <w:rFonts w:eastAsia="Times New Roman"/>
        </w:rPr>
        <w:t>Куйтунский</w:t>
      </w:r>
      <w:proofErr w:type="spellEnd"/>
      <w:r w:rsidRPr="00F82360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</w:t>
      </w:r>
      <w:r w:rsidRPr="00F82360">
        <w:rPr>
          <w:rFonts w:eastAsia="Times New Roman"/>
        </w:rPr>
        <w:t xml:space="preserve">«Развитие дорожного хозяйства на территории муниципального образования </w:t>
      </w:r>
      <w:proofErr w:type="spellStart"/>
      <w:r w:rsidRPr="00F82360">
        <w:rPr>
          <w:rFonts w:eastAsia="Times New Roman"/>
        </w:rPr>
        <w:t>Куйтунский</w:t>
      </w:r>
      <w:proofErr w:type="spellEnd"/>
      <w:r w:rsidRPr="00F82360">
        <w:rPr>
          <w:rFonts w:eastAsia="Times New Roman"/>
        </w:rPr>
        <w:t xml:space="preserve"> район на 2020-202</w:t>
      </w:r>
      <w:r>
        <w:rPr>
          <w:rFonts w:eastAsia="Times New Roman"/>
        </w:rPr>
        <w:t>6</w:t>
      </w:r>
      <w:r w:rsidRPr="00F82360">
        <w:rPr>
          <w:rFonts w:eastAsia="Times New Roman"/>
        </w:rPr>
        <w:t xml:space="preserve"> годы»</w:t>
      </w:r>
      <w:r>
        <w:rPr>
          <w:rFonts w:eastAsia="Times New Roman"/>
        </w:rPr>
        <w:t xml:space="preserve"> изложить в новой редакции</w:t>
      </w:r>
      <w:r w:rsidR="00753D13">
        <w:rPr>
          <w:rFonts w:eastAsia="Times New Roman"/>
        </w:rPr>
        <w:t xml:space="preserve">, </w:t>
      </w:r>
      <w:proofErr w:type="gramStart"/>
      <w:r w:rsidR="00753D13">
        <w:rPr>
          <w:rFonts w:eastAsia="Times New Roman"/>
        </w:rPr>
        <w:t xml:space="preserve">согласно </w:t>
      </w:r>
      <w:r>
        <w:rPr>
          <w:rFonts w:eastAsia="Times New Roman"/>
        </w:rPr>
        <w:t xml:space="preserve"> Приложени</w:t>
      </w:r>
      <w:r w:rsidR="00753D13">
        <w:rPr>
          <w:rFonts w:eastAsia="Times New Roman"/>
        </w:rPr>
        <w:t>ю</w:t>
      </w:r>
      <w:proofErr w:type="gramEnd"/>
      <w:r>
        <w:rPr>
          <w:rFonts w:eastAsia="Times New Roman"/>
        </w:rPr>
        <w:t xml:space="preserve"> № 1 к </w:t>
      </w:r>
      <w:r w:rsidR="00753D13">
        <w:rPr>
          <w:rFonts w:eastAsia="Times New Roman"/>
        </w:rPr>
        <w:t xml:space="preserve">настоящему </w:t>
      </w:r>
      <w:r>
        <w:rPr>
          <w:rFonts w:eastAsia="Times New Roman"/>
        </w:rPr>
        <w:t>постановлению.</w:t>
      </w:r>
    </w:p>
    <w:p w14:paraId="04458D58" w14:textId="32760CE1" w:rsidR="00753D13" w:rsidRDefault="00754184" w:rsidP="00754184">
      <w:pPr>
        <w:ind w:firstLine="567"/>
        <w:contextualSpacing/>
        <w:rPr>
          <w:rFonts w:eastAsia="Times New Roman"/>
        </w:rPr>
      </w:pPr>
      <w:r>
        <w:rPr>
          <w:rFonts w:eastAsia="Times New Roman"/>
        </w:rPr>
        <w:t>1.3. Приложение к муниципальной программе П</w:t>
      </w:r>
      <w:r>
        <w:t xml:space="preserve">еречень основных мероприятий муниципальной программы «Развитие дорожного хозяйства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2020-2026 годы»</w:t>
      </w:r>
      <w:r>
        <w:rPr>
          <w:rFonts w:eastAsia="Times New Roman"/>
        </w:rPr>
        <w:t xml:space="preserve"> </w:t>
      </w:r>
      <w:r>
        <w:t xml:space="preserve">изложить в новой </w:t>
      </w:r>
      <w:proofErr w:type="gramStart"/>
      <w:r>
        <w:t>редакции</w:t>
      </w:r>
      <w:r w:rsidR="00753D13">
        <w:t xml:space="preserve">, </w:t>
      </w:r>
      <w:r>
        <w:t xml:space="preserve"> </w:t>
      </w:r>
      <w:r w:rsidR="00753D13">
        <w:rPr>
          <w:rFonts w:eastAsia="Times New Roman"/>
        </w:rPr>
        <w:t>согласно</w:t>
      </w:r>
      <w:proofErr w:type="gramEnd"/>
      <w:r w:rsidR="00753D13">
        <w:rPr>
          <w:rFonts w:eastAsia="Times New Roman"/>
        </w:rPr>
        <w:t xml:space="preserve">  Приложению № 2 к настоящему постановлению.</w:t>
      </w:r>
    </w:p>
    <w:p w14:paraId="1FDD5BF9" w14:textId="0BC1B5AC" w:rsidR="00754184" w:rsidRDefault="00754184" w:rsidP="00754184">
      <w:pPr>
        <w:ind w:firstLine="567"/>
        <w:contextualSpacing/>
      </w:pPr>
      <w:r>
        <w:t xml:space="preserve">1.4. </w:t>
      </w:r>
      <w:r>
        <w:rPr>
          <w:rFonts w:eastAsia="Times New Roman"/>
        </w:rPr>
        <w:t>Приложение к муниципальной программе Р</w:t>
      </w:r>
      <w:r>
        <w:t xml:space="preserve">есурсное обеспечение реализации муниципальной программы за счет средств бюджета муниципального образования </w:t>
      </w:r>
      <w:proofErr w:type="spellStart"/>
      <w:r>
        <w:lastRenderedPageBreak/>
        <w:t>Куйтунский</w:t>
      </w:r>
      <w:proofErr w:type="spellEnd"/>
      <w:r>
        <w:t xml:space="preserve"> район приложение к муниципальной программе «Развитие дорожного хозяйства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</w:t>
      </w:r>
      <w:r w:rsidRPr="004B51B5">
        <w:rPr>
          <w:bCs/>
        </w:rPr>
        <w:t>2020-202</w:t>
      </w:r>
      <w:r>
        <w:rPr>
          <w:bCs/>
        </w:rPr>
        <w:t>6</w:t>
      </w:r>
      <w:r w:rsidRPr="004B51B5">
        <w:rPr>
          <w:bCs/>
        </w:rPr>
        <w:t xml:space="preserve"> годы»</w:t>
      </w:r>
      <w:r>
        <w:t xml:space="preserve"> изложить </w:t>
      </w:r>
      <w:proofErr w:type="spellStart"/>
      <w:r>
        <w:t>изложить</w:t>
      </w:r>
      <w:proofErr w:type="spellEnd"/>
      <w:r>
        <w:t xml:space="preserve"> в новой редакции</w:t>
      </w:r>
      <w:r w:rsidR="00753D13">
        <w:t>,</w:t>
      </w:r>
      <w:r>
        <w:t xml:space="preserve"> </w:t>
      </w:r>
      <w:r w:rsidR="006C42EF">
        <w:rPr>
          <w:rFonts w:eastAsia="Times New Roman"/>
        </w:rPr>
        <w:t>согласно  Приложению № 3 к настоящему постановлению.</w:t>
      </w:r>
    </w:p>
    <w:p w14:paraId="4049B4FD" w14:textId="774D94BA" w:rsidR="00754184" w:rsidRPr="006C42EF" w:rsidRDefault="00754184" w:rsidP="006C42EF">
      <w:pPr>
        <w:ind w:firstLine="567"/>
        <w:contextualSpacing/>
      </w:pPr>
      <w:r>
        <w:t xml:space="preserve">1.5. </w:t>
      </w:r>
      <w:r>
        <w:rPr>
          <w:rFonts w:eastAsia="Times New Roman"/>
        </w:rPr>
        <w:t xml:space="preserve">Приложение к муниципальной программе </w:t>
      </w:r>
      <w:r w:rsidRPr="00A71B4B"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t xml:space="preserve"> изложить </w:t>
      </w:r>
      <w:proofErr w:type="spellStart"/>
      <w:r>
        <w:t>изложить</w:t>
      </w:r>
      <w:proofErr w:type="spellEnd"/>
      <w:r>
        <w:t xml:space="preserve"> в новой редакции</w:t>
      </w:r>
      <w:r w:rsidR="006C42EF">
        <w:t xml:space="preserve">, </w:t>
      </w:r>
      <w:proofErr w:type="gramStart"/>
      <w:r w:rsidR="006C42EF">
        <w:rPr>
          <w:rFonts w:eastAsia="Times New Roman"/>
        </w:rPr>
        <w:t>согласно  Приложению</w:t>
      </w:r>
      <w:proofErr w:type="gramEnd"/>
      <w:r w:rsidR="006C42EF">
        <w:rPr>
          <w:rFonts w:eastAsia="Times New Roman"/>
        </w:rPr>
        <w:t xml:space="preserve"> № 4 к настоящему постановлению.</w:t>
      </w:r>
    </w:p>
    <w:p w14:paraId="5B8590E2" w14:textId="6FC5FB81" w:rsidR="00321748" w:rsidRDefault="00DE6896" w:rsidP="00270E40">
      <w:pPr>
        <w:pStyle w:val="a5"/>
        <w:ind w:left="0" w:firstLine="708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28947A2E" w:rsidR="007628A8" w:rsidRDefault="00321748" w:rsidP="00270E40">
      <w:pPr>
        <w:pStyle w:val="a5"/>
        <w:ind w:left="0" w:firstLine="708"/>
      </w:pPr>
      <w:r>
        <w:t>3. О</w:t>
      </w:r>
      <w:r w:rsidR="007628A8" w:rsidRPr="00EE20ED">
        <w:t>рганизационн</w:t>
      </w:r>
      <w:r w:rsidR="00EE20ED" w:rsidRPr="00EE20ED">
        <w:t>о</w:t>
      </w:r>
      <w:r>
        <w:t>му</w:t>
      </w:r>
      <w:r w:rsidR="007628A8" w:rsidRPr="00EE20ED">
        <w:t xml:space="preserve"> отдел</w:t>
      </w:r>
      <w:r>
        <w:t>у</w:t>
      </w:r>
      <w:r w:rsidR="007628A8" w:rsidRPr="00EE20ED">
        <w:t xml:space="preserve"> управления по правовым вопросам, работе с архивом и кадрами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t xml:space="preserve">- разместить 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0AA4A6E4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</w:t>
      </w:r>
      <w:proofErr w:type="gramStart"/>
      <w:r w:rsidR="007628A8" w:rsidRPr="00447C4B">
        <w:rPr>
          <w:rFonts w:ascii="Times New Roman" w:hAnsi="Times New Roman"/>
          <w:b w:val="0"/>
          <w:color w:val="auto"/>
        </w:rPr>
        <w:t>п</w:t>
      </w:r>
      <w:r w:rsidR="007628A8" w:rsidRPr="00447C4B">
        <w:rPr>
          <w:rFonts w:ascii="Times New Roman" w:hAnsi="Times New Roman"/>
          <w:color w:val="auto"/>
        </w:rPr>
        <w:t xml:space="preserve">  </w:t>
      </w:r>
      <w:r w:rsidR="007628A8" w:rsidRPr="00447C4B">
        <w:rPr>
          <w:rFonts w:ascii="Times New Roman" w:hAnsi="Times New Roman"/>
          <w:b w:val="0"/>
          <w:color w:val="auto"/>
        </w:rPr>
        <w:t>о</w:t>
      </w:r>
      <w:proofErr w:type="gramEnd"/>
      <w:r w:rsidR="007628A8" w:rsidRPr="00447C4B">
        <w:rPr>
          <w:rFonts w:ascii="Times New Roman" w:hAnsi="Times New Roman"/>
          <w:b w:val="0"/>
          <w:color w:val="auto"/>
        </w:rPr>
        <w:t xml:space="preserve">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3C47179E" w:rsidR="007628A8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proofErr w:type="spellStart"/>
      <w:r w:rsidR="00D74AC1">
        <w:rPr>
          <w:rFonts w:eastAsia="Times New Roman"/>
        </w:rPr>
        <w:t>Пытко</w:t>
      </w:r>
      <w:proofErr w:type="spellEnd"/>
      <w:r w:rsidR="00D74AC1">
        <w:rPr>
          <w:rFonts w:eastAsia="Times New Roman"/>
        </w:rPr>
        <w:t xml:space="preserve"> Ю.М</w:t>
      </w:r>
      <w:r w:rsidR="007628A8">
        <w:rPr>
          <w:rFonts w:eastAsia="Times New Roman"/>
        </w:rPr>
        <w:t>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5BD79793" w14:textId="77777777" w:rsidR="007A54A9" w:rsidRDefault="007A54A9" w:rsidP="006C42EF">
      <w:pPr>
        <w:rPr>
          <w:rFonts w:eastAsia="Times New Roman"/>
        </w:rPr>
      </w:pPr>
      <w:r>
        <w:rPr>
          <w:rFonts w:eastAsia="Times New Roman"/>
        </w:rPr>
        <w:t>М</w:t>
      </w:r>
      <w:r w:rsidR="007628A8">
        <w:rPr>
          <w:rFonts w:eastAsia="Times New Roman"/>
        </w:rPr>
        <w:t>эр</w:t>
      </w:r>
      <w:r w:rsidR="002B2B2D">
        <w:rPr>
          <w:rFonts w:eastAsia="Times New Roman"/>
        </w:rPr>
        <w:t xml:space="preserve"> </w:t>
      </w:r>
      <w:r w:rsidR="007628A8">
        <w:rPr>
          <w:rFonts w:eastAsia="Times New Roman"/>
        </w:rPr>
        <w:t xml:space="preserve">муниципального образования </w:t>
      </w:r>
    </w:p>
    <w:p w14:paraId="463A07B2" w14:textId="51A8265C" w:rsidR="007628A8" w:rsidRDefault="007628A8" w:rsidP="006C42EF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 </w:t>
      </w:r>
      <w:r w:rsidR="0005691A">
        <w:rPr>
          <w:rFonts w:eastAsia="Times New Roman"/>
        </w:rPr>
        <w:t xml:space="preserve"> </w:t>
      </w:r>
      <w:r w:rsidR="007A54A9">
        <w:rPr>
          <w:rFonts w:eastAsia="Times New Roman"/>
        </w:rPr>
        <w:t>А.А. Непомнящий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4661B55" w14:textId="2C333B9C" w:rsidR="002B2B2D" w:rsidRDefault="002B2B2D" w:rsidP="007628A8">
      <w:pPr>
        <w:rPr>
          <w:rFonts w:eastAsia="Times New Roman"/>
        </w:rPr>
      </w:pPr>
    </w:p>
    <w:p w14:paraId="44829E32" w14:textId="61FBCBCA" w:rsidR="002B2B2D" w:rsidRDefault="002B2B2D" w:rsidP="007628A8">
      <w:pPr>
        <w:rPr>
          <w:rFonts w:eastAsia="Times New Roman"/>
        </w:rPr>
      </w:pPr>
    </w:p>
    <w:p w14:paraId="13C5E63E" w14:textId="2A1E948B" w:rsidR="002B2B2D" w:rsidRDefault="002B2B2D" w:rsidP="007628A8">
      <w:pPr>
        <w:rPr>
          <w:rFonts w:eastAsia="Times New Roman"/>
        </w:rPr>
      </w:pPr>
    </w:p>
    <w:p w14:paraId="72355EED" w14:textId="0487A06A" w:rsidR="002B2B2D" w:rsidRDefault="002B2B2D" w:rsidP="007628A8">
      <w:pPr>
        <w:rPr>
          <w:rFonts w:eastAsia="Times New Roman"/>
        </w:rPr>
      </w:pPr>
    </w:p>
    <w:p w14:paraId="6221AECA" w14:textId="413B62A2" w:rsidR="002B2B2D" w:rsidRDefault="002B2B2D" w:rsidP="007628A8">
      <w:pPr>
        <w:rPr>
          <w:rFonts w:eastAsia="Times New Roman"/>
        </w:rPr>
      </w:pPr>
    </w:p>
    <w:p w14:paraId="1E43C63B" w14:textId="2918960F" w:rsidR="002B2B2D" w:rsidRDefault="002B2B2D" w:rsidP="007628A8">
      <w:pPr>
        <w:rPr>
          <w:rFonts w:eastAsia="Times New Roman"/>
        </w:rPr>
      </w:pPr>
    </w:p>
    <w:p w14:paraId="2F418203" w14:textId="7F256848" w:rsidR="002B2B2D" w:rsidRDefault="002B2B2D" w:rsidP="007628A8">
      <w:pPr>
        <w:rPr>
          <w:rFonts w:eastAsia="Times New Roman"/>
        </w:rPr>
      </w:pPr>
    </w:p>
    <w:p w14:paraId="591E7F07" w14:textId="01FC068A" w:rsidR="002B2B2D" w:rsidRDefault="002B2B2D" w:rsidP="007628A8">
      <w:pPr>
        <w:rPr>
          <w:rFonts w:eastAsia="Times New Roman"/>
        </w:rPr>
      </w:pPr>
    </w:p>
    <w:p w14:paraId="3C938B30" w14:textId="2B6D6C79" w:rsidR="002B2B2D" w:rsidRDefault="002B2B2D" w:rsidP="007628A8">
      <w:pPr>
        <w:rPr>
          <w:rFonts w:eastAsia="Times New Roman"/>
        </w:rPr>
      </w:pPr>
    </w:p>
    <w:p w14:paraId="1FE71927" w14:textId="7FBCB3AC" w:rsidR="00F005D5" w:rsidRDefault="00F005D5" w:rsidP="007628A8">
      <w:pPr>
        <w:rPr>
          <w:rFonts w:eastAsia="Times New Roman"/>
        </w:rPr>
      </w:pPr>
    </w:p>
    <w:p w14:paraId="0545CAC5" w14:textId="61808FA7" w:rsidR="00F005D5" w:rsidRDefault="00F005D5" w:rsidP="007628A8">
      <w:pPr>
        <w:rPr>
          <w:rFonts w:eastAsia="Times New Roman"/>
        </w:rPr>
      </w:pPr>
    </w:p>
    <w:p w14:paraId="1C13DA54" w14:textId="40AB8821" w:rsidR="00F005D5" w:rsidRDefault="00F005D5" w:rsidP="007628A8">
      <w:pPr>
        <w:rPr>
          <w:rFonts w:eastAsia="Times New Roman"/>
        </w:rPr>
      </w:pPr>
    </w:p>
    <w:p w14:paraId="0F923BFF" w14:textId="78146F96" w:rsidR="00F005D5" w:rsidRDefault="00F005D5" w:rsidP="007628A8">
      <w:pPr>
        <w:rPr>
          <w:rFonts w:eastAsia="Times New Roman"/>
        </w:rPr>
      </w:pPr>
    </w:p>
    <w:p w14:paraId="4309D869" w14:textId="6BC004FD" w:rsidR="00F005D5" w:rsidRDefault="00F005D5" w:rsidP="007628A8">
      <w:pPr>
        <w:rPr>
          <w:rFonts w:eastAsia="Times New Roman"/>
        </w:rPr>
      </w:pPr>
    </w:p>
    <w:p w14:paraId="408C5DBD" w14:textId="63F4F100" w:rsidR="00F005D5" w:rsidRDefault="00F005D5" w:rsidP="007628A8">
      <w:pPr>
        <w:rPr>
          <w:rFonts w:eastAsia="Times New Roman"/>
        </w:rPr>
      </w:pPr>
    </w:p>
    <w:p w14:paraId="46CE88EE" w14:textId="7C67FCEE" w:rsidR="00F005D5" w:rsidRDefault="00F005D5" w:rsidP="007628A8">
      <w:pPr>
        <w:rPr>
          <w:rFonts w:eastAsia="Times New Roman"/>
        </w:rPr>
      </w:pPr>
    </w:p>
    <w:p w14:paraId="3C5F3AEF" w14:textId="2C64C20F" w:rsidR="00F005D5" w:rsidRDefault="00F005D5" w:rsidP="007628A8">
      <w:pPr>
        <w:rPr>
          <w:rFonts w:eastAsia="Times New Roman"/>
        </w:rPr>
      </w:pPr>
    </w:p>
    <w:p w14:paraId="30758E1F" w14:textId="28D9F87B" w:rsidR="00F005D5" w:rsidRDefault="00F005D5" w:rsidP="007628A8">
      <w:pPr>
        <w:rPr>
          <w:rFonts w:eastAsia="Times New Roman"/>
        </w:rPr>
      </w:pPr>
    </w:p>
    <w:p w14:paraId="4D1E4985" w14:textId="1DF74E0F" w:rsidR="00F005D5" w:rsidRDefault="00F005D5" w:rsidP="007628A8">
      <w:pPr>
        <w:rPr>
          <w:rFonts w:eastAsia="Times New Roman"/>
        </w:rPr>
      </w:pPr>
    </w:p>
    <w:p w14:paraId="337A47A7" w14:textId="751B9FF7" w:rsidR="00F005D5" w:rsidRDefault="00F005D5" w:rsidP="007628A8">
      <w:pPr>
        <w:rPr>
          <w:rFonts w:eastAsia="Times New Roman"/>
        </w:rPr>
      </w:pPr>
    </w:p>
    <w:p w14:paraId="3FD4BFD1" w14:textId="5FCF7CC8" w:rsidR="00F005D5" w:rsidRDefault="00F005D5" w:rsidP="007628A8">
      <w:pPr>
        <w:rPr>
          <w:rFonts w:eastAsia="Times New Roman"/>
        </w:rPr>
      </w:pPr>
    </w:p>
    <w:p w14:paraId="134CA68F" w14:textId="77777777" w:rsidR="00D74AC1" w:rsidRDefault="00D74AC1" w:rsidP="00123192">
      <w:pPr>
        <w:rPr>
          <w:rFonts w:eastAsia="Times New Roman"/>
        </w:rPr>
      </w:pPr>
    </w:p>
    <w:p w14:paraId="6FD21941" w14:textId="77777777" w:rsidR="00525D86" w:rsidRDefault="00525D86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lastRenderedPageBreak/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6EBF729F" w14:textId="4C31064C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 </w:t>
      </w:r>
      <w:r w:rsidR="0010687C">
        <w:rPr>
          <w:rFonts w:eastAsia="Times New Roman"/>
          <w:u w:val="single"/>
        </w:rPr>
        <w:t>710-п</w:t>
      </w:r>
      <w:r>
        <w:rPr>
          <w:rFonts w:eastAsia="Times New Roman"/>
        </w:rPr>
        <w:t xml:space="preserve"> от </w:t>
      </w:r>
      <w:r w:rsidR="0010687C">
        <w:rPr>
          <w:rFonts w:eastAsia="Times New Roman"/>
          <w:u w:val="single"/>
        </w:rPr>
        <w:t>29.08.</w:t>
      </w:r>
      <w:r w:rsidRPr="00222BD8">
        <w:rPr>
          <w:rFonts w:eastAsia="Times New Roman"/>
        </w:rPr>
        <w:t>2023 г.</w:t>
      </w:r>
    </w:p>
    <w:p w14:paraId="00CB6E4F" w14:textId="419D2CF5" w:rsidR="00F005D5" w:rsidRDefault="00F005D5" w:rsidP="006C42EF">
      <w:pPr>
        <w:ind w:firstLine="698"/>
        <w:rPr>
          <w:rFonts w:eastAsia="Times New Roman"/>
        </w:rPr>
      </w:pPr>
    </w:p>
    <w:p w14:paraId="45D27BC2" w14:textId="77777777" w:rsidR="00D07DB2" w:rsidRDefault="00D07DB2" w:rsidP="006C42EF">
      <w:pPr>
        <w:ind w:firstLine="698"/>
        <w:rPr>
          <w:rFonts w:eastAsia="Times New Roman"/>
        </w:rPr>
      </w:pPr>
    </w:p>
    <w:p w14:paraId="17538E6A" w14:textId="77777777" w:rsidR="00F005D5" w:rsidRPr="009048E0" w:rsidRDefault="00F005D5" w:rsidP="00F005D5">
      <w:pPr>
        <w:ind w:left="720"/>
        <w:contextualSpacing/>
        <w:jc w:val="center"/>
        <w:rPr>
          <w:rFonts w:eastAsia="Times New Roman"/>
          <w:b/>
        </w:rPr>
      </w:pPr>
      <w:bookmarkStart w:id="0" w:name="sub_1000"/>
      <w:r w:rsidRPr="009048E0">
        <w:rPr>
          <w:rFonts w:eastAsia="Times New Roman"/>
          <w:b/>
        </w:rPr>
        <w:t>1.ПАСПОРТ</w:t>
      </w:r>
    </w:p>
    <w:p w14:paraId="7B8B3772" w14:textId="77777777" w:rsidR="00F005D5" w:rsidRPr="009048E0" w:rsidRDefault="00F005D5" w:rsidP="00F005D5">
      <w:pPr>
        <w:ind w:firstLine="708"/>
        <w:jc w:val="center"/>
        <w:rPr>
          <w:rFonts w:eastAsia="Times New Roman"/>
          <w:b/>
        </w:rPr>
      </w:pPr>
      <w:r w:rsidRPr="009048E0">
        <w:rPr>
          <w:rFonts w:eastAsia="Times New Roman"/>
          <w:b/>
        </w:rPr>
        <w:t>муниципальной программы</w:t>
      </w:r>
      <w:bookmarkEnd w:id="0"/>
      <w:r>
        <w:rPr>
          <w:rFonts w:eastAsia="Times New Roman"/>
        </w:rPr>
        <w:t xml:space="preserve"> </w:t>
      </w:r>
      <w:r w:rsidRPr="009048E0">
        <w:rPr>
          <w:rFonts w:eastAsia="Times New Roman"/>
          <w:b/>
        </w:rPr>
        <w:t xml:space="preserve">муниципального образования </w:t>
      </w:r>
      <w:proofErr w:type="spellStart"/>
      <w:r w:rsidRPr="009048E0">
        <w:rPr>
          <w:rFonts w:eastAsia="Times New Roman"/>
          <w:b/>
        </w:rPr>
        <w:t>Куйтунский</w:t>
      </w:r>
      <w:proofErr w:type="spellEnd"/>
      <w:r w:rsidRPr="009048E0">
        <w:rPr>
          <w:rFonts w:eastAsia="Times New Roman"/>
          <w:b/>
        </w:rPr>
        <w:t xml:space="preserve"> район</w:t>
      </w:r>
    </w:p>
    <w:p w14:paraId="26DB0BEF" w14:textId="2C76DF7A" w:rsidR="00F005D5" w:rsidRPr="009048E0" w:rsidRDefault="00F005D5" w:rsidP="00F005D5">
      <w:pPr>
        <w:ind w:firstLine="708"/>
        <w:jc w:val="center"/>
        <w:rPr>
          <w:rFonts w:eastAsia="Times New Roman"/>
          <w:b/>
        </w:rPr>
      </w:pPr>
      <w:r w:rsidRPr="009048E0">
        <w:rPr>
          <w:rFonts w:eastAsia="Times New Roman"/>
          <w:b/>
        </w:rPr>
        <w:t xml:space="preserve">«Развитие дорожного хозяйства на территории муниципального образования </w:t>
      </w:r>
      <w:proofErr w:type="spellStart"/>
      <w:r w:rsidRPr="009048E0">
        <w:rPr>
          <w:rFonts w:eastAsia="Times New Roman"/>
          <w:b/>
        </w:rPr>
        <w:t>Куйтунский</w:t>
      </w:r>
      <w:proofErr w:type="spellEnd"/>
      <w:r w:rsidRPr="009048E0">
        <w:rPr>
          <w:rFonts w:eastAsia="Times New Roman"/>
          <w:b/>
        </w:rPr>
        <w:t xml:space="preserve"> район на 2020-202</w:t>
      </w:r>
      <w:r>
        <w:rPr>
          <w:rFonts w:eastAsia="Times New Roman"/>
          <w:b/>
        </w:rPr>
        <w:t>6</w:t>
      </w:r>
      <w:r w:rsidRPr="009048E0">
        <w:rPr>
          <w:rFonts w:eastAsia="Times New Roman"/>
          <w:b/>
        </w:rPr>
        <w:t xml:space="preserve"> годы»</w:t>
      </w:r>
    </w:p>
    <w:p w14:paraId="3C65A744" w14:textId="77777777" w:rsidR="00F005D5" w:rsidRPr="00BE730B" w:rsidRDefault="00F005D5" w:rsidP="00F005D5">
      <w:pPr>
        <w:ind w:firstLine="708"/>
        <w:jc w:val="center"/>
        <w:rPr>
          <w:rFonts w:eastAsia="Times New Roman"/>
        </w:rPr>
      </w:pPr>
    </w:p>
    <w:tbl>
      <w:tblPr>
        <w:tblW w:w="1035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7"/>
        <w:gridCol w:w="8080"/>
      </w:tblGrid>
      <w:tr w:rsidR="00F005D5" w:rsidRPr="00BE730B" w14:paraId="5ED68261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CEB492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208D9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A556E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7CBC4CAD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F005D5" w:rsidRPr="00BE730B" w14:paraId="776C2DDF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50D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08D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C0298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F005D5" w:rsidRPr="00BE730B" w14:paraId="5B38CD54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E1C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2A9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DB07F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закон от 6 октября 2003 г. N 131-ФЗ "Об общих принципах организации местного самоуправления в Российской Федерации", Федеральный закон № 196-ФЗ от 10.12.1995 года «О безопасности дорожного движения»,</w:t>
            </w:r>
            <w:r w:rsidRPr="00BE730B">
              <w:rPr>
                <w:rFonts w:eastAsia="Times New Roman"/>
                <w:sz w:val="28"/>
                <w:szCs w:val="28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Порядок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Куйтунский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</w:t>
            </w:r>
            <w:r w:rsidRPr="00BE730B">
              <w:rPr>
                <w:rFonts w:eastAsia="Times New Roman"/>
                <w:color w:val="000000"/>
                <w:sz w:val="20"/>
                <w:szCs w:val="20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 w:rsidRPr="00BE730B">
              <w:rPr>
                <w:rFonts w:eastAsia="Times New Roman"/>
                <w:color w:val="000000"/>
                <w:sz w:val="20"/>
                <w:szCs w:val="20"/>
              </w:rPr>
              <w:t>Куйтунский</w:t>
            </w:r>
            <w:proofErr w:type="spellEnd"/>
            <w:r w:rsidRPr="00BE730B">
              <w:rPr>
                <w:rFonts w:eastAsia="Times New Roman"/>
                <w:color w:val="000000"/>
                <w:sz w:val="20"/>
                <w:szCs w:val="20"/>
              </w:rPr>
              <w:t xml:space="preserve"> район 18.04.2014 г. № 265-п</w:t>
            </w:r>
          </w:p>
        </w:tc>
      </w:tr>
      <w:tr w:rsidR="00F005D5" w:rsidRPr="00BE730B" w14:paraId="077F28ED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D83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56F1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738E8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Муниципальное казенное учреждение «Комитет по управлению муниципальн</w:t>
            </w:r>
            <w:r>
              <w:rPr>
                <w:rFonts w:eastAsia="Times New Roman"/>
                <w:sz w:val="20"/>
                <w:szCs w:val="20"/>
              </w:rPr>
              <w:t>ым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имуществ</w:t>
            </w:r>
            <w:r>
              <w:rPr>
                <w:rFonts w:eastAsia="Times New Roman"/>
                <w:sz w:val="20"/>
                <w:szCs w:val="20"/>
              </w:rPr>
              <w:t>ом и градостроительству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администрации муниципального образования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Куйтунский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</w:tr>
      <w:tr w:rsidR="00F005D5" w:rsidRPr="00BE730B" w14:paraId="20A86B64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D54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FF4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01593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F005D5" w:rsidRPr="00BE730B" w14:paraId="676CFDC5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DA3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CE6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A8F7" w14:textId="77777777" w:rsidR="00F005D5" w:rsidRPr="00BE730B" w:rsidRDefault="00F005D5" w:rsidP="009E683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Обеспечение бесперебойного и безопасного функционирования дорожного хозяйства вне границ населенных пунктов в границах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Куйтунского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района.</w:t>
            </w:r>
          </w:p>
        </w:tc>
      </w:tr>
      <w:tr w:rsidR="00F005D5" w:rsidRPr="00BE730B" w14:paraId="6F61D57B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A16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0EF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3CCBB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Обеспечение дорожной деятельности, сохранность и развитие автомобильных дорог общего пользования местного значения, вне границ населенных пунктов в границах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Куйтунского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района.</w:t>
            </w:r>
          </w:p>
        </w:tc>
      </w:tr>
      <w:tr w:rsidR="00F005D5" w:rsidRPr="00BE730B" w14:paraId="1A9809AF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EB1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B48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9EB9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F005D5" w:rsidRPr="00BE730B" w14:paraId="0295396A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652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707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805D9" w14:textId="1EA62741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2020-202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F005D5" w:rsidRPr="00BE730B" w14:paraId="79947160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A58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CB5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EACEC" w14:textId="11549702" w:rsidR="00F005D5" w:rsidRPr="00BE730B" w:rsidRDefault="00F005D5" w:rsidP="00F005D5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 xml:space="preserve">бщий объем финансирования –   </w:t>
            </w:r>
            <w:r w:rsidRPr="00C23EF1">
              <w:rPr>
                <w:sz w:val="20"/>
                <w:szCs w:val="20"/>
              </w:rPr>
              <w:t>96</w:t>
            </w:r>
            <w:r w:rsidR="00CC4F7E">
              <w:rPr>
                <w:sz w:val="20"/>
                <w:szCs w:val="20"/>
              </w:rPr>
              <w:t> </w:t>
            </w:r>
            <w:r w:rsidRPr="00C23EF1">
              <w:rPr>
                <w:sz w:val="20"/>
                <w:szCs w:val="20"/>
              </w:rPr>
              <w:t>4</w:t>
            </w:r>
            <w:r w:rsidR="00CC4F7E">
              <w:rPr>
                <w:sz w:val="20"/>
                <w:szCs w:val="20"/>
              </w:rPr>
              <w:t>93,63</w:t>
            </w:r>
            <w:r>
              <w:rPr>
                <w:sz w:val="22"/>
                <w:szCs w:val="22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>тыс. руб.</w:t>
            </w:r>
            <w:proofErr w:type="gramStart"/>
            <w:r w:rsidRPr="00BE730B">
              <w:rPr>
                <w:rFonts w:eastAsia="Times New Roman"/>
                <w:sz w:val="20"/>
                <w:szCs w:val="20"/>
              </w:rPr>
              <w:t>,  из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них:</w:t>
            </w:r>
          </w:p>
          <w:p w14:paraId="3CCCBD64" w14:textId="77777777" w:rsidR="00F005D5" w:rsidRPr="00BE730B" w:rsidRDefault="00F005D5" w:rsidP="00F005D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E730B">
              <w:rPr>
                <w:rFonts w:eastAsia="Times New Roman"/>
                <w:sz w:val="20"/>
                <w:szCs w:val="20"/>
              </w:rPr>
              <w:t xml:space="preserve">Источники:   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/>
                <w:sz w:val="20"/>
                <w:szCs w:val="20"/>
              </w:rPr>
              <w:tab/>
              <w:t xml:space="preserve">      2020г.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2021г.      2022г.      2023г.    2024г. </w:t>
            </w:r>
            <w:r>
              <w:rPr>
                <w:rFonts w:eastAsia="Times New Roman"/>
                <w:sz w:val="20"/>
                <w:szCs w:val="20"/>
              </w:rPr>
              <w:t xml:space="preserve">    2025г.    2026г.</w:t>
            </w:r>
          </w:p>
          <w:p w14:paraId="158A6F23" w14:textId="77777777" w:rsidR="00F005D5" w:rsidRPr="00BE730B" w:rsidRDefault="00F005D5" w:rsidP="00F005D5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федерального бю</w:t>
            </w:r>
            <w:r>
              <w:rPr>
                <w:rFonts w:eastAsia="Times New Roman"/>
                <w:sz w:val="20"/>
                <w:szCs w:val="20"/>
              </w:rPr>
              <w:t xml:space="preserve">джета      -    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-              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-              -      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-</w:t>
            </w:r>
            <w:r>
              <w:rPr>
                <w:rFonts w:eastAsia="Times New Roman"/>
                <w:sz w:val="20"/>
                <w:szCs w:val="20"/>
              </w:rPr>
              <w:t xml:space="preserve">              -              -</w:t>
            </w:r>
          </w:p>
          <w:p w14:paraId="7AD641F7" w14:textId="77777777" w:rsidR="00F005D5" w:rsidRPr="00BE730B" w:rsidRDefault="00F005D5" w:rsidP="00F005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из областного бюджета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26169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-            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-              -      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-</w:t>
            </w:r>
            <w:r>
              <w:rPr>
                <w:rFonts w:eastAsia="Times New Roman"/>
                <w:sz w:val="20"/>
                <w:szCs w:val="20"/>
              </w:rPr>
              <w:t xml:space="preserve">              -             -</w:t>
            </w:r>
          </w:p>
          <w:p w14:paraId="08ADA00A" w14:textId="16487955" w:rsidR="00F005D5" w:rsidRPr="00BE730B" w:rsidRDefault="00F005D5" w:rsidP="00F005D5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из районного бюджета     11195,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3  10346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,0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9276,6</w:t>
            </w:r>
            <w:r w:rsidR="00CC4F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12366,27 </w:t>
            </w:r>
            <w:r>
              <w:rPr>
                <w:rFonts w:eastAsia="Times New Roman"/>
                <w:sz w:val="20"/>
                <w:szCs w:val="20"/>
              </w:rPr>
              <w:t>8721,57  9209,44    9209,44</w:t>
            </w:r>
          </w:p>
          <w:p w14:paraId="07E14420" w14:textId="77777777" w:rsidR="00F005D5" w:rsidRPr="00BE730B" w:rsidRDefault="00F005D5" w:rsidP="00F005D5">
            <w:pPr>
              <w:rPr>
                <w:rFonts w:eastAsia="Times New Roman"/>
                <w:sz w:val="20"/>
                <w:szCs w:val="20"/>
              </w:rPr>
            </w:pPr>
          </w:p>
          <w:p w14:paraId="3D301B4F" w14:textId="67FF44B5" w:rsidR="00F005D5" w:rsidRPr="00BE730B" w:rsidRDefault="00F005D5" w:rsidP="00F005D5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и</w:t>
            </w:r>
            <w:r>
              <w:rPr>
                <w:rFonts w:eastAsia="Times New Roman"/>
                <w:sz w:val="20"/>
                <w:szCs w:val="20"/>
              </w:rPr>
              <w:t xml:space="preserve">ных источников             -                 </w:t>
            </w:r>
            <w:r w:rsidRPr="00BE730B">
              <w:rPr>
                <w:rFonts w:eastAsia="Times New Roman"/>
                <w:sz w:val="20"/>
                <w:szCs w:val="20"/>
              </w:rPr>
              <w:t>-              -              -              -</w:t>
            </w:r>
            <w:r>
              <w:rPr>
                <w:rFonts w:eastAsia="Times New Roman"/>
                <w:sz w:val="20"/>
                <w:szCs w:val="20"/>
              </w:rPr>
              <w:t xml:space="preserve">               -             -</w:t>
            </w:r>
          </w:p>
        </w:tc>
      </w:tr>
      <w:tr w:rsidR="00F005D5" w:rsidRPr="00BE730B" w14:paraId="3B848294" w14:textId="77777777" w:rsidTr="00F005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B3F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4F7" w14:textId="77777777" w:rsidR="00F005D5" w:rsidRPr="00BE730B" w:rsidRDefault="00F005D5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132D7" w14:textId="6F0CBFBE" w:rsidR="00F005D5" w:rsidRPr="00BE730B" w:rsidRDefault="00F005D5" w:rsidP="00F005D5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</w:t>
            </w:r>
            <w:r w:rsidRPr="00BE730B">
              <w:rPr>
                <w:rFonts w:eastAsia="Times New Roman"/>
                <w:sz w:val="20"/>
                <w:szCs w:val="20"/>
              </w:rPr>
              <w:t>2020г</w:t>
            </w:r>
            <w:r>
              <w:rPr>
                <w:rFonts w:eastAsia="Times New Roman"/>
                <w:sz w:val="20"/>
                <w:szCs w:val="20"/>
              </w:rPr>
              <w:t xml:space="preserve">.  </w:t>
            </w:r>
            <w:r w:rsidRPr="00BE730B">
              <w:rPr>
                <w:rFonts w:eastAsia="Times New Roman"/>
                <w:sz w:val="20"/>
                <w:szCs w:val="20"/>
              </w:rPr>
              <w:t>2021г</w:t>
            </w:r>
            <w:r>
              <w:rPr>
                <w:rFonts w:eastAsia="Times New Roman"/>
                <w:sz w:val="20"/>
                <w:szCs w:val="20"/>
              </w:rPr>
              <w:t xml:space="preserve">.  </w:t>
            </w:r>
            <w:r w:rsidRPr="00BE730B">
              <w:rPr>
                <w:rFonts w:eastAsia="Times New Roman"/>
                <w:sz w:val="20"/>
                <w:szCs w:val="20"/>
              </w:rPr>
              <w:t>2022г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BE730B"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>2023г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>2024г</w:t>
            </w:r>
            <w:r>
              <w:rPr>
                <w:rFonts w:eastAsia="Times New Roman"/>
                <w:sz w:val="20"/>
                <w:szCs w:val="20"/>
              </w:rPr>
              <w:t>.  2025г.  2026г</w:t>
            </w:r>
          </w:p>
          <w:p w14:paraId="51A85D83" w14:textId="35326700" w:rsidR="00F005D5" w:rsidRPr="00BE730B" w:rsidRDefault="00F005D5" w:rsidP="00F005D5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%                                                                                                                        </w:t>
            </w:r>
            <w:proofErr w:type="gramStart"/>
            <w:r w:rsidRPr="00BE730B">
              <w:rPr>
                <w:rFonts w:eastAsia="Times New Roman"/>
                <w:sz w:val="20"/>
                <w:szCs w:val="20"/>
              </w:rPr>
              <w:t xml:space="preserve">  .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61,5      60,8     60,2     59,6      59</w:t>
            </w:r>
            <w:r>
              <w:rPr>
                <w:rFonts w:eastAsia="Times New Roman"/>
                <w:sz w:val="20"/>
                <w:szCs w:val="20"/>
              </w:rPr>
              <w:t xml:space="preserve">       58,4       57,8</w:t>
            </w:r>
          </w:p>
          <w:p w14:paraId="43184AA6" w14:textId="10111FD6" w:rsidR="00F005D5" w:rsidRPr="00BE730B" w:rsidRDefault="00F005D5" w:rsidP="00F005D5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км.</w:t>
            </w:r>
            <w:r w:rsidRPr="00BE730B"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4,5      </w:t>
            </w:r>
            <w:r>
              <w:rPr>
                <w:rFonts w:eastAsia="Times New Roman"/>
                <w:sz w:val="20"/>
                <w:szCs w:val="20"/>
              </w:rPr>
              <w:t xml:space="preserve">  5,0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</w:t>
            </w:r>
            <w:r>
              <w:rPr>
                <w:rFonts w:eastAsia="Times New Roman"/>
                <w:sz w:val="20"/>
                <w:szCs w:val="20"/>
              </w:rPr>
              <w:t>0,6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0,6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/>
                <w:sz w:val="20"/>
                <w:szCs w:val="20"/>
              </w:rPr>
              <w:t>0,6       0,6        0,6</w:t>
            </w:r>
          </w:p>
          <w:p w14:paraId="15F496E7" w14:textId="77777777" w:rsidR="00F005D5" w:rsidRPr="00BE730B" w:rsidRDefault="00F005D5" w:rsidP="00F005D5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14:paraId="39CECC74" w14:textId="77777777" w:rsidR="00753D13" w:rsidRDefault="00F005D5" w:rsidP="00F005D5">
            <w:pPr>
              <w:tabs>
                <w:tab w:val="left" w:pos="3009"/>
                <w:tab w:val="left" w:pos="4994"/>
              </w:tabs>
              <w:jc w:val="left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Расчистка автодорог</w:t>
            </w:r>
            <w:r w:rsidR="00753D13">
              <w:rPr>
                <w:rFonts w:eastAsia="Times New Roman"/>
                <w:sz w:val="20"/>
                <w:szCs w:val="20"/>
              </w:rPr>
              <w:t>,</w:t>
            </w:r>
          </w:p>
          <w:p w14:paraId="634DD22A" w14:textId="632FE58F" w:rsidR="00F005D5" w:rsidRPr="00BE730B" w:rsidRDefault="00F005D5" w:rsidP="00F005D5">
            <w:pPr>
              <w:tabs>
                <w:tab w:val="left" w:pos="3009"/>
                <w:tab w:val="left" w:pos="4994"/>
              </w:tabs>
              <w:jc w:val="left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протяженностью км.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 xml:space="preserve">   188,3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188,3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188,3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188,3   188,3</w:t>
            </w:r>
            <w:r w:rsidR="00753D13">
              <w:rPr>
                <w:rFonts w:eastAsia="Times New Roman"/>
                <w:sz w:val="20"/>
                <w:szCs w:val="20"/>
              </w:rPr>
              <w:t xml:space="preserve">    </w:t>
            </w:r>
            <w:r w:rsidR="00753D13" w:rsidRPr="00BE730B">
              <w:rPr>
                <w:rFonts w:eastAsia="Times New Roman"/>
                <w:sz w:val="20"/>
                <w:szCs w:val="20"/>
              </w:rPr>
              <w:t>188,3</w:t>
            </w:r>
            <w:r w:rsidR="00753D13">
              <w:rPr>
                <w:rFonts w:eastAsia="Times New Roman"/>
                <w:sz w:val="20"/>
                <w:szCs w:val="20"/>
              </w:rPr>
              <w:t xml:space="preserve">    </w:t>
            </w:r>
            <w:r w:rsidR="00753D13" w:rsidRPr="00BE730B">
              <w:rPr>
                <w:rFonts w:eastAsia="Times New Roman"/>
                <w:sz w:val="20"/>
                <w:szCs w:val="20"/>
              </w:rPr>
              <w:t>188,3</w:t>
            </w:r>
          </w:p>
        </w:tc>
      </w:tr>
    </w:tbl>
    <w:p w14:paraId="65924221" w14:textId="77777777" w:rsidR="00F005D5" w:rsidRPr="00BE730B" w:rsidRDefault="00F005D5" w:rsidP="00F005D5">
      <w:pPr>
        <w:jc w:val="center"/>
        <w:rPr>
          <w:rFonts w:eastAsia="Times New Roman"/>
        </w:rPr>
      </w:pPr>
    </w:p>
    <w:p w14:paraId="27DCCC23" w14:textId="77777777" w:rsidR="00753D13" w:rsidRDefault="00753D13" w:rsidP="00F005D5">
      <w:pPr>
        <w:ind w:firstLine="567"/>
        <w:jc w:val="center"/>
        <w:rPr>
          <w:rFonts w:eastAsia="Times New Roman"/>
          <w:b/>
        </w:rPr>
      </w:pPr>
    </w:p>
    <w:p w14:paraId="36FFC813" w14:textId="3F868D05" w:rsidR="00F005D5" w:rsidRPr="004D493E" w:rsidRDefault="00F005D5" w:rsidP="00F005D5">
      <w:pPr>
        <w:ind w:firstLine="567"/>
        <w:jc w:val="center"/>
        <w:rPr>
          <w:rFonts w:eastAsia="Times New Roman"/>
          <w:b/>
        </w:rPr>
      </w:pPr>
      <w:r w:rsidRPr="004D493E">
        <w:rPr>
          <w:rFonts w:eastAsia="Times New Roman"/>
          <w:b/>
        </w:rPr>
        <w:lastRenderedPageBreak/>
        <w:t>2. Характеристика текущего состояния сферы реализации муниципальной программы.</w:t>
      </w:r>
    </w:p>
    <w:p w14:paraId="0DAB63D0" w14:textId="77777777" w:rsidR="00F005D5" w:rsidRPr="00BE730B" w:rsidRDefault="00F005D5" w:rsidP="00F005D5">
      <w:pPr>
        <w:ind w:firstLine="567"/>
        <w:rPr>
          <w:rFonts w:eastAsia="Times New Roman"/>
        </w:rPr>
      </w:pPr>
    </w:p>
    <w:p w14:paraId="0320CD0D" w14:textId="77777777" w:rsidR="00F005D5" w:rsidRPr="00BE730B" w:rsidRDefault="00F005D5" w:rsidP="00F005D5">
      <w:pPr>
        <w:ind w:firstLine="567"/>
        <w:rPr>
          <w:rFonts w:eastAsia="Times New Roman"/>
        </w:rPr>
      </w:pPr>
      <w:r w:rsidRPr="00BE730B">
        <w:rPr>
          <w:rFonts w:eastAsia="Times New Roman"/>
        </w:rPr>
        <w:t>Дорожное хозяйство является одним из элементов транспортной инфраструктуры, который обеспечивает конституционные гарантии граждан на свободу передвижения и делает возможным свободн</w:t>
      </w:r>
      <w:r>
        <w:rPr>
          <w:rFonts w:eastAsia="Times New Roman"/>
        </w:rPr>
        <w:t xml:space="preserve">ое перемещение товаров и услуг. </w:t>
      </w:r>
      <w:r w:rsidRPr="00BE730B">
        <w:rPr>
          <w:rFonts w:eastAsia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капитальному ремонту и реконструкции дорог.</w:t>
      </w:r>
    </w:p>
    <w:p w14:paraId="1C671ED4" w14:textId="77777777" w:rsidR="00F005D5" w:rsidRDefault="00F005D5" w:rsidP="00F005D5">
      <w:pPr>
        <w:ind w:firstLine="567"/>
      </w:pPr>
      <w:r w:rsidRPr="00BE730B">
        <w:rPr>
          <w:rFonts w:eastAsia="Times New Roman"/>
        </w:rPr>
        <w:t xml:space="preserve">Муниципальное образование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включает 1</w:t>
      </w:r>
      <w:r>
        <w:rPr>
          <w:rFonts w:eastAsia="Times New Roman"/>
        </w:rPr>
        <w:t>9</w:t>
      </w:r>
      <w:r w:rsidRPr="00BE730B">
        <w:rPr>
          <w:rFonts w:eastAsia="Times New Roman"/>
        </w:rPr>
        <w:t xml:space="preserve"> сельских поселений и одно городское. </w:t>
      </w:r>
      <w:r w:rsidRPr="00517FAD">
        <w:rPr>
          <w:rFonts w:eastAsia="Times New Roman"/>
        </w:rPr>
        <w:t xml:space="preserve">Доля автомобильных дорог местного значения </w:t>
      </w:r>
      <w:r>
        <w:rPr>
          <w:rFonts w:eastAsia="Times New Roman"/>
        </w:rPr>
        <w:t xml:space="preserve">преимущественно с грунтовым </w:t>
      </w:r>
      <w:r w:rsidRPr="00517FAD">
        <w:rPr>
          <w:rFonts w:eastAsia="Times New Roman"/>
        </w:rPr>
        <w:t>покрыти</w:t>
      </w:r>
      <w:r>
        <w:rPr>
          <w:rFonts w:eastAsia="Times New Roman"/>
        </w:rPr>
        <w:t xml:space="preserve">ем </w:t>
      </w:r>
      <w:r w:rsidRPr="00517FAD">
        <w:rPr>
          <w:rFonts w:eastAsia="Times New Roman"/>
        </w:rPr>
        <w:t xml:space="preserve">составляет </w:t>
      </w:r>
      <w:r w:rsidRPr="00BE730B">
        <w:rPr>
          <w:rFonts w:eastAsia="Times New Roman"/>
        </w:rPr>
        <w:t>188,3км</w:t>
      </w:r>
      <w:r>
        <w:rPr>
          <w:rFonts w:eastAsia="Times New Roman"/>
        </w:rPr>
        <w:t>.</w:t>
      </w:r>
      <w:r w:rsidRPr="004B36B9">
        <w:t xml:space="preserve"> </w:t>
      </w:r>
    </w:p>
    <w:p w14:paraId="3B1659D9" w14:textId="2325FE4B" w:rsidR="00F005D5" w:rsidRDefault="00F005D5" w:rsidP="00F005D5">
      <w:pPr>
        <w:ind w:firstLine="567"/>
        <w:rPr>
          <w:rFonts w:eastAsia="Times New Roman"/>
        </w:rPr>
      </w:pPr>
      <w:r w:rsidRPr="004B36B9">
        <w:rPr>
          <w:rFonts w:eastAsia="Times New Roman"/>
        </w:rPr>
        <w:t xml:space="preserve">Основными проблемами дорожного хозяйства </w:t>
      </w:r>
      <w:r w:rsidR="00753D13">
        <w:rPr>
          <w:rFonts w:eastAsia="Times New Roman"/>
        </w:rPr>
        <w:t>м</w:t>
      </w:r>
      <w:r>
        <w:rPr>
          <w:rFonts w:eastAsia="Times New Roman"/>
        </w:rPr>
        <w:t xml:space="preserve">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4B36B9">
        <w:rPr>
          <w:rFonts w:eastAsia="Times New Roman"/>
        </w:rPr>
        <w:t xml:space="preserve"> являются:</w:t>
      </w:r>
    </w:p>
    <w:p w14:paraId="6381B877" w14:textId="77777777" w:rsidR="00F005D5" w:rsidRDefault="00F005D5" w:rsidP="00F005D5">
      <w:pPr>
        <w:ind w:firstLine="567"/>
        <w:rPr>
          <w:rFonts w:eastAsia="Times New Roman"/>
        </w:rPr>
      </w:pPr>
      <w:r w:rsidRPr="00050816">
        <w:rPr>
          <w:rFonts w:eastAsia="Times New Roman"/>
        </w:rPr>
        <w:t>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</w:r>
      <w:r>
        <w:rPr>
          <w:rFonts w:eastAsia="Times New Roman"/>
        </w:rPr>
        <w:t>.</w:t>
      </w:r>
    </w:p>
    <w:p w14:paraId="028E96E2" w14:textId="77777777" w:rsidR="00F005D5" w:rsidRPr="00BE730B" w:rsidRDefault="00F005D5" w:rsidP="00F005D5">
      <w:pPr>
        <w:ind w:firstLine="567"/>
        <w:rPr>
          <w:rFonts w:eastAsia="Times New Roman"/>
        </w:rPr>
      </w:pPr>
      <w:r w:rsidRPr="00050816">
        <w:rPr>
          <w:rFonts w:eastAsia="Times New Roman"/>
        </w:rPr>
        <w:t>Доля автомобильных дорог</w:t>
      </w:r>
      <w:r w:rsidRPr="00517FAD">
        <w:rPr>
          <w:rFonts w:eastAsia="Times New Roman"/>
          <w:sz w:val="20"/>
          <w:szCs w:val="20"/>
        </w:rPr>
        <w:t xml:space="preserve"> </w:t>
      </w:r>
      <w:r w:rsidRPr="00517FAD">
        <w:rPr>
          <w:rFonts w:eastAsia="Times New Roman"/>
        </w:rPr>
        <w:t xml:space="preserve">общего пользования местного значения, вне границ населенных пунктов в границах </w:t>
      </w:r>
      <w:proofErr w:type="spellStart"/>
      <w:r w:rsidRPr="00517FAD">
        <w:rPr>
          <w:rFonts w:eastAsia="Times New Roman"/>
        </w:rPr>
        <w:t>Куйтунского</w:t>
      </w:r>
      <w:proofErr w:type="spellEnd"/>
      <w:r w:rsidRPr="00517FAD">
        <w:rPr>
          <w:rFonts w:eastAsia="Times New Roman"/>
        </w:rPr>
        <w:t xml:space="preserve"> района</w:t>
      </w:r>
      <w:r w:rsidRPr="00050816">
        <w:rPr>
          <w:rFonts w:eastAsia="Times New Roman"/>
        </w:rPr>
        <w:t xml:space="preserve"> не соответствующих нормативным требованиям (неудовлетворительные показатели по прочности, по</w:t>
      </w:r>
      <w:r>
        <w:rPr>
          <w:rFonts w:eastAsia="Times New Roman"/>
        </w:rPr>
        <w:t xml:space="preserve"> </w:t>
      </w:r>
      <w:r w:rsidRPr="00050816">
        <w:rPr>
          <w:rFonts w:eastAsia="Times New Roman"/>
        </w:rPr>
        <w:t>ровности, неудовлетворительный коэффициент сцепления,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колейность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ямочность</w:t>
      </w:r>
      <w:proofErr w:type="spellEnd"/>
      <w:r>
        <w:rPr>
          <w:rFonts w:eastAsia="Times New Roman"/>
        </w:rPr>
        <w:t xml:space="preserve">), в 2018 году составила 100 </w:t>
      </w:r>
      <w:r w:rsidRPr="00050816">
        <w:rPr>
          <w:rFonts w:eastAsia="Times New Roman"/>
        </w:rPr>
        <w:t>%.</w:t>
      </w:r>
      <w:r w:rsidRPr="00050816">
        <w:t xml:space="preserve"> </w:t>
      </w:r>
      <w:r w:rsidRPr="00050816">
        <w:rPr>
          <w:rFonts w:eastAsia="Times New Roman"/>
        </w:rPr>
        <w:t>Имеющиеся автомобильные дороги не отвечают нормативным треб</w:t>
      </w:r>
      <w:r>
        <w:rPr>
          <w:rFonts w:eastAsia="Times New Roman"/>
        </w:rPr>
        <w:t xml:space="preserve">ованиям как в части технических </w:t>
      </w:r>
      <w:r w:rsidRPr="00050816">
        <w:rPr>
          <w:rFonts w:eastAsia="Times New Roman"/>
        </w:rPr>
        <w:t>параметров, так и в части обеспечения безопасности движения.</w:t>
      </w:r>
    </w:p>
    <w:p w14:paraId="333F13ED" w14:textId="77777777" w:rsidR="00F005D5" w:rsidRPr="00BE730B" w:rsidRDefault="00F005D5" w:rsidP="00F005D5">
      <w:pPr>
        <w:ind w:firstLine="567"/>
        <w:rPr>
          <w:rFonts w:eastAsia="Times New Roman"/>
        </w:rPr>
      </w:pPr>
      <w:r w:rsidRPr="00BE730B">
        <w:rPr>
          <w:rFonts w:eastAsia="Times New Roman"/>
        </w:rPr>
        <w:t>В условиях ограничения объемов финансирования дорожного хозя</w:t>
      </w:r>
      <w:r>
        <w:rPr>
          <w:rFonts w:eastAsia="Times New Roman"/>
        </w:rPr>
        <w:t>йства основные усилия в рамках муниципальной п</w:t>
      </w:r>
      <w:r w:rsidRPr="00BE730B">
        <w:rPr>
          <w:rFonts w:eastAsia="Times New Roman"/>
        </w:rPr>
        <w:t>рограммы будут сконцентрированы на обеспечении нормативного содержания и ремонта автомобильных дорог. Это позволит в значительной степени удовлетворить возрастающий спрос на перевозки автомобильным транспортом.</w:t>
      </w:r>
    </w:p>
    <w:p w14:paraId="15EC2AF1" w14:textId="77777777" w:rsidR="00F005D5" w:rsidRPr="00BE730B" w:rsidRDefault="00F005D5" w:rsidP="00F005D5">
      <w:pPr>
        <w:autoSpaceDE w:val="0"/>
        <w:autoSpaceDN w:val="0"/>
        <w:adjustRightInd w:val="0"/>
        <w:rPr>
          <w:rFonts w:eastAsia="Times New Roman"/>
        </w:rPr>
      </w:pPr>
    </w:p>
    <w:p w14:paraId="203820BE" w14:textId="77777777" w:rsidR="00F005D5" w:rsidRPr="004D493E" w:rsidRDefault="00F005D5" w:rsidP="00F005D5">
      <w:pPr>
        <w:jc w:val="center"/>
        <w:rPr>
          <w:rFonts w:eastAsia="Times New Roman"/>
          <w:b/>
          <w:position w:val="8"/>
        </w:rPr>
      </w:pPr>
      <w:r w:rsidRPr="00BE730B">
        <w:rPr>
          <w:rFonts w:eastAsia="Times New Roman"/>
          <w:b/>
        </w:rPr>
        <w:tab/>
      </w:r>
      <w:bookmarkStart w:id="1" w:name="sub_1002"/>
      <w:r w:rsidRPr="004D493E">
        <w:rPr>
          <w:rFonts w:eastAsia="Times New Roman"/>
          <w:b/>
          <w:position w:val="8"/>
        </w:rPr>
        <w:t>3. Цель и задачи программы</w:t>
      </w:r>
    </w:p>
    <w:p w14:paraId="244CCD8D" w14:textId="77777777" w:rsidR="00F005D5" w:rsidRPr="00BE730B" w:rsidRDefault="00F005D5" w:rsidP="00F005D5">
      <w:pPr>
        <w:jc w:val="center"/>
        <w:rPr>
          <w:rFonts w:eastAsia="Times New Roman"/>
          <w:position w:val="8"/>
        </w:rPr>
      </w:pPr>
    </w:p>
    <w:bookmarkEnd w:id="1"/>
    <w:p w14:paraId="31765A5D" w14:textId="77777777" w:rsidR="00F005D5" w:rsidRPr="00BE730B" w:rsidRDefault="00F005D5" w:rsidP="00F005D5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eastAsia="Times New Roman"/>
        </w:rPr>
      </w:pPr>
      <w:r w:rsidRPr="00BE730B">
        <w:rPr>
          <w:rFonts w:eastAsia="Times New Roman"/>
        </w:rPr>
        <w:t xml:space="preserve">         Целями программы является:</w:t>
      </w:r>
    </w:p>
    <w:p w14:paraId="247567D8" w14:textId="77777777" w:rsidR="00F005D5" w:rsidRPr="00BE730B" w:rsidRDefault="00F005D5" w:rsidP="00F005D5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eastAsia="Times New Roman"/>
        </w:rPr>
      </w:pPr>
      <w:r w:rsidRPr="00BE730B">
        <w:rPr>
          <w:rFonts w:eastAsia="Times New Roman"/>
        </w:rPr>
        <w:t xml:space="preserve"> - обеспечение бесперебойного и безопасного функционирования дорожного хозяйства.</w:t>
      </w:r>
    </w:p>
    <w:p w14:paraId="471D9CF0" w14:textId="77777777" w:rsidR="00F005D5" w:rsidRPr="00BE730B" w:rsidRDefault="00F005D5" w:rsidP="00F005D5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BE730B">
        <w:rPr>
          <w:rFonts w:eastAsia="Times New Roman"/>
        </w:rPr>
        <w:t>Задачей программы является:</w:t>
      </w:r>
    </w:p>
    <w:p w14:paraId="561A8A5D" w14:textId="77777777" w:rsidR="00F005D5" w:rsidRPr="00BE730B" w:rsidRDefault="00F005D5" w:rsidP="00F005D5">
      <w:pPr>
        <w:autoSpaceDE w:val="0"/>
        <w:autoSpaceDN w:val="0"/>
        <w:adjustRightInd w:val="0"/>
        <w:rPr>
          <w:rFonts w:eastAsia="Times New Roman"/>
        </w:rPr>
      </w:pPr>
      <w:r w:rsidRPr="00BE730B">
        <w:rPr>
          <w:rFonts w:eastAsia="Times New Roman"/>
        </w:rPr>
        <w:t xml:space="preserve"> - Сохранность и развитие автомобильных дорог общего пользования местного значения, обеспечение дорожной деятельности.</w:t>
      </w:r>
    </w:p>
    <w:p w14:paraId="533AF032" w14:textId="2CB4B0C1" w:rsidR="00F005D5" w:rsidRPr="00BE730B" w:rsidRDefault="00F005D5" w:rsidP="00F005D5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BE730B">
        <w:rPr>
          <w:rFonts w:eastAsia="Times New Roman"/>
        </w:rPr>
        <w:t>Срок реализации муниципальной программы: 2020 – 202</w:t>
      </w:r>
      <w:r w:rsidR="00753D13">
        <w:rPr>
          <w:rFonts w:eastAsia="Times New Roman"/>
        </w:rPr>
        <w:t>6</w:t>
      </w:r>
      <w:r w:rsidRPr="00BE730B">
        <w:rPr>
          <w:rFonts w:eastAsia="Times New Roman"/>
        </w:rPr>
        <w:t xml:space="preserve"> годы </w:t>
      </w:r>
    </w:p>
    <w:p w14:paraId="171D82E9" w14:textId="77777777" w:rsidR="00F005D5" w:rsidRPr="00BE730B" w:rsidRDefault="00F005D5" w:rsidP="00F005D5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14:paraId="6233E8D4" w14:textId="77777777" w:rsidR="00F005D5" w:rsidRPr="004D493E" w:rsidRDefault="00F005D5" w:rsidP="00F005D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D493E">
        <w:rPr>
          <w:rFonts w:eastAsia="Times New Roman"/>
          <w:b/>
        </w:rPr>
        <w:t>4. Система мероприятий программы</w:t>
      </w:r>
    </w:p>
    <w:p w14:paraId="7C77F217" w14:textId="77777777" w:rsidR="00F005D5" w:rsidRPr="00BE730B" w:rsidRDefault="00F005D5" w:rsidP="00F005D5">
      <w:pPr>
        <w:rPr>
          <w:rFonts w:eastAsia="Times New Roman"/>
        </w:rPr>
      </w:pPr>
    </w:p>
    <w:p w14:paraId="208F5DD5" w14:textId="77777777" w:rsidR="00F005D5" w:rsidRPr="00BE730B" w:rsidRDefault="00F005D5" w:rsidP="00F005D5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BE730B">
        <w:rPr>
          <w:rFonts w:eastAsia="Times New Roman"/>
        </w:rPr>
        <w:t xml:space="preserve">Система программных мероприятий представляет собой комплекс мер, направленных на решение основной цели и задач программы, согласно </w:t>
      </w:r>
      <w:hyperlink r:id="rId10" w:history="1">
        <w:r w:rsidRPr="00BE730B">
          <w:rPr>
            <w:rFonts w:eastAsia="Times New Roman"/>
          </w:rPr>
          <w:t xml:space="preserve">приложению </w:t>
        </w:r>
      </w:hyperlink>
      <w:r w:rsidRPr="00BE730B">
        <w:rPr>
          <w:rFonts w:eastAsia="Times New Roman"/>
        </w:rPr>
        <w:t>1 к настоящей Программе.</w:t>
      </w:r>
    </w:p>
    <w:p w14:paraId="370F896C" w14:textId="77777777" w:rsidR="00F005D5" w:rsidRPr="00BE730B" w:rsidRDefault="00F005D5" w:rsidP="00F005D5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для финансирования программы на очередной финансовый год. </w:t>
      </w:r>
    </w:p>
    <w:p w14:paraId="6A17D44A" w14:textId="77777777" w:rsidR="00F005D5" w:rsidRPr="00BE730B" w:rsidRDefault="00F005D5" w:rsidP="00F005D5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задач, и выделенных программных мероприятий, формируемых на очередной финансовый год.</w:t>
      </w:r>
    </w:p>
    <w:p w14:paraId="2F3815D7" w14:textId="77777777" w:rsidR="00F005D5" w:rsidRPr="00BE730B" w:rsidRDefault="00F005D5" w:rsidP="00F005D5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 xml:space="preserve">Денежные средства, предусмотренные в местном бюджете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15AAB5B8" w14:textId="77777777" w:rsidR="00F005D5" w:rsidRPr="00BE730B" w:rsidRDefault="00F005D5" w:rsidP="00F005D5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 xml:space="preserve">При сокращении (или увеличении) планового финансирования программы ответственный исполнитель программы корректирует объемы и виды плановых работ на </w:t>
      </w:r>
      <w:r w:rsidRPr="00BE730B">
        <w:rPr>
          <w:rFonts w:eastAsia="Times New Roman"/>
        </w:rPr>
        <w:lastRenderedPageBreak/>
        <w:t>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510A1ACD" w14:textId="77777777" w:rsidR="00F005D5" w:rsidRPr="00BE730B" w:rsidRDefault="00F005D5" w:rsidP="00F005D5">
      <w:pPr>
        <w:rPr>
          <w:rFonts w:eastAsia="Times New Roman"/>
        </w:rPr>
      </w:pPr>
    </w:p>
    <w:p w14:paraId="0BB304D7" w14:textId="77777777" w:rsidR="00F005D5" w:rsidRPr="004D493E" w:rsidRDefault="00F005D5" w:rsidP="00F005D5">
      <w:pPr>
        <w:ind w:firstLine="567"/>
        <w:jc w:val="center"/>
        <w:rPr>
          <w:rFonts w:eastAsia="Times New Roman"/>
          <w:b/>
        </w:rPr>
      </w:pPr>
      <w:bookmarkStart w:id="2" w:name="sub_364"/>
      <w:r w:rsidRPr="004D493E">
        <w:rPr>
          <w:rFonts w:eastAsia="Times New Roman"/>
          <w:b/>
        </w:rPr>
        <w:t>5. Объем и источники финансирования муниципальной программы;</w:t>
      </w:r>
    </w:p>
    <w:p w14:paraId="6DCD61D4" w14:textId="77777777" w:rsidR="00F005D5" w:rsidRPr="00BE730B" w:rsidRDefault="00F005D5" w:rsidP="00F005D5">
      <w:pPr>
        <w:ind w:firstLine="567"/>
        <w:jc w:val="center"/>
        <w:rPr>
          <w:rFonts w:eastAsia="Times New Roman"/>
        </w:rPr>
      </w:pPr>
    </w:p>
    <w:bookmarkEnd w:id="2"/>
    <w:p w14:paraId="7B2EE4EB" w14:textId="77777777" w:rsidR="00F005D5" w:rsidRPr="00BE730B" w:rsidRDefault="00F005D5" w:rsidP="00F005D5">
      <w:pPr>
        <w:autoSpaceDE w:val="0"/>
        <w:autoSpaceDN w:val="0"/>
        <w:adjustRightInd w:val="0"/>
        <w:ind w:firstLine="284"/>
        <w:rPr>
          <w:rFonts w:eastAsia="Times New Roman"/>
        </w:rPr>
      </w:pPr>
      <w:r w:rsidRPr="00BE730B">
        <w:rPr>
          <w:rFonts w:eastAsia="Times New Roman"/>
        </w:rPr>
        <w:t xml:space="preserve">Объемы финансирования мероприятий программы за счет средств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ежегодно подлежат обоснованию и уточнению в установленном порядке при формировании проекта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на соответствующий финансовый год.</w:t>
      </w:r>
    </w:p>
    <w:p w14:paraId="51110295" w14:textId="77777777" w:rsidR="00F005D5" w:rsidRPr="00BE730B" w:rsidRDefault="00F005D5" w:rsidP="00F005D5">
      <w:pPr>
        <w:ind w:firstLine="284"/>
        <w:rPr>
          <w:rFonts w:eastAsia="Times New Roman"/>
        </w:rPr>
      </w:pPr>
      <w:r w:rsidRPr="00BE730B">
        <w:rPr>
          <w:rFonts w:eastAsia="Times New Roman"/>
        </w:rPr>
        <w:t xml:space="preserve">Муниципальное казенное учреждение «Комитет по управлению муниципальным имуществом администрации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район» – ответственный исполнитель программы осуществляет управление реализацией программы, в том числе:</w:t>
      </w:r>
    </w:p>
    <w:p w14:paraId="149CE7AC" w14:textId="77777777" w:rsidR="00F005D5" w:rsidRPr="00BE730B" w:rsidRDefault="00F005D5" w:rsidP="00F005D5">
      <w:pPr>
        <w:ind w:firstLine="284"/>
        <w:rPr>
          <w:rFonts w:eastAsia="Times New Roman"/>
        </w:rPr>
      </w:pPr>
      <w:r w:rsidRPr="00BE730B">
        <w:rPr>
          <w:rFonts w:eastAsia="Times New Roman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согласовании с заинтересованными органами исполнительской власти;</w:t>
      </w:r>
    </w:p>
    <w:p w14:paraId="62706748" w14:textId="77777777" w:rsidR="00F005D5" w:rsidRPr="00BE730B" w:rsidRDefault="00F005D5" w:rsidP="00F005D5">
      <w:pPr>
        <w:ind w:firstLine="284"/>
        <w:rPr>
          <w:rFonts w:eastAsia="Times New Roman"/>
        </w:rPr>
      </w:pPr>
      <w:r w:rsidRPr="00BE730B">
        <w:rPr>
          <w:rFonts w:eastAsia="Times New Roman"/>
        </w:rPr>
        <w:t xml:space="preserve">осуществляет анализ использования средств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район, и разрабатывает предложения по повышению эффективности использования финансовых ресурсов на реализацию программы.</w:t>
      </w:r>
    </w:p>
    <w:p w14:paraId="678A7F12" w14:textId="7074F783" w:rsidR="00753D13" w:rsidRPr="00A5786A" w:rsidRDefault="00753D13" w:rsidP="00753D13">
      <w:pPr>
        <w:ind w:firstLine="284"/>
        <w:rPr>
          <w:rFonts w:eastAsia="Times New Roman"/>
          <w:color w:val="000000"/>
        </w:rPr>
      </w:pPr>
      <w:r w:rsidRPr="00BE730B">
        <w:rPr>
          <w:rFonts w:eastAsia="Times New Roman"/>
          <w:color w:val="000000"/>
        </w:rPr>
        <w:t xml:space="preserve">Общий объем финансирования программы составляет </w:t>
      </w:r>
      <w:r w:rsidRPr="00A60954">
        <w:rPr>
          <w:sz w:val="22"/>
          <w:szCs w:val="22"/>
        </w:rPr>
        <w:t>96</w:t>
      </w:r>
      <w:r>
        <w:rPr>
          <w:sz w:val="22"/>
          <w:szCs w:val="22"/>
        </w:rPr>
        <w:t xml:space="preserve"> </w:t>
      </w:r>
      <w:r w:rsidRPr="00A60954">
        <w:rPr>
          <w:sz w:val="22"/>
          <w:szCs w:val="22"/>
        </w:rPr>
        <w:t>467,02</w:t>
      </w:r>
      <w:r>
        <w:rPr>
          <w:sz w:val="22"/>
          <w:szCs w:val="22"/>
        </w:rPr>
        <w:t xml:space="preserve"> </w:t>
      </w:r>
      <w:r w:rsidRPr="00427D6F">
        <w:rPr>
          <w:rFonts w:eastAsia="Times New Roman"/>
        </w:rPr>
        <w:t>тыс</w:t>
      </w:r>
      <w:r w:rsidRPr="00DB407B">
        <w:rPr>
          <w:rFonts w:eastAsia="Times New Roman"/>
        </w:rPr>
        <w:t>.</w:t>
      </w:r>
      <w:r w:rsidRPr="00BE730B">
        <w:rPr>
          <w:rFonts w:eastAsia="Times New Roman"/>
        </w:rPr>
        <w:t xml:space="preserve"> </w:t>
      </w:r>
      <w:r w:rsidRPr="00BE730B">
        <w:rPr>
          <w:rFonts w:eastAsia="Times New Roman"/>
          <w:color w:val="000000"/>
        </w:rPr>
        <w:t>рублей, в том числе: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992"/>
        <w:gridCol w:w="993"/>
        <w:gridCol w:w="992"/>
        <w:gridCol w:w="11"/>
        <w:gridCol w:w="981"/>
        <w:gridCol w:w="11"/>
        <w:gridCol w:w="981"/>
        <w:gridCol w:w="11"/>
        <w:gridCol w:w="982"/>
        <w:gridCol w:w="992"/>
      </w:tblGrid>
      <w:tr w:rsidR="00753D13" w:rsidRPr="00BE730B" w14:paraId="33BE7435" w14:textId="77777777" w:rsidTr="009E683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E19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478E4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753D13" w:rsidRPr="00BE730B" w14:paraId="0794B80D" w14:textId="77777777" w:rsidTr="009E683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3A1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12D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3B571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753D13" w:rsidRPr="00BE730B" w14:paraId="60625732" w14:textId="77777777" w:rsidTr="009E683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1E8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169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400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2020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916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2021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9B69A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2022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F01F7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2023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B60A1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2024г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70304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B741E" w14:textId="77777777" w:rsidR="00753D1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2026г.</w:t>
            </w:r>
          </w:p>
        </w:tc>
      </w:tr>
      <w:tr w:rsidR="00753D13" w:rsidRPr="00BE730B" w14:paraId="7461B98F" w14:textId="77777777" w:rsidTr="009E683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120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B0C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DB4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422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4BDB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FB952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5516F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20214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86E5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</w:tr>
      <w:tr w:rsidR="00753D13" w:rsidRPr="00BE730B" w14:paraId="4A1627E4" w14:textId="77777777" w:rsidTr="009E6839">
        <w:tc>
          <w:tcPr>
            <w:tcW w:w="62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188FE5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23B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EE355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43308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69D1D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53D13" w:rsidRPr="00BE730B" w14:paraId="7B855E8D" w14:textId="77777777" w:rsidTr="009E683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52C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FAE" w14:textId="4D780A8B" w:rsidR="00753D13" w:rsidRPr="00CC4F7E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23EF1">
              <w:rPr>
                <w:sz w:val="20"/>
                <w:szCs w:val="20"/>
                <w:lang w:val="en-US"/>
              </w:rPr>
              <w:t>964</w:t>
            </w:r>
            <w:r w:rsidR="00CC4F7E">
              <w:rPr>
                <w:sz w:val="20"/>
                <w:szCs w:val="20"/>
              </w:rPr>
              <w:t>93</w:t>
            </w:r>
            <w:r w:rsidRPr="00C23EF1">
              <w:rPr>
                <w:sz w:val="20"/>
                <w:szCs w:val="20"/>
              </w:rPr>
              <w:t>,</w:t>
            </w:r>
            <w:r w:rsidR="00CC4F7E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FC2" w14:textId="5920F99B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373</w:t>
            </w:r>
            <w:r w:rsidR="00CC4F7E">
              <w:rPr>
                <w:rFonts w:eastAsia="Times New Roman"/>
                <w:bCs/>
                <w:sz w:val="20"/>
                <w:szCs w:val="20"/>
              </w:rPr>
              <w:t>64</w:t>
            </w:r>
            <w:r>
              <w:rPr>
                <w:rFonts w:eastAsia="Times New Roman"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C22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10346</w:t>
            </w:r>
            <w:r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F7934" w14:textId="0A8F6ECF" w:rsidR="00753D13" w:rsidRPr="00CD38AC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9276,6</w:t>
            </w:r>
            <w:r w:rsidR="00CC4F7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AC9C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12366,27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FCC18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8721,57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56C04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9209,44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DB13E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9209,44</w:t>
            </w:r>
          </w:p>
        </w:tc>
      </w:tr>
      <w:tr w:rsidR="00753D13" w:rsidRPr="00BE730B" w14:paraId="27A92A9C" w14:textId="77777777" w:rsidTr="009E683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EB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56A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765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6E6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4EAC9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1AEF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E43D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F8D0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32FAE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53D13" w:rsidRPr="00BE730B" w14:paraId="0322C681" w14:textId="77777777" w:rsidTr="009E683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B04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1D9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26169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0EB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26169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E1A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5D745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0343B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07DD1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7B894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0F70E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53D13" w:rsidRPr="00BE730B" w14:paraId="221ECDEE" w14:textId="77777777" w:rsidTr="009E683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46C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0F8" w14:textId="2E8D80B6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70</w:t>
            </w:r>
            <w:r w:rsidR="00CC4F7E">
              <w:rPr>
                <w:rFonts w:eastAsia="Times New Roman"/>
                <w:bCs/>
                <w:sz w:val="20"/>
                <w:szCs w:val="20"/>
              </w:rPr>
              <w:t>324</w:t>
            </w:r>
            <w:r>
              <w:rPr>
                <w:rFonts w:eastAsia="Times New Roman"/>
                <w:bCs/>
                <w:sz w:val="20"/>
                <w:szCs w:val="20"/>
              </w:rPr>
              <w:t>,</w:t>
            </w:r>
            <w:r w:rsidR="00CC4F7E">
              <w:rPr>
                <w:rFonts w:eastAsia="Times New Roman"/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CA2" w14:textId="3B0A3F4F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111</w:t>
            </w:r>
            <w:r w:rsidR="00CC4F7E">
              <w:rPr>
                <w:rFonts w:eastAsia="Times New Roman"/>
                <w:bCs/>
                <w:sz w:val="20"/>
                <w:szCs w:val="20"/>
              </w:rPr>
              <w:t>95</w:t>
            </w:r>
            <w:r>
              <w:rPr>
                <w:rFonts w:eastAsia="Times New Roman"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1B8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10346</w:t>
            </w:r>
            <w:r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E9288" w14:textId="3A28BDA1" w:rsidR="00753D13" w:rsidRPr="00CD38AC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9276,6</w:t>
            </w:r>
            <w:r w:rsidR="00CC4F7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83835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12366,27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2A0F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8721,57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7755D" w14:textId="77777777" w:rsidR="00753D13" w:rsidRPr="00F566F3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9209,44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E4A8D" w14:textId="77777777" w:rsidR="00753D13" w:rsidRPr="00A60954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566F3">
              <w:rPr>
                <w:rFonts w:eastAsia="Times New Roman"/>
                <w:bCs/>
                <w:sz w:val="20"/>
                <w:szCs w:val="20"/>
              </w:rPr>
              <w:t>9209,44</w:t>
            </w:r>
          </w:p>
        </w:tc>
      </w:tr>
      <w:tr w:rsidR="00753D13" w:rsidRPr="00BE730B" w14:paraId="3289EDCF" w14:textId="77777777" w:rsidTr="009E683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A9C" w14:textId="77777777" w:rsidR="00753D13" w:rsidRPr="00BE730B" w:rsidRDefault="00753D13" w:rsidP="009E68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086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3F3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839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591CA" w14:textId="77777777" w:rsidR="00753D13" w:rsidRPr="00A65258" w:rsidRDefault="00753D13" w:rsidP="009E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6DF7B" w14:textId="77777777" w:rsidR="00753D13" w:rsidRPr="00A65258" w:rsidRDefault="00753D13" w:rsidP="009E683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83724" w14:textId="77777777" w:rsidR="00753D13" w:rsidRPr="00A65258" w:rsidRDefault="00753D13" w:rsidP="009E683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84888" w14:textId="77777777" w:rsidR="00753D13" w:rsidRPr="00A65258" w:rsidRDefault="00753D13" w:rsidP="009E683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344F9" w14:textId="77777777" w:rsidR="00753D13" w:rsidRPr="00A65258" w:rsidRDefault="00753D13" w:rsidP="009E683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3A53C991" w14:textId="77777777" w:rsidR="00753D13" w:rsidRDefault="00753D13" w:rsidP="00F005D5">
      <w:pPr>
        <w:ind w:firstLine="720"/>
        <w:jc w:val="center"/>
        <w:rPr>
          <w:rFonts w:eastAsia="Times New Roman"/>
          <w:b/>
          <w:bCs/>
        </w:rPr>
      </w:pPr>
    </w:p>
    <w:p w14:paraId="6490C19B" w14:textId="52484A36" w:rsidR="00F005D5" w:rsidRPr="008C442B" w:rsidRDefault="00F005D5" w:rsidP="00F005D5">
      <w:pPr>
        <w:ind w:firstLine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</w:t>
      </w:r>
      <w:r w:rsidRPr="005D6879">
        <w:rPr>
          <w:rFonts w:eastAsia="Times New Roman"/>
          <w:b/>
          <w:bCs/>
        </w:rPr>
        <w:t xml:space="preserve">. </w:t>
      </w:r>
      <w:r w:rsidRPr="008C442B">
        <w:rPr>
          <w:rFonts w:eastAsia="Times New Roman"/>
          <w:b/>
          <w:bCs/>
        </w:rPr>
        <w:t>Анализ рисков реализации муниципальной программы и описание мер</w:t>
      </w:r>
    </w:p>
    <w:p w14:paraId="206041DC" w14:textId="77777777" w:rsidR="00F005D5" w:rsidRDefault="00F005D5" w:rsidP="00F005D5">
      <w:pPr>
        <w:ind w:firstLine="720"/>
        <w:jc w:val="center"/>
        <w:rPr>
          <w:rFonts w:eastAsia="Times New Roman"/>
          <w:b/>
          <w:bCs/>
        </w:rPr>
      </w:pPr>
      <w:r w:rsidRPr="008C442B">
        <w:rPr>
          <w:rFonts w:eastAsia="Times New Roman"/>
          <w:b/>
          <w:bCs/>
        </w:rPr>
        <w:t>управления рисками.</w:t>
      </w:r>
    </w:p>
    <w:p w14:paraId="27CB53A3" w14:textId="77777777" w:rsidR="00F005D5" w:rsidRPr="008C442B" w:rsidRDefault="00F005D5" w:rsidP="00F005D5">
      <w:pPr>
        <w:ind w:firstLine="720"/>
        <w:jc w:val="center"/>
        <w:rPr>
          <w:rFonts w:eastAsia="Times New Roman"/>
          <w:b/>
          <w:bCs/>
        </w:rPr>
      </w:pPr>
    </w:p>
    <w:p w14:paraId="3E546F54" w14:textId="77777777" w:rsidR="00F005D5" w:rsidRPr="008C442B" w:rsidRDefault="00F005D5" w:rsidP="00F005D5">
      <w:pPr>
        <w:ind w:firstLine="284"/>
        <w:rPr>
          <w:rFonts w:eastAsia="Times New Roman"/>
        </w:rPr>
      </w:pPr>
      <w:r w:rsidRPr="008C442B">
        <w:rPr>
          <w:rFonts w:eastAsia="Times New Roman"/>
        </w:rPr>
        <w:t>Реализация Программы подвержена влиянию следующих групп рисков 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негативных факторов.</w:t>
      </w:r>
    </w:p>
    <w:p w14:paraId="483FBE8F" w14:textId="77777777" w:rsidR="00F005D5" w:rsidRPr="008C442B" w:rsidRDefault="00F005D5" w:rsidP="00F005D5">
      <w:pPr>
        <w:ind w:firstLine="284"/>
        <w:rPr>
          <w:rFonts w:eastAsia="Times New Roman"/>
        </w:rPr>
      </w:pPr>
      <w:r w:rsidRPr="008C442B">
        <w:rPr>
          <w:rFonts w:eastAsia="Times New Roman"/>
        </w:rPr>
        <w:t>При реализации Программы следует учитывать ряд возможных рисков,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связанных с выбором Подрядчиков, качеством проведения ремонтных работ 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плановым финансированием мероприятий Программы.</w:t>
      </w:r>
    </w:p>
    <w:p w14:paraId="507E5402" w14:textId="77777777" w:rsidR="00F005D5" w:rsidRPr="008C442B" w:rsidRDefault="00F005D5" w:rsidP="00F005D5">
      <w:pPr>
        <w:ind w:firstLine="284"/>
        <w:rPr>
          <w:rFonts w:eastAsia="Times New Roman"/>
        </w:rPr>
      </w:pPr>
      <w:r w:rsidRPr="008C442B">
        <w:rPr>
          <w:rFonts w:eastAsia="Times New Roman"/>
        </w:rPr>
        <w:t>Риск с отбором Подрядчиков связан в первую очередь с возможностью отбора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недобросовестного Подрядчика и, как следствие, некачественным выполнением или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невыполнением работ. Данный риск может быть минимизирован на стадии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подготовки аукционной документации и выбора критериев оценки заявок на участие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в аукционе.</w:t>
      </w:r>
    </w:p>
    <w:p w14:paraId="1969A553" w14:textId="77777777" w:rsidR="00F005D5" w:rsidRPr="003B508B" w:rsidRDefault="00F005D5" w:rsidP="00F005D5">
      <w:pPr>
        <w:rPr>
          <w:rFonts w:eastAsia="Times New Roman"/>
        </w:rPr>
      </w:pPr>
      <w:r w:rsidRPr="008C442B">
        <w:rPr>
          <w:rFonts w:eastAsia="Times New Roman"/>
        </w:rPr>
        <w:t>Риск не проведения ремонтных работ в основном может быть связан с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отсутствием в необходимом количестве материалов, техники. Минимизация данного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риска осуществляется за счет обеспечения жесткой системы контроля за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производством работ.</w:t>
      </w:r>
      <w:r w:rsidRPr="003B508B">
        <w:rPr>
          <w:rFonts w:ascii="Tahoma" w:eastAsia="Times New Roman" w:hAnsi="Tahoma" w:cs="Tahoma"/>
          <w:color w:val="2C2C2C"/>
          <w:sz w:val="20"/>
          <w:szCs w:val="20"/>
        </w:rPr>
        <w:t xml:space="preserve"> </w:t>
      </w:r>
      <w:r w:rsidRPr="003B508B">
        <w:rPr>
          <w:rFonts w:eastAsia="Times New Roman"/>
        </w:rPr>
        <w:t xml:space="preserve">Достижение показателей муниципальной программы в значительной степени зависит от стабильности положений Налогового кодекса Российской Федерации, касающихся ставок акцизов на </w:t>
      </w:r>
      <w:r w:rsidRPr="003B508B">
        <w:rPr>
          <w:rFonts w:eastAsia="Times New Roman"/>
        </w:rPr>
        <w:lastRenderedPageBreak/>
        <w:t xml:space="preserve">автомобильное топливо, являющихся источником формирования дорожных фондов. Снижение ставок и доли акцизов в цене автомобильного топлива будет вести к уменьшению доходов дорожных фондов и </w:t>
      </w:r>
      <w:proofErr w:type="gramStart"/>
      <w:r w:rsidRPr="003B508B">
        <w:rPr>
          <w:rFonts w:eastAsia="Times New Roman"/>
        </w:rPr>
        <w:t>уменьшению</w:t>
      </w:r>
      <w:proofErr w:type="gramEnd"/>
      <w:r w:rsidRPr="003B508B">
        <w:rPr>
          <w:rFonts w:eastAsia="Times New Roman"/>
        </w:rPr>
        <w:t xml:space="preserve"> в связи с этим объемов дорожных работ.</w:t>
      </w:r>
    </w:p>
    <w:p w14:paraId="04F81768" w14:textId="35BF5B2C" w:rsidR="00F005D5" w:rsidRDefault="00F005D5" w:rsidP="00F005D5">
      <w:pPr>
        <w:ind w:firstLine="708"/>
        <w:rPr>
          <w:rFonts w:eastAsia="Times New Roman"/>
        </w:rPr>
      </w:pPr>
      <w:r w:rsidRPr="008C442B">
        <w:rPr>
          <w:rFonts w:eastAsia="Times New Roman"/>
        </w:rPr>
        <w:t>Риск недофинансирования мероприятий Программы является одним из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наиболее существенных рисков, так как его минимизация наиболее затруднительна.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Поэтому затраты, связанные с реализацией Программы, должны быть включены в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бюджет</w:t>
      </w:r>
      <w:r>
        <w:rPr>
          <w:rFonts w:eastAsia="Times New Roman"/>
        </w:rPr>
        <w:t xml:space="preserve">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8C442B">
        <w:rPr>
          <w:rFonts w:eastAsia="Times New Roman"/>
        </w:rPr>
        <w:t xml:space="preserve"> </w:t>
      </w:r>
      <w:r>
        <w:rPr>
          <w:rFonts w:eastAsia="Times New Roman"/>
        </w:rPr>
        <w:t>на 2020-202</w:t>
      </w:r>
      <w:r w:rsidR="00753D13">
        <w:rPr>
          <w:rFonts w:eastAsia="Times New Roman"/>
        </w:rPr>
        <w:t>6</w:t>
      </w:r>
      <w:r w:rsidRPr="008C442B">
        <w:rPr>
          <w:rFonts w:eastAsia="Times New Roman"/>
        </w:rPr>
        <w:t xml:space="preserve"> годы год отдельной строкой в объемах Дорожного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фонда.</w:t>
      </w:r>
    </w:p>
    <w:p w14:paraId="3CA69160" w14:textId="77777777" w:rsidR="00F005D5" w:rsidRPr="005D6879" w:rsidRDefault="00F005D5" w:rsidP="00F005D5">
      <w:pPr>
        <w:rPr>
          <w:rFonts w:eastAsia="Times New Roman"/>
        </w:rPr>
      </w:pPr>
    </w:p>
    <w:p w14:paraId="5D23EA3D" w14:textId="77777777" w:rsidR="00F005D5" w:rsidRPr="004D493E" w:rsidRDefault="00F005D5" w:rsidP="00F005D5">
      <w:pPr>
        <w:jc w:val="center"/>
        <w:rPr>
          <w:rFonts w:eastAsia="Times New Roman"/>
          <w:b/>
        </w:rPr>
      </w:pPr>
      <w:r w:rsidRPr="004D493E">
        <w:rPr>
          <w:rFonts w:eastAsia="Times New Roman"/>
          <w:b/>
        </w:rPr>
        <w:t>7. Ожидаемые результаты реализации муниципальной программы</w:t>
      </w:r>
    </w:p>
    <w:p w14:paraId="45DE023F" w14:textId="77777777" w:rsidR="00F005D5" w:rsidRPr="00BE730B" w:rsidRDefault="00F005D5" w:rsidP="00F005D5">
      <w:pPr>
        <w:autoSpaceDE w:val="0"/>
        <w:autoSpaceDN w:val="0"/>
        <w:adjustRightInd w:val="0"/>
        <w:ind w:firstLine="708"/>
        <w:outlineLvl w:val="1"/>
        <w:rPr>
          <w:rFonts w:eastAsia="Times New Roman"/>
        </w:rPr>
      </w:pPr>
    </w:p>
    <w:p w14:paraId="71090DCA" w14:textId="77777777" w:rsidR="00F005D5" w:rsidRPr="00BE730B" w:rsidRDefault="00F005D5" w:rsidP="00F005D5">
      <w:pPr>
        <w:autoSpaceDE w:val="0"/>
        <w:autoSpaceDN w:val="0"/>
        <w:adjustRightInd w:val="0"/>
        <w:ind w:firstLine="708"/>
        <w:outlineLvl w:val="1"/>
        <w:rPr>
          <w:rFonts w:eastAsia="Times New Roman"/>
          <w:b/>
        </w:rPr>
      </w:pPr>
      <w:r w:rsidRPr="00BE730B">
        <w:rPr>
          <w:rFonts w:eastAsia="Times New Roman"/>
        </w:rPr>
        <w:t>Приведение автомобильных дорог общего пользования местного значения вне границ населенных пунктов в границах муниципального</w:t>
      </w:r>
      <w:r>
        <w:rPr>
          <w:rFonts w:eastAsia="Times New Roman"/>
        </w:rPr>
        <w:t xml:space="preserve">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в соответствие установленным нормативным требованиям, повышение </w:t>
      </w:r>
      <w:r>
        <w:rPr>
          <w:rFonts w:eastAsia="Times New Roman"/>
        </w:rPr>
        <w:t>безопасности дорожного движения</w:t>
      </w:r>
      <w:r w:rsidRPr="00BE730B">
        <w:rPr>
          <w:rFonts w:eastAsia="Times New Roman"/>
        </w:rPr>
        <w:t xml:space="preserve">. Повышения качества автомобильных дорог общего пользования местного значения, повышения их пропускной способности. </w:t>
      </w:r>
    </w:p>
    <w:tbl>
      <w:tblPr>
        <w:tblpPr w:leftFromText="180" w:rightFromText="180" w:vertAnchor="text" w:horzAnchor="margin" w:tblpX="-289" w:tblpY="88"/>
        <w:tblW w:w="10098" w:type="dxa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92"/>
        <w:gridCol w:w="867"/>
        <w:gridCol w:w="867"/>
        <w:gridCol w:w="850"/>
        <w:gridCol w:w="850"/>
        <w:gridCol w:w="851"/>
        <w:gridCol w:w="834"/>
        <w:gridCol w:w="850"/>
        <w:gridCol w:w="850"/>
        <w:gridCol w:w="40"/>
      </w:tblGrid>
      <w:tr w:rsidR="00753D13" w:rsidRPr="00BE730B" w14:paraId="5EC02C19" w14:textId="443EAF30" w:rsidTr="007456F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F599" w14:textId="77777777" w:rsidR="00753D13" w:rsidRPr="004E4320" w:rsidRDefault="00753D13" w:rsidP="009E683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№ №</w:t>
            </w:r>
          </w:p>
          <w:p w14:paraId="0674A1C3" w14:textId="77777777" w:rsidR="00753D13" w:rsidRPr="004E4320" w:rsidRDefault="00753D13" w:rsidP="009E6839">
            <w:pPr>
              <w:autoSpaceDE w:val="0"/>
              <w:autoSpaceDN w:val="0"/>
              <w:adjustRightInd w:val="0"/>
              <w:ind w:left="-34" w:firstLine="742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</w:t>
            </w:r>
            <w:r w:rsidRPr="007F718F">
              <w:rPr>
                <w:rFonts w:eastAsia="Times New Roman"/>
              </w:rPr>
              <w:t>п</w:t>
            </w:r>
            <w:proofErr w:type="spellEnd"/>
            <w:r w:rsidRPr="007F718F">
              <w:rPr>
                <w:rFonts w:eastAsia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6BA3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Наименование</w:t>
            </w:r>
          </w:p>
          <w:p w14:paraId="7E243616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показателя</w:t>
            </w:r>
          </w:p>
          <w:p w14:paraId="4E3BDD15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результативности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4877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Ед.</w:t>
            </w:r>
          </w:p>
          <w:p w14:paraId="51F1F544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Изм.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0B18" w14:textId="77777777" w:rsidR="00753D13" w:rsidRPr="009E6839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9E6839">
              <w:rPr>
                <w:rFonts w:eastAsia="Times New Roman"/>
                <w:sz w:val="22"/>
                <w:szCs w:val="22"/>
              </w:rPr>
              <w:t>Базо</w:t>
            </w:r>
            <w:proofErr w:type="spellEnd"/>
            <w:r w:rsidRPr="009E6839">
              <w:rPr>
                <w:rFonts w:eastAsia="Times New Roman"/>
                <w:sz w:val="22"/>
                <w:szCs w:val="22"/>
              </w:rPr>
              <w:t>-вое</w:t>
            </w:r>
            <w:proofErr w:type="gramEnd"/>
            <w:r w:rsidRPr="009E683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E6839">
              <w:rPr>
                <w:rFonts w:eastAsia="Times New Roman"/>
                <w:sz w:val="22"/>
                <w:szCs w:val="22"/>
              </w:rPr>
              <w:t>значе-ние</w:t>
            </w:r>
            <w:proofErr w:type="spellEnd"/>
          </w:p>
          <w:p w14:paraId="21C565F2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9E6839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9E6839">
              <w:rPr>
                <w:rFonts w:eastAsia="Times New Roman"/>
                <w:sz w:val="22"/>
                <w:szCs w:val="22"/>
              </w:rPr>
              <w:t>оцен</w:t>
            </w:r>
            <w:proofErr w:type="spellEnd"/>
            <w:r w:rsidRPr="009E6839">
              <w:rPr>
                <w:rFonts w:eastAsia="Times New Roman"/>
                <w:sz w:val="22"/>
                <w:szCs w:val="22"/>
              </w:rPr>
              <w:t>-ка</w:t>
            </w:r>
            <w:proofErr w:type="gramEnd"/>
            <w:r w:rsidRPr="009E6839">
              <w:rPr>
                <w:rFonts w:eastAsia="Times New Roman"/>
                <w:sz w:val="22"/>
                <w:szCs w:val="22"/>
              </w:rPr>
              <w:t xml:space="preserve"> 2018г.)</w:t>
            </w:r>
          </w:p>
        </w:tc>
        <w:tc>
          <w:tcPr>
            <w:tcW w:w="5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9CA1" w14:textId="1121602A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Планируемое значение по годам</w:t>
            </w:r>
          </w:p>
        </w:tc>
      </w:tr>
      <w:tr w:rsidR="00753D13" w:rsidRPr="00BE730B" w14:paraId="46C1DB5D" w14:textId="582C9E4F" w:rsidTr="007456F8">
        <w:trPr>
          <w:gridAfter w:val="1"/>
          <w:wAfter w:w="40" w:type="dxa"/>
          <w:trHeight w:val="8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9BF8" w14:textId="77777777" w:rsidR="00753D13" w:rsidRPr="004E4320" w:rsidRDefault="00753D13" w:rsidP="009E683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2741" w14:textId="77777777" w:rsidR="00753D13" w:rsidRPr="004E4320" w:rsidRDefault="00753D13" w:rsidP="009E683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97E5" w14:textId="77777777" w:rsidR="00753D13" w:rsidRPr="004E4320" w:rsidRDefault="00753D13" w:rsidP="009E683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F745" w14:textId="77777777" w:rsidR="00753D13" w:rsidRPr="004E4320" w:rsidRDefault="00753D13" w:rsidP="009E683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8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2FF785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780E8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592B14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3D6A690" w14:textId="77777777" w:rsidR="00753D13" w:rsidRPr="004E4320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7B503306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5CC0A55F" w14:textId="4EC26A29" w:rsidR="00753D13" w:rsidRPr="004E4320" w:rsidRDefault="00753D13" w:rsidP="00753D13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2023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1D27" w14:textId="77777777" w:rsidR="00753D13" w:rsidRPr="004E4320" w:rsidRDefault="00753D13" w:rsidP="00753D13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C53BC" w14:textId="77777777" w:rsidR="00753D13" w:rsidRPr="004E4320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211DF3C2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367522B9" w14:textId="174DDCD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275CB" w14:textId="77777777" w:rsidR="00753D13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170258C1" w14:textId="77777777" w:rsidR="00753D13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42C22407" w14:textId="151D102D" w:rsidR="00753D13" w:rsidRPr="004E4320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</w:tr>
      <w:tr w:rsidR="00753D13" w:rsidRPr="00BE730B" w14:paraId="7D650306" w14:textId="2CECE687" w:rsidTr="007456F8">
        <w:trPr>
          <w:gridAfter w:val="1"/>
          <w:wAfter w:w="40" w:type="dxa"/>
          <w:trHeight w:val="3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558E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E918" w14:textId="77777777" w:rsidR="00753D13" w:rsidRPr="004E4320" w:rsidRDefault="00753D13" w:rsidP="009E683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4CFC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1E6A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8B32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C9F7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E98A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20AE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B356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DB76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  <w:lang w:val="en-US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958C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</w:p>
        </w:tc>
      </w:tr>
      <w:tr w:rsidR="00753D13" w:rsidRPr="00BE730B" w14:paraId="4183B095" w14:textId="22F9E0CC" w:rsidTr="007456F8">
        <w:trPr>
          <w:gridAfter w:val="1"/>
          <w:wAfter w:w="40" w:type="dxa"/>
          <w:trHeight w:val="6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F01F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A150" w14:textId="77777777" w:rsidR="00753D13" w:rsidRPr="004E4320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61EA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%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1E68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51CD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0ED07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114A" w14:textId="77777777" w:rsidR="00753D13" w:rsidRPr="00E8722F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2583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7542066D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00FD7CE9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17ADAD1F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7CD733C2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1C40CA8D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39489BE7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66E99957" w14:textId="7CA74D2C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95,8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8A94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FCA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01C961ED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25BE76E6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16E41912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47A284E8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3F29E1AB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393411D6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40D1890E" w14:textId="0D2AACCE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951E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5C65E042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36B3F742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6DA8CA23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0FB92B0F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0F6E150F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2AE24A8D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6731A9C7" w14:textId="1D9CFEA9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95,2</w:t>
            </w:r>
          </w:p>
        </w:tc>
      </w:tr>
      <w:tr w:rsidR="00753D13" w:rsidRPr="00BE730B" w14:paraId="25EA1C88" w14:textId="774B35EB" w:rsidTr="007456F8">
        <w:trPr>
          <w:gridAfter w:val="1"/>
          <w:wAfter w:w="40" w:type="dxa"/>
          <w:trHeight w:val="139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1D71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65AC" w14:textId="77777777" w:rsidR="00753D13" w:rsidRPr="004E4320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476E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км.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3FE5" w14:textId="0D7EFDEB" w:rsidR="00753D13" w:rsidRPr="007456F8" w:rsidRDefault="007456F8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4A0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0F32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DF88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5399" w14:textId="77777777" w:rsidR="00753D13" w:rsidRPr="00BE730B" w:rsidRDefault="00753D13" w:rsidP="009E683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  <w:p w14:paraId="4CC503B3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3D2BD22E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F49E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3D4B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06F755AB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599E387E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EB8C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3BBFD168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1B607787" w14:textId="08F50B51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753D13" w:rsidRPr="00BE730B" w14:paraId="56E62526" w14:textId="5ED632F5" w:rsidTr="007456F8">
        <w:trPr>
          <w:gridAfter w:val="1"/>
          <w:wAfter w:w="40" w:type="dxa"/>
          <w:trHeight w:val="112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5052" w14:textId="77777777" w:rsidR="00753D13" w:rsidRPr="004E4320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1521" w14:textId="4E827AF8" w:rsidR="00753D13" w:rsidRPr="004E4320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Расчистка автодорог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4E4320">
              <w:rPr>
                <w:rFonts w:eastAsia="Times New Roman"/>
                <w:sz w:val="22"/>
                <w:szCs w:val="22"/>
              </w:rPr>
              <w:t xml:space="preserve"> протяженностью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8DCD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км.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99C9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8339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EBF7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D166F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608A" w14:textId="77777777" w:rsidR="00753D13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4F3E5B29" w14:textId="77777777" w:rsidR="00753D13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263C033F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4912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38CA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544C83E2" w14:textId="77777777" w:rsidR="00753D13" w:rsidRDefault="00753D13" w:rsidP="009E683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166C6187" w14:textId="77777777" w:rsidR="00753D13" w:rsidRPr="00BE730B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01F1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626C2371" w14:textId="77777777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5A6DD4B1" w14:textId="687B6F5D" w:rsidR="00753D13" w:rsidRDefault="00753D13" w:rsidP="009E68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188,3</w:t>
            </w:r>
          </w:p>
        </w:tc>
      </w:tr>
    </w:tbl>
    <w:p w14:paraId="7287C097" w14:textId="77634D96" w:rsidR="00F005D5" w:rsidRPr="00D07DB2" w:rsidRDefault="00F005D5" w:rsidP="00D07DB2">
      <w:pPr>
        <w:autoSpaceDE w:val="0"/>
        <w:autoSpaceDN w:val="0"/>
        <w:adjustRightInd w:val="0"/>
        <w:ind w:firstLine="708"/>
        <w:outlineLvl w:val="1"/>
      </w:pPr>
      <w:r w:rsidRPr="00BE730B">
        <w:rPr>
          <w:rFonts w:eastAsia="Times New Roman"/>
        </w:rPr>
        <w:t>Достижение этих результатов означает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p w14:paraId="5DB6B486" w14:textId="3118720C" w:rsidR="00F005D5" w:rsidRPr="00F005D5" w:rsidRDefault="00F005D5" w:rsidP="00F005D5">
      <w:pPr>
        <w:rPr>
          <w:sz w:val="22"/>
          <w:szCs w:val="22"/>
        </w:rPr>
        <w:sectPr w:rsidR="00F005D5" w:rsidRPr="00F005D5" w:rsidSect="00DB6EE3">
          <w:pgSz w:w="11906" w:h="16838"/>
          <w:pgMar w:top="678" w:right="567" w:bottom="993" w:left="1701" w:header="709" w:footer="709" w:gutter="0"/>
          <w:cols w:space="708"/>
          <w:docGrid w:linePitch="360"/>
        </w:sectPr>
      </w:pPr>
    </w:p>
    <w:p w14:paraId="1EED2FA7" w14:textId="30924B66" w:rsidR="00D74AC1" w:rsidRDefault="00D74AC1" w:rsidP="00F566F3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lastRenderedPageBreak/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 xml:space="preserve">№ </w:t>
      </w:r>
      <w:r w:rsidR="00D07DB2">
        <w:rPr>
          <w:rFonts w:eastAsia="Times New Roman"/>
        </w:rPr>
        <w:t>2</w:t>
      </w:r>
    </w:p>
    <w:p w14:paraId="0C49E5A6" w14:textId="77777777" w:rsidR="00D74AC1" w:rsidRPr="004D4CAF" w:rsidRDefault="00D74AC1" w:rsidP="00D74AC1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09FBCBD4" w14:textId="6C2AB1D5" w:rsidR="00C2219A" w:rsidRPr="004D4CAF" w:rsidRDefault="00D74AC1" w:rsidP="00C2219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="00C2219A" w:rsidRPr="004D4CAF">
        <w:rPr>
          <w:rFonts w:eastAsia="Times New Roman"/>
        </w:rPr>
        <w:t>Куйтунский</w:t>
      </w:r>
      <w:proofErr w:type="spellEnd"/>
      <w:r w:rsidR="00C2219A" w:rsidRPr="004D4CAF">
        <w:rPr>
          <w:rFonts w:eastAsia="Times New Roman"/>
        </w:rPr>
        <w:t xml:space="preserve"> район</w:t>
      </w:r>
      <w:r w:rsidR="00C2219A">
        <w:rPr>
          <w:rFonts w:eastAsia="Times New Roman"/>
        </w:rPr>
        <w:t xml:space="preserve"> № </w:t>
      </w:r>
      <w:r w:rsidR="0010687C">
        <w:rPr>
          <w:rFonts w:eastAsia="Times New Roman"/>
          <w:u w:val="single"/>
        </w:rPr>
        <w:t>710-</w:t>
      </w:r>
      <w:proofErr w:type="gramStart"/>
      <w:r w:rsidR="0010687C">
        <w:rPr>
          <w:rFonts w:eastAsia="Times New Roman"/>
          <w:u w:val="single"/>
        </w:rPr>
        <w:t>п</w:t>
      </w:r>
      <w:r w:rsidR="00C2219A">
        <w:rPr>
          <w:rFonts w:eastAsia="Times New Roman"/>
          <w:u w:val="single"/>
        </w:rPr>
        <w:t xml:space="preserve"> </w:t>
      </w:r>
      <w:r w:rsidR="00C2219A">
        <w:rPr>
          <w:rFonts w:eastAsia="Times New Roman"/>
        </w:rPr>
        <w:t xml:space="preserve"> от</w:t>
      </w:r>
      <w:proofErr w:type="gramEnd"/>
      <w:r w:rsidR="00C2219A">
        <w:rPr>
          <w:rFonts w:eastAsia="Times New Roman"/>
        </w:rPr>
        <w:t xml:space="preserve"> </w:t>
      </w:r>
      <w:r w:rsidR="0010687C">
        <w:rPr>
          <w:rFonts w:eastAsia="Times New Roman"/>
          <w:u w:val="single"/>
        </w:rPr>
        <w:t>29.08.</w:t>
      </w:r>
      <w:r w:rsidR="00C2219A" w:rsidRPr="00222BD8">
        <w:rPr>
          <w:rFonts w:eastAsia="Times New Roman"/>
        </w:rPr>
        <w:t>202</w:t>
      </w:r>
      <w:r w:rsidR="00900C77" w:rsidRPr="00222BD8">
        <w:rPr>
          <w:rFonts w:eastAsia="Times New Roman"/>
        </w:rPr>
        <w:t>3</w:t>
      </w:r>
      <w:r w:rsidR="00C2219A" w:rsidRPr="00222BD8">
        <w:rPr>
          <w:rFonts w:eastAsia="Times New Roman"/>
        </w:rPr>
        <w:t xml:space="preserve">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478" w:type="dxa"/>
        <w:tblLayout w:type="fixed"/>
        <w:tblLook w:val="04A0" w:firstRow="1" w:lastRow="0" w:firstColumn="1" w:lastColumn="0" w:noHBand="0" w:noVBand="1"/>
      </w:tblPr>
      <w:tblGrid>
        <w:gridCol w:w="655"/>
        <w:gridCol w:w="1028"/>
        <w:gridCol w:w="923"/>
        <w:gridCol w:w="1249"/>
        <w:gridCol w:w="1057"/>
        <w:gridCol w:w="1261"/>
        <w:gridCol w:w="931"/>
        <w:gridCol w:w="821"/>
        <w:gridCol w:w="931"/>
        <w:gridCol w:w="1345"/>
        <w:gridCol w:w="1045"/>
        <w:gridCol w:w="931"/>
        <w:gridCol w:w="936"/>
        <w:gridCol w:w="7"/>
        <w:gridCol w:w="1217"/>
        <w:gridCol w:w="7"/>
        <w:gridCol w:w="1127"/>
        <w:gridCol w:w="7"/>
      </w:tblGrid>
      <w:tr w:rsidR="000E7527" w:rsidRPr="00CC4F7E" w14:paraId="03B21834" w14:textId="77777777" w:rsidTr="004B7843">
        <w:trPr>
          <w:trHeight w:val="27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89D4" w14:textId="77777777" w:rsidR="000E7527" w:rsidRPr="00CC4F7E" w:rsidRDefault="000E7527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  <w:p w14:paraId="3FB8408E" w14:textId="53DE7F21" w:rsidR="000E7527" w:rsidRPr="00CC4F7E" w:rsidRDefault="000E7527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6F37" w14:textId="77777777" w:rsidR="000E7527" w:rsidRPr="00CC4F7E" w:rsidRDefault="000E7527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4C79" w14:textId="77777777" w:rsidR="000E7527" w:rsidRPr="00CC4F7E" w:rsidRDefault="000E7527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A057" w14:textId="77777777" w:rsidR="000E7527" w:rsidRPr="00CC4F7E" w:rsidRDefault="000E7527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F00A" w14:textId="77777777" w:rsidR="000E7527" w:rsidRPr="00CC4F7E" w:rsidRDefault="000E7527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Всего (</w:t>
            </w:r>
            <w:proofErr w:type="spell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тыс.руб</w:t>
            </w:r>
            <w:proofErr w:type="spellEnd"/>
            <w:r w:rsidRPr="00CC4F7E">
              <w:rPr>
                <w:rFonts w:eastAsia="Times New Roman"/>
                <w:color w:val="000000"/>
                <w:sz w:val="22"/>
                <w:szCs w:val="22"/>
              </w:rPr>
              <w:t>.)</w:t>
            </w:r>
          </w:p>
        </w:tc>
        <w:tc>
          <w:tcPr>
            <w:tcW w:w="6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7F95" w14:textId="77777777" w:rsidR="000E7527" w:rsidRPr="00CC4F7E" w:rsidRDefault="000E7527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тыс.руб</w:t>
            </w:r>
            <w:proofErr w:type="spellEnd"/>
            <w:proofErr w:type="gramEnd"/>
            <w:r w:rsidRPr="00CC4F7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49B4" w14:textId="77777777" w:rsidR="000E7527" w:rsidRPr="00CC4F7E" w:rsidRDefault="000E7527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Ответственный  за</w:t>
            </w:r>
            <w:proofErr w:type="gramEnd"/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384F" w14:textId="77777777" w:rsidR="000E7527" w:rsidRPr="00CC4F7E" w:rsidRDefault="000E7527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C4F7E" w:rsidRPr="00CC4F7E" w14:paraId="080531F6" w14:textId="77777777" w:rsidTr="004B7843">
        <w:trPr>
          <w:gridAfter w:val="1"/>
          <w:wAfter w:w="7" w:type="dxa"/>
          <w:trHeight w:val="31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9B5F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</w:rPr>
            </w:pPr>
            <w:r w:rsidRPr="00CC4F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14AC1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</w:rPr>
            </w:pPr>
            <w:r w:rsidRPr="00CC4F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8D47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</w:rPr>
            </w:pPr>
            <w:r w:rsidRPr="00CC4F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1BB5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</w:rPr>
            </w:pPr>
            <w:r w:rsidRPr="00CC4F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4E6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</w:rPr>
            </w:pPr>
            <w:r w:rsidRPr="00CC4F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9B2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198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973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781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C7C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B4D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DDA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E399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</w:rPr>
            </w:pPr>
            <w:r w:rsidRPr="00CC4F7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4A8F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</w:rPr>
            </w:pPr>
            <w:r w:rsidRPr="00CC4F7E">
              <w:rPr>
                <w:rFonts w:eastAsia="Times New Roman"/>
                <w:color w:val="000000"/>
              </w:rPr>
              <w:t> </w:t>
            </w:r>
          </w:p>
        </w:tc>
      </w:tr>
      <w:tr w:rsidR="00CC4F7E" w:rsidRPr="00CC4F7E" w14:paraId="211765D6" w14:textId="77777777" w:rsidTr="004B784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5A4DF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9490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02A5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C4F7E" w:rsidRPr="00CC4F7E" w14:paraId="7EA33568" w14:textId="77777777" w:rsidTr="004B7843">
        <w:trPr>
          <w:gridAfter w:val="1"/>
          <w:wAfter w:w="7" w:type="dxa"/>
          <w:trHeight w:val="2460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79D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0DCF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Ремонт автомобильной дороги общего пользования местного значения: село </w:t>
            </w:r>
            <w:proofErr w:type="spell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Мингатуй</w:t>
            </w:r>
            <w:proofErr w:type="spellEnd"/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-поселок Новая </w:t>
            </w:r>
            <w:proofErr w:type="spell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919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546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BC22" w14:textId="686199AB" w:rsidR="00CC4F7E" w:rsidRPr="00CC4F7E" w:rsidRDefault="004B7843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17902,5632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125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9619,3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1B2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599,94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946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53CF" w14:textId="11BF5796" w:rsidR="00CC4F7E" w:rsidRPr="00CC4F7E" w:rsidRDefault="004B7843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2600,4932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0EB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1169,03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F04D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1656,9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A80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1656,9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815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«КУМИГ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Куйтунско</w:t>
            </w:r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>-му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району»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D9A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Отремонтиро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>-ванные</w:t>
            </w:r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участки автомобильной дороги</w:t>
            </w:r>
          </w:p>
        </w:tc>
      </w:tr>
      <w:tr w:rsidR="00CC4F7E" w:rsidRPr="00CC4F7E" w14:paraId="79DFE483" w14:textId="77777777" w:rsidTr="004B7843">
        <w:trPr>
          <w:gridAfter w:val="1"/>
          <w:wAfter w:w="7" w:type="dxa"/>
          <w:trHeight w:val="111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644D123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1D62" w14:textId="77777777" w:rsidR="00CC4F7E" w:rsidRPr="00CC4F7E" w:rsidRDefault="00CC4F7E" w:rsidP="00CC4F7E">
            <w:pPr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012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489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E7D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80F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7DB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A43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419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867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5A3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EC0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3FACDC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7B4B06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109C25BD" w14:textId="77777777" w:rsidTr="004B7843">
        <w:trPr>
          <w:gridAfter w:val="1"/>
          <w:wAfter w:w="7" w:type="dxa"/>
          <w:trHeight w:val="585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D4E5CEB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624F696D" w14:textId="77777777" w:rsidR="00CC4F7E" w:rsidRPr="00CC4F7E" w:rsidRDefault="00CC4F7E" w:rsidP="00CC4F7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4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746F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8722" w14:textId="77777777" w:rsidR="00CC4F7E" w:rsidRPr="00CC4F7E" w:rsidRDefault="00CC4F7E" w:rsidP="00CC4F7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2820" w14:textId="046232E8" w:rsidR="00CC4F7E" w:rsidRPr="00CC4F7E" w:rsidRDefault="004B7843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17902,5632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285E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9619,3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88B2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599,94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F9BF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C923" w14:textId="2E10B23B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4B78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2600,4932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18C3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1169,03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C18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96A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1656,9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0EEAED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FB5E843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2E6D6C3B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7D8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A064" w14:textId="77777777" w:rsidR="00CC4F7E" w:rsidRPr="00CC4F7E" w:rsidRDefault="00CC4F7E" w:rsidP="00CC4F7E">
            <w:pPr>
              <w:ind w:firstLineChars="100" w:firstLine="22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Мингатуй</w:t>
            </w:r>
            <w:proofErr w:type="spellEnd"/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-Новая </w:t>
            </w:r>
            <w:proofErr w:type="spell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171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88A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E96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FF3C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8833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D97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0C10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ADA2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084E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53C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EE8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«КУМИГ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Куйтунско</w:t>
            </w:r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>-му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району»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7B9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>Получение результатов экспертизы</w:t>
            </w:r>
          </w:p>
        </w:tc>
      </w:tr>
      <w:tr w:rsidR="00CC4F7E" w:rsidRPr="00CC4F7E" w14:paraId="7D208635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DDF07F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60028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5022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06B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5BB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43C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5AB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49D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A6C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184B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01D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591B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1C6B2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46907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23645D53" w14:textId="77777777" w:rsidTr="004B7843">
        <w:trPr>
          <w:gridAfter w:val="1"/>
          <w:wAfter w:w="7" w:type="dxa"/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C997D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D1EA71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CFC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361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10C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AF3C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5DD4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3700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E28C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161C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16C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90D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52D183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3C8918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53FFA6E7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5CF984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DD17E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B597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85B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D87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9FD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5EBD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4BC2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15CF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9938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A5D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71FE" w14:textId="77777777" w:rsidR="00CC4F7E" w:rsidRPr="00CC4F7E" w:rsidRDefault="00CC4F7E" w:rsidP="00CC4F7E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B0CFEC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2588D8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59A24A5B" w14:textId="77777777" w:rsidTr="004B7843">
        <w:trPr>
          <w:gridAfter w:val="1"/>
          <w:wAfter w:w="7" w:type="dxa"/>
          <w:trHeight w:val="585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B2BD12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0C0427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10E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50DE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394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3088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C625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532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031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44A0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7B9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95BD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BE68EC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CC09D7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6DC5D8E1" w14:textId="77777777" w:rsidTr="004B7843">
        <w:trPr>
          <w:gridAfter w:val="1"/>
          <w:wAfter w:w="7" w:type="dxa"/>
          <w:trHeight w:val="1200"/>
        </w:trPr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695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FD4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Ремонт участков автомобильной дороги общего пользования местного </w:t>
            </w:r>
            <w:proofErr w:type="spellStart"/>
            <w:proofErr w:type="gram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значения:Усть</w:t>
            </w:r>
            <w:proofErr w:type="gramEnd"/>
            <w:r w:rsidRPr="00CC4F7E">
              <w:rPr>
                <w:rFonts w:eastAsia="Times New Roman"/>
                <w:color w:val="000000"/>
                <w:sz w:val="22"/>
                <w:szCs w:val="22"/>
              </w:rPr>
              <w:t>-Када</w:t>
            </w:r>
            <w:proofErr w:type="spellEnd"/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124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5C4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524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42C4" w14:textId="1A9C3578" w:rsidR="00CC4F7E" w:rsidRPr="00CC4F7E" w:rsidRDefault="004B7843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16180,44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0BE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822D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D49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1330,44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48F9" w14:textId="5F76E61F" w:rsidR="00CC4F7E" w:rsidRPr="00CC4F7E" w:rsidRDefault="004B7843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411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DD0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23B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287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«КУМИГ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Куйтунско</w:t>
            </w:r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>-му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району»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93E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Отремонти-рованные</w:t>
            </w:r>
            <w:proofErr w:type="spellEnd"/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участи автомобильной дороги</w:t>
            </w:r>
          </w:p>
        </w:tc>
      </w:tr>
      <w:tr w:rsidR="00CC4F7E" w:rsidRPr="00CC4F7E" w14:paraId="1C91360A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A1E2E24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2DD0567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109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585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88C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E4B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C5F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055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248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638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CC7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DC2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B2ACBD1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D9FB79" w14:textId="77777777" w:rsidR="00CC4F7E" w:rsidRPr="00CC4F7E" w:rsidRDefault="00CC4F7E" w:rsidP="00CC4F7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4F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4F7E" w:rsidRPr="00CC4F7E" w14:paraId="6B95AAD9" w14:textId="77777777" w:rsidTr="004B7843">
        <w:trPr>
          <w:gridAfter w:val="1"/>
          <w:wAfter w:w="7" w:type="dxa"/>
          <w:trHeight w:val="585"/>
        </w:trPr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D2D263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7DDCEA4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700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84BF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5792" w14:textId="07AB0740" w:rsidR="00CC4F7E" w:rsidRPr="00CC4F7E" w:rsidRDefault="004B7843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16180,44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611E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9704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2322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1330,44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AF69" w14:textId="3008A6CE" w:rsidR="00CC4F7E" w:rsidRPr="00CC4F7E" w:rsidRDefault="004B7843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23BE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E645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D263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2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6E9FA5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5935449A" w14:textId="77777777" w:rsidR="00CC4F7E" w:rsidRPr="00CC4F7E" w:rsidRDefault="00CC4F7E" w:rsidP="00CC4F7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4F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4F7E" w:rsidRPr="00CC4F7E" w14:paraId="36294760" w14:textId="77777777" w:rsidTr="004B7843">
        <w:trPr>
          <w:gridAfter w:val="1"/>
          <w:wAfter w:w="7" w:type="dxa"/>
          <w:trHeight w:val="1725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3E0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058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34E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785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47F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1908,593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CEE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787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798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908,593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FE4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68D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0C4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6D9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E80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«АХЦ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90BB" w14:textId="77777777" w:rsidR="00CC4F7E" w:rsidRPr="00CC4F7E" w:rsidRDefault="00CC4F7E" w:rsidP="00CC4F7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>Содержание дорог в зимний период – 188,3 км.</w:t>
            </w:r>
          </w:p>
        </w:tc>
      </w:tr>
      <w:tr w:rsidR="00CC4F7E" w:rsidRPr="00CC4F7E" w14:paraId="5BB4EAE8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A40803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48A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в зимний период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5E1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9B1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797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F2F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C9E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D3A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A06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66D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250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A9D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7CC7CC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09880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4D72A1E9" w14:textId="77777777" w:rsidTr="004B7843">
        <w:trPr>
          <w:gridAfter w:val="1"/>
          <w:wAfter w:w="7" w:type="dxa"/>
          <w:trHeight w:val="585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A4A91D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8876A" w14:textId="77777777" w:rsidR="00CC4F7E" w:rsidRPr="00CC4F7E" w:rsidRDefault="00CC4F7E" w:rsidP="00CC4F7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4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CB1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2C8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754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1908,593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527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EDCE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EFB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908,593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57A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C4DD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1D4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72E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94EBA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11014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1F96BA5D" w14:textId="77777777" w:rsidTr="004B7843">
        <w:trPr>
          <w:gridAfter w:val="1"/>
          <w:wAfter w:w="7" w:type="dxa"/>
          <w:trHeight w:val="1830"/>
        </w:trPr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4EE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951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8C9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24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8DA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775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33FF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2335,853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6D0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890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727,26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B9D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858,593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413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E75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16C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5A1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FC5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«АХЦ муниципального образования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72D8" w14:textId="77777777" w:rsidR="00CC4F7E" w:rsidRPr="00CC4F7E" w:rsidRDefault="00CC4F7E" w:rsidP="00CC4F7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>Содержание дорог в летний период – 188,3 км.</w:t>
            </w:r>
          </w:p>
        </w:tc>
      </w:tr>
      <w:tr w:rsidR="00CC4F7E" w:rsidRPr="00CC4F7E" w14:paraId="50859DAD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47838DB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2A16CE" w14:textId="77777777" w:rsidR="00CC4F7E" w:rsidRPr="00CC4F7E" w:rsidRDefault="00CC4F7E" w:rsidP="00CC4F7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4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B06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676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F4E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A3F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61F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2B0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622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CF0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43A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F36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E29838C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9A881B9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6C310967" w14:textId="77777777" w:rsidTr="004B7843">
        <w:trPr>
          <w:gridAfter w:val="1"/>
          <w:wAfter w:w="7" w:type="dxa"/>
          <w:trHeight w:val="585"/>
        </w:trPr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0FEDF46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849B6" w14:textId="77777777" w:rsidR="00CC4F7E" w:rsidRPr="00CC4F7E" w:rsidRDefault="00CC4F7E" w:rsidP="00CC4F7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4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975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F436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AA23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2335,853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D790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506F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727,26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70BD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858,593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E844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37DD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1E36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BA1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347A7E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EFFF398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359B5339" w14:textId="77777777" w:rsidTr="004B7843">
        <w:trPr>
          <w:gridAfter w:val="1"/>
          <w:wAfter w:w="7" w:type="dxa"/>
          <w:trHeight w:val="1035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96A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3D3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Установка средств организации дорожного </w:t>
            </w:r>
            <w:r w:rsidRPr="00CC4F7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движения на дорогах общего пользования местного значения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2C5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137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8A1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3D0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E0E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9E5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223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55F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071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156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F94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«КУМИГ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Куйтунско</w:t>
            </w:r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>-му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району»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C3E1" w14:textId="77777777" w:rsidR="00CC4F7E" w:rsidRPr="00CC4F7E" w:rsidRDefault="00CC4F7E" w:rsidP="00CC4F7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>Содержание дорог в течение года – 188,3 км.</w:t>
            </w:r>
          </w:p>
        </w:tc>
      </w:tr>
      <w:tr w:rsidR="00CC4F7E" w:rsidRPr="00CC4F7E" w14:paraId="1FA4804E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D48C4C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170A3D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9CB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775D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F9B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92AD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EA7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953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815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FED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F54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FAE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6081E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636849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4DD4AEE0" w14:textId="77777777" w:rsidTr="004B7843">
        <w:trPr>
          <w:gridAfter w:val="1"/>
          <w:wAfter w:w="7" w:type="dxa"/>
          <w:trHeight w:val="939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DAE444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73B37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768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0FE2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07B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2E0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C87B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1B15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CCF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25D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FB4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BFE4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D9534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5CFFF9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67F74287" w14:textId="77777777" w:rsidTr="004B7843">
        <w:trPr>
          <w:gridAfter w:val="1"/>
          <w:wAfter w:w="7" w:type="dxa"/>
          <w:trHeight w:val="1125"/>
        </w:trPr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A2C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E9F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р.Алка</w:t>
            </w:r>
            <w:proofErr w:type="spellEnd"/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124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6BD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CDC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223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662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113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D23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29E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277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D25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7D7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0FD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«КУМИГ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Куйтунско</w:t>
            </w:r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>-му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району»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C438" w14:textId="77777777" w:rsidR="00CC4F7E" w:rsidRPr="00CC4F7E" w:rsidRDefault="00CC4F7E" w:rsidP="00CC4F7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Ремонт автомобильного моста через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р.Алка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с.Уян</w:t>
            </w:r>
            <w:proofErr w:type="spellEnd"/>
          </w:p>
        </w:tc>
      </w:tr>
      <w:tr w:rsidR="00CC4F7E" w:rsidRPr="00CC4F7E" w14:paraId="4AD85B62" w14:textId="77777777" w:rsidTr="004B7843">
        <w:trPr>
          <w:gridAfter w:val="1"/>
          <w:wAfter w:w="7" w:type="dxa"/>
          <w:trHeight w:val="795"/>
        </w:trPr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3C0190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B8BD45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ED8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616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F60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26169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FC9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26169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712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6B9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778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99B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E97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F20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58A7798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C1ACA87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54C63808" w14:textId="77777777" w:rsidTr="004B7843">
        <w:trPr>
          <w:gridAfter w:val="1"/>
          <w:wAfter w:w="7" w:type="dxa"/>
          <w:trHeight w:val="765"/>
        </w:trPr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369D3C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F3AF071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239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8ADC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F17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26195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3586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26195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155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A01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B17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BA6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018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68F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5758613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8A533EF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212EA87B" w14:textId="77777777" w:rsidTr="004B7843">
        <w:trPr>
          <w:gridAfter w:val="1"/>
          <w:wAfter w:w="7" w:type="dxa"/>
          <w:trHeight w:val="1200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6D7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360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Приобретение дорожно-эксплуатационной техники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A52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C2D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FE6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10649,86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CEF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20D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3618,8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BD2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3624,2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691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3406,86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951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3EE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78C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92B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«КУМИГ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Куйтунско</w:t>
            </w:r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>-му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району»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D045" w14:textId="77777777" w:rsidR="00CC4F7E" w:rsidRPr="00CC4F7E" w:rsidRDefault="00CC4F7E" w:rsidP="00CC4F7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Содержание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автомобиль-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</w:tr>
      <w:tr w:rsidR="00CC4F7E" w:rsidRPr="00CC4F7E" w14:paraId="7FE384B3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02401E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6272AC" w14:textId="77777777" w:rsidR="00CC4F7E" w:rsidRPr="00CC4F7E" w:rsidRDefault="00CC4F7E" w:rsidP="00CC4F7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4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1E0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E1F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780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805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03E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E2F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68C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CA7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790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579D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892F9D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87F58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070EB06F" w14:textId="77777777" w:rsidTr="004B7843">
        <w:trPr>
          <w:gridAfter w:val="1"/>
          <w:wAfter w:w="7" w:type="dxa"/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66B18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B459AF" w14:textId="77777777" w:rsidR="00CC4F7E" w:rsidRPr="00CC4F7E" w:rsidRDefault="00CC4F7E" w:rsidP="00CC4F7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4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74C6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C6D6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0A23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A713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4CE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50CC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5BBB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E28F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68AF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C82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749846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69C747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544DE395" w14:textId="77777777" w:rsidTr="004B7843">
        <w:trPr>
          <w:gridAfter w:val="1"/>
          <w:wAfter w:w="7" w:type="dxa"/>
          <w:trHeight w:val="705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934A4B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61364" w14:textId="77777777" w:rsidR="00CC4F7E" w:rsidRPr="00CC4F7E" w:rsidRDefault="00CC4F7E" w:rsidP="00CC4F7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C4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8545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8CC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5734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10649,86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467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6EF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3618,8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DFDB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3624,2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C480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3406,86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4AB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8E73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933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829883B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5C1992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771F5AB7" w14:textId="77777777" w:rsidTr="004B7843">
        <w:trPr>
          <w:gridAfter w:val="1"/>
          <w:wAfter w:w="7" w:type="dxa"/>
          <w:trHeight w:val="1575"/>
        </w:trPr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BA6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AAC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Разработка проектной документации </w:t>
            </w:r>
            <w:r w:rsidRPr="00CC4F7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124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785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CE7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60B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8DD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50A3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6DC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7E9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91B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CC5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EBF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059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«КУМИГ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Куйтунско</w:t>
            </w:r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>-му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району»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576B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Обеспечение транспортной безопасности объектов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автомобиль-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транспорта и дорожного хозяйства</w:t>
            </w:r>
          </w:p>
        </w:tc>
      </w:tr>
      <w:tr w:rsidR="00CC4F7E" w:rsidRPr="00CC4F7E" w14:paraId="6767AF2D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8E81D3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BB473E8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7155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B2D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416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7E4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772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F07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717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246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D5F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4E7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BCF9D4B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6D2287B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1FE516EF" w14:textId="77777777" w:rsidTr="004B7843">
        <w:trPr>
          <w:gridAfter w:val="1"/>
          <w:wAfter w:w="7" w:type="dxa"/>
          <w:trHeight w:val="1305"/>
        </w:trPr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FB84FE8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CDE22BE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93FC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16E5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1BB2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409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0B9F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84A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468D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4C24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CE68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30A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FABDAA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EEFC85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1937914A" w14:textId="77777777" w:rsidTr="004B7843">
        <w:trPr>
          <w:gridAfter w:val="1"/>
          <w:wAfter w:w="7" w:type="dxa"/>
          <w:trHeight w:val="1290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8F3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FF6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D98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D1F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5E0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12204,94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163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6C7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8F4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994,78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C7B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2802,54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187D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2802,54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5F2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2802,54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632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2802,54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0FB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«КУМИГ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по 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Куйтунско</w:t>
            </w:r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>-му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району»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723E" w14:textId="77777777" w:rsidR="00CC4F7E" w:rsidRPr="00CC4F7E" w:rsidRDefault="00CC4F7E" w:rsidP="00CC4F7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Содержание </w:t>
            </w:r>
            <w:proofErr w:type="gram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автомобиль-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</w:tr>
      <w:tr w:rsidR="00CC4F7E" w:rsidRPr="00CC4F7E" w14:paraId="09B7EFF4" w14:textId="77777777" w:rsidTr="004B7843">
        <w:trPr>
          <w:gridAfter w:val="1"/>
          <w:wAfter w:w="7" w:type="dxa"/>
          <w:trHeight w:val="60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CD726B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AB1EA0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E35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C31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1E6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0F1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A02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EE9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50E7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8848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0E3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436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9FA3CF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5C15AB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79708F9E" w14:textId="77777777" w:rsidTr="004B7843">
        <w:trPr>
          <w:gridAfter w:val="1"/>
          <w:wAfter w:w="7" w:type="dxa"/>
          <w:trHeight w:val="585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7D2B4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F1E8C9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1E18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459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F856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12204,94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01D0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6B19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4C1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994,78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D60F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2802,54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F722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2802,54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AC98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2802,54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0381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2802,54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B96639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936402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5D5FFA96" w14:textId="77777777" w:rsidTr="004B7843">
        <w:trPr>
          <w:gridAfter w:val="1"/>
          <w:wAfter w:w="7" w:type="dxa"/>
          <w:trHeight w:val="315"/>
        </w:trPr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9A0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111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Приобретение горюче-смазочных материалов для автогрейдера</w:t>
            </w: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D15C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6686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140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5 382,10</w:t>
            </w:r>
          </w:p>
        </w:tc>
        <w:tc>
          <w:tcPr>
            <w:tcW w:w="9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E37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C3E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BBA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DE3D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2056,3</w:t>
            </w:r>
          </w:p>
        </w:tc>
        <w:tc>
          <w:tcPr>
            <w:tcW w:w="10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A05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1 108,60</w:t>
            </w:r>
          </w:p>
        </w:tc>
        <w:tc>
          <w:tcPr>
            <w:tcW w:w="9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8C0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1108,6</w:t>
            </w: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0C3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1108,6</w:t>
            </w:r>
          </w:p>
        </w:tc>
        <w:tc>
          <w:tcPr>
            <w:tcW w:w="122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15A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F99F" w14:textId="77777777" w:rsidR="00CC4F7E" w:rsidRPr="00CC4F7E" w:rsidRDefault="00CC4F7E" w:rsidP="00CC4F7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CC4F7E" w:rsidRPr="00CC4F7E" w14:paraId="23FAB7B4" w14:textId="77777777" w:rsidTr="004B7843">
        <w:trPr>
          <w:gridAfter w:val="1"/>
          <w:wAfter w:w="7" w:type="dxa"/>
          <w:trHeight w:val="1579"/>
        </w:trPr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61D44AD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BE0882C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FD4EC55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67B4588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2274548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7998A96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667583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DB6E4FA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C7B221C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AD87D76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E520A48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C615416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810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«АХЦ муниципального образования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ED88889" w14:textId="77777777" w:rsidR="00CC4F7E" w:rsidRPr="00CC4F7E" w:rsidRDefault="00CC4F7E" w:rsidP="00CC4F7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C4F7E" w:rsidRPr="00CC4F7E" w14:paraId="1FE7F422" w14:textId="77777777" w:rsidTr="004B7843">
        <w:trPr>
          <w:gridAfter w:val="1"/>
          <w:wAfter w:w="7" w:type="dxa"/>
          <w:trHeight w:val="245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3640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9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287D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CC4F7E">
              <w:rPr>
                <w:rFonts w:eastAsia="Times New Roman"/>
                <w:color w:val="000000"/>
                <w:sz w:val="22"/>
                <w:szCs w:val="22"/>
              </w:rPr>
              <w:t>и  (</w:t>
            </w:r>
            <w:proofErr w:type="gramEnd"/>
            <w:r w:rsidRPr="00CC4F7E">
              <w:rPr>
                <w:rFonts w:eastAsia="Times New Roman"/>
                <w:color w:val="000000"/>
                <w:sz w:val="22"/>
                <w:szCs w:val="22"/>
              </w:rPr>
              <w:t>или) составных частей для автогрейдера, обслуживание автогрейдера (шиномонтажные работы)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2B2F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99DE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B3C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2174,27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1391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6A94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A5D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8039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550,07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F75A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541,4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201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541,4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2D5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color w:val="000000"/>
                <w:sz w:val="22"/>
                <w:szCs w:val="22"/>
              </w:rPr>
              <w:t>541,4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B53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МКУ «АХЦ муниципального образования </w:t>
            </w:r>
            <w:proofErr w:type="spellStart"/>
            <w:r w:rsidRPr="00CC4F7E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CC4F7E">
              <w:rPr>
                <w:rFonts w:eastAsia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629D" w14:textId="77777777" w:rsidR="00CC4F7E" w:rsidRPr="00CC4F7E" w:rsidRDefault="00CC4F7E" w:rsidP="00CC4F7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CC4F7E" w:rsidRPr="00CC4F7E" w14:paraId="43124C4C" w14:textId="77777777" w:rsidTr="004B7843">
        <w:trPr>
          <w:gridAfter w:val="1"/>
          <w:wAfter w:w="7" w:type="dxa"/>
          <w:trHeight w:val="585"/>
        </w:trPr>
        <w:tc>
          <w:tcPr>
            <w:tcW w:w="38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80B0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мероприятиям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AC96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2020-2026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EFB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96 493,63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8883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37364,3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F08B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CE27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9276,61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76DA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12366,27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4403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8 721,57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177C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9209,44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C0BE" w14:textId="77777777" w:rsidR="00CC4F7E" w:rsidRPr="00CC4F7E" w:rsidRDefault="00CC4F7E" w:rsidP="00CC4F7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C4F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9209,44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2AEB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3072" w14:textId="77777777" w:rsidR="00CC4F7E" w:rsidRPr="00CC4F7E" w:rsidRDefault="00CC4F7E" w:rsidP="00CC4F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C4F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  <w:bookmarkStart w:id="3" w:name="_GoBack"/>
      <w:bookmarkEnd w:id="3"/>
    </w:p>
    <w:sectPr w:rsidR="00F5080F" w:rsidRPr="00C760A6" w:rsidSect="008707E4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1DB28" w14:textId="77777777" w:rsidR="00DB6EE3" w:rsidRDefault="00DB6EE3" w:rsidP="00606402">
      <w:r>
        <w:separator/>
      </w:r>
    </w:p>
  </w:endnote>
  <w:endnote w:type="continuationSeparator" w:id="0">
    <w:p w14:paraId="5ACC807B" w14:textId="77777777" w:rsidR="00DB6EE3" w:rsidRDefault="00DB6EE3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5706" w14:textId="77777777" w:rsidR="00DB6EE3" w:rsidRDefault="00DB6EE3" w:rsidP="00606402">
      <w:r>
        <w:separator/>
      </w:r>
    </w:p>
  </w:footnote>
  <w:footnote w:type="continuationSeparator" w:id="0">
    <w:p w14:paraId="23F191D6" w14:textId="77777777" w:rsidR="00DB6EE3" w:rsidRDefault="00DB6EE3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E7527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1030"/>
    <w:rsid w:val="001C1305"/>
    <w:rsid w:val="001C3ACC"/>
    <w:rsid w:val="001C5415"/>
    <w:rsid w:val="001D20B8"/>
    <w:rsid w:val="001D26ED"/>
    <w:rsid w:val="001D69B2"/>
    <w:rsid w:val="001E1B09"/>
    <w:rsid w:val="001E1BF2"/>
    <w:rsid w:val="001E29E3"/>
    <w:rsid w:val="001E50C8"/>
    <w:rsid w:val="001E58CB"/>
    <w:rsid w:val="001F5121"/>
    <w:rsid w:val="001F5D69"/>
    <w:rsid w:val="00200B47"/>
    <w:rsid w:val="0021331E"/>
    <w:rsid w:val="002139B3"/>
    <w:rsid w:val="00215141"/>
    <w:rsid w:val="00215B76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52194"/>
    <w:rsid w:val="003534B0"/>
    <w:rsid w:val="003560A2"/>
    <w:rsid w:val="003601E0"/>
    <w:rsid w:val="00362C78"/>
    <w:rsid w:val="003740E9"/>
    <w:rsid w:val="00374D92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3EF3"/>
    <w:rsid w:val="004861E5"/>
    <w:rsid w:val="00496B9C"/>
    <w:rsid w:val="004A4845"/>
    <w:rsid w:val="004A7FD9"/>
    <w:rsid w:val="004B0C57"/>
    <w:rsid w:val="004B17BE"/>
    <w:rsid w:val="004B2E21"/>
    <w:rsid w:val="004B51B5"/>
    <w:rsid w:val="004B7843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46AB"/>
    <w:rsid w:val="00564797"/>
    <w:rsid w:val="005676EF"/>
    <w:rsid w:val="005705C4"/>
    <w:rsid w:val="0057231B"/>
    <w:rsid w:val="00584AF1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B7B"/>
    <w:rsid w:val="007200FB"/>
    <w:rsid w:val="007320EA"/>
    <w:rsid w:val="00734772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05E33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4918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D7D00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3EF1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590B"/>
    <w:rsid w:val="00CB019D"/>
    <w:rsid w:val="00CB669A"/>
    <w:rsid w:val="00CC005E"/>
    <w:rsid w:val="00CC4F7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43"/>
    <w:rsid w:val="00D03C63"/>
    <w:rsid w:val="00D07DB2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5CD"/>
    <w:rsid w:val="00D5695B"/>
    <w:rsid w:val="00D56966"/>
    <w:rsid w:val="00D6474B"/>
    <w:rsid w:val="00D6570B"/>
    <w:rsid w:val="00D7021B"/>
    <w:rsid w:val="00D70406"/>
    <w:rsid w:val="00D71F43"/>
    <w:rsid w:val="00D74AC1"/>
    <w:rsid w:val="00D80879"/>
    <w:rsid w:val="00D81848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6EE3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3836"/>
    <w:rsid w:val="00F94B50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A136-DC64-4AB0-9246-C349FAF3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10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Sinicyna</cp:lastModifiedBy>
  <cp:revision>123</cp:revision>
  <cp:lastPrinted>2023-10-06T08:33:00Z</cp:lastPrinted>
  <dcterms:created xsi:type="dcterms:W3CDTF">2022-06-26T06:14:00Z</dcterms:created>
  <dcterms:modified xsi:type="dcterms:W3CDTF">2023-10-09T02:47:00Z</dcterms:modified>
</cp:coreProperties>
</file>