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27355A75" wp14:editId="44DC0D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A1F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2190D723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4C9A2551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509678D4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37A64624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00DDA6DA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79C97292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</w:t>
      </w:r>
      <w:r w:rsidR="00D60F87" w:rsidRPr="003C7687">
        <w:rPr>
          <w:color w:val="auto"/>
          <w:szCs w:val="24"/>
        </w:rPr>
        <w:t>«</w:t>
      </w:r>
      <w:r w:rsidR="00C7114D">
        <w:rPr>
          <w:color w:val="auto"/>
          <w:szCs w:val="24"/>
          <w:u w:val="single"/>
        </w:rPr>
        <w:t>22</w:t>
      </w:r>
      <w:r w:rsidRPr="003C7687">
        <w:rPr>
          <w:color w:val="auto"/>
          <w:szCs w:val="24"/>
        </w:rPr>
        <w:t>»</w:t>
      </w:r>
      <w:r w:rsidR="00C7114D">
        <w:rPr>
          <w:color w:val="auto"/>
          <w:szCs w:val="24"/>
          <w:u w:val="single"/>
        </w:rPr>
        <w:t xml:space="preserve"> июня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</w:t>
      </w:r>
      <w:r w:rsidR="00D60F87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г.                          </w:t>
      </w:r>
      <w:r w:rsidR="00C7114D">
        <w:rPr>
          <w:color w:val="auto"/>
          <w:szCs w:val="24"/>
        </w:rPr>
        <w:t xml:space="preserve">        </w:t>
      </w:r>
      <w:r w:rsidRPr="003C7687">
        <w:rPr>
          <w:color w:val="auto"/>
          <w:szCs w:val="24"/>
        </w:rPr>
        <w:t xml:space="preserve">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C7114D">
        <w:rPr>
          <w:color w:val="auto"/>
          <w:szCs w:val="24"/>
        </w:rPr>
        <w:t xml:space="preserve"> </w:t>
      </w:r>
      <w:r w:rsidR="00C7114D">
        <w:rPr>
          <w:color w:val="auto"/>
          <w:szCs w:val="24"/>
          <w:u w:val="single"/>
        </w:rPr>
        <w:t>534-п</w:t>
      </w:r>
    </w:p>
    <w:p w14:paraId="0824DF3C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77777777"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О внесении изменений в муниципальную программу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14:paraId="2805BC6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</w:t>
      </w:r>
      <w:r w:rsidR="007F7AEC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- 202</w:t>
      </w:r>
      <w:r w:rsidR="007F7AEC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район», руководствуясь ст. 37,46 Устава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район, администрация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</w:t>
      </w:r>
    </w:p>
    <w:p w14:paraId="2326E25F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613B708B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14:paraId="435BEEAF" w14:textId="009741A6" w:rsid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</w:t>
      </w:r>
      <w:r w:rsidR="00981607">
        <w:rPr>
          <w:color w:val="auto"/>
          <w:szCs w:val="24"/>
        </w:rPr>
        <w:t>Наименование постановления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472245D7" w14:textId="0DAC78A3" w:rsidR="003C7687" w:rsidRPr="003C7687" w:rsidRDefault="00981607" w:rsidP="0098160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«Об утверждении муниципальной программы «Реформирование </w:t>
      </w:r>
      <w:proofErr w:type="spellStart"/>
      <w:r>
        <w:rPr>
          <w:color w:val="auto"/>
          <w:szCs w:val="24"/>
        </w:rPr>
        <w:t>жилищно</w:t>
      </w:r>
      <w:proofErr w:type="spellEnd"/>
      <w:r>
        <w:rPr>
          <w:color w:val="auto"/>
          <w:szCs w:val="24"/>
        </w:rPr>
        <w:t xml:space="preserve"> – коммунального хозяйства муниципального образования </w:t>
      </w:r>
      <w:proofErr w:type="spellStart"/>
      <w:r>
        <w:rPr>
          <w:color w:val="auto"/>
          <w:szCs w:val="24"/>
        </w:rPr>
        <w:t>Куйтунский</w:t>
      </w:r>
      <w:proofErr w:type="spellEnd"/>
      <w:r>
        <w:rPr>
          <w:color w:val="auto"/>
          <w:szCs w:val="24"/>
        </w:rPr>
        <w:t xml:space="preserve"> район на период с 2020 –</w:t>
      </w:r>
      <w:r w:rsidR="0044339C">
        <w:rPr>
          <w:color w:val="auto"/>
          <w:szCs w:val="24"/>
        </w:rPr>
        <w:t xml:space="preserve"> 2026</w:t>
      </w:r>
      <w:r>
        <w:rPr>
          <w:color w:val="auto"/>
          <w:szCs w:val="24"/>
        </w:rPr>
        <w:t xml:space="preserve"> гг.». </w:t>
      </w:r>
    </w:p>
    <w:p w14:paraId="79CB32DE" w14:textId="77777777" w:rsidR="0044339C" w:rsidRDefault="00BD2791" w:rsidP="005A1FF0">
      <w:pPr>
        <w:spacing w:after="0" w:line="240" w:lineRule="auto"/>
        <w:ind w:left="0" w:firstLine="567"/>
      </w:pPr>
      <w:r>
        <w:t xml:space="preserve">1.2.  </w:t>
      </w:r>
      <w:r w:rsidR="0044339C">
        <w:t>Часть 1 постановления изложить в новой редакции:</w:t>
      </w:r>
    </w:p>
    <w:p w14:paraId="19C0CD0C" w14:textId="77777777" w:rsidR="00185790" w:rsidRDefault="0044339C" w:rsidP="005A1FF0">
      <w:pPr>
        <w:spacing w:after="0" w:line="240" w:lineRule="auto"/>
        <w:ind w:left="0" w:firstLine="567"/>
        <w:rPr>
          <w:color w:val="auto"/>
          <w:szCs w:val="24"/>
        </w:rPr>
      </w:pPr>
      <w:r>
        <w:t>«Утвердить муниципальную программу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="005A1FF0" w:rsidRPr="003C7687">
        <w:rPr>
          <w:color w:val="auto"/>
          <w:szCs w:val="24"/>
        </w:rPr>
        <w:t>Куйтунский</w:t>
      </w:r>
      <w:proofErr w:type="spellEnd"/>
      <w:r w:rsidR="005A1FF0" w:rsidRPr="003C7687">
        <w:rPr>
          <w:color w:val="auto"/>
          <w:szCs w:val="24"/>
        </w:rPr>
        <w:t xml:space="preserve">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>
        <w:rPr>
          <w:color w:val="auto"/>
          <w:szCs w:val="24"/>
        </w:rPr>
        <w:t>6</w:t>
      </w:r>
      <w:r w:rsidR="005A1FF0" w:rsidRPr="003C7687">
        <w:rPr>
          <w:color w:val="auto"/>
          <w:szCs w:val="24"/>
        </w:rPr>
        <w:t xml:space="preserve"> гг.»</w:t>
      </w:r>
      <w:r w:rsidR="00534B26">
        <w:rPr>
          <w:color w:val="auto"/>
          <w:szCs w:val="24"/>
        </w:rPr>
        <w:t xml:space="preserve"> (Приложение 1)».</w:t>
      </w:r>
    </w:p>
    <w:p w14:paraId="14CD3358" w14:textId="77777777" w:rsidR="00185790" w:rsidRDefault="00185790" w:rsidP="005A1FF0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1.3.   Часть 2 постановления изложить в новой редакции:</w:t>
      </w:r>
    </w:p>
    <w:p w14:paraId="39D3B06B" w14:textId="52CF92E3" w:rsidR="0067416F" w:rsidRDefault="00185790" w:rsidP="00185790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«</w:t>
      </w:r>
      <w:r w:rsidRPr="00921E70">
        <w:rPr>
          <w:color w:val="auto"/>
          <w:szCs w:val="24"/>
        </w:rPr>
        <w:t xml:space="preserve">Начальнику финансового управления администрации муниципального образования </w:t>
      </w:r>
      <w:proofErr w:type="spellStart"/>
      <w:r w:rsidRPr="00921E70">
        <w:rPr>
          <w:color w:val="auto"/>
          <w:szCs w:val="24"/>
        </w:rPr>
        <w:t>Куйтунский</w:t>
      </w:r>
      <w:proofErr w:type="spellEnd"/>
      <w:r w:rsidRPr="00921E70">
        <w:rPr>
          <w:color w:val="auto"/>
          <w:szCs w:val="24"/>
        </w:rPr>
        <w:t xml:space="preserve"> район Ковшаровой Н.А. предусмотреть финансирование муниципальной программы в бюджете муниципального образован</w:t>
      </w:r>
      <w:r>
        <w:rPr>
          <w:color w:val="auto"/>
          <w:szCs w:val="24"/>
        </w:rPr>
        <w:t xml:space="preserve">ия </w:t>
      </w:r>
      <w:proofErr w:type="spellStart"/>
      <w:r>
        <w:rPr>
          <w:color w:val="auto"/>
          <w:szCs w:val="24"/>
        </w:rPr>
        <w:t>Куйтунский</w:t>
      </w:r>
      <w:proofErr w:type="spellEnd"/>
      <w:r>
        <w:rPr>
          <w:color w:val="auto"/>
          <w:szCs w:val="24"/>
        </w:rPr>
        <w:t xml:space="preserve"> район на 2020-2026</w:t>
      </w:r>
      <w:r w:rsidRPr="00921E70">
        <w:rPr>
          <w:color w:val="auto"/>
          <w:szCs w:val="24"/>
        </w:rPr>
        <w:t>гг.</w:t>
      </w:r>
      <w:r>
        <w:rPr>
          <w:color w:val="auto"/>
          <w:szCs w:val="24"/>
        </w:rPr>
        <w:t>».</w:t>
      </w:r>
    </w:p>
    <w:p w14:paraId="114E1F6B" w14:textId="119CA8C0" w:rsidR="0067416F" w:rsidRDefault="0067416F" w:rsidP="0067416F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1.4. Наименование муниципальной программы Приложения 1. Муниципальная программа </w:t>
      </w:r>
      <w:r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</w:t>
      </w:r>
      <w:r>
        <w:rPr>
          <w:color w:val="auto"/>
          <w:szCs w:val="24"/>
        </w:rPr>
        <w:t xml:space="preserve"> изложить в новой редакции:</w:t>
      </w:r>
    </w:p>
    <w:p w14:paraId="08DE2C3D" w14:textId="4876CF97" w:rsidR="00BD2791" w:rsidRPr="0067416F" w:rsidRDefault="0067416F" w:rsidP="0067416F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Муниципальная программа </w:t>
      </w:r>
      <w:r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>
        <w:rPr>
          <w:color w:val="auto"/>
          <w:szCs w:val="24"/>
        </w:rPr>
        <w:t>6</w:t>
      </w:r>
      <w:r w:rsidRPr="003C7687">
        <w:rPr>
          <w:color w:val="auto"/>
          <w:szCs w:val="24"/>
        </w:rPr>
        <w:t xml:space="preserve"> гг.»</w:t>
      </w:r>
    </w:p>
    <w:p w14:paraId="657F9C5F" w14:textId="74AC1042" w:rsidR="00D57692" w:rsidRDefault="003C7687" w:rsidP="0018579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67416F">
        <w:rPr>
          <w:color w:val="auto"/>
          <w:szCs w:val="24"/>
        </w:rPr>
        <w:t>5</w:t>
      </w:r>
      <w:r w:rsidR="00185790">
        <w:rPr>
          <w:color w:val="auto"/>
          <w:szCs w:val="24"/>
        </w:rPr>
        <w:t xml:space="preserve">.  </w:t>
      </w:r>
      <w:r w:rsidR="00534B26">
        <w:rPr>
          <w:color w:val="auto"/>
          <w:szCs w:val="24"/>
        </w:rPr>
        <w:t xml:space="preserve">Паспорт муниципальной программы </w:t>
      </w:r>
      <w:r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534B2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534B2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</w:t>
      </w:r>
      <w:r w:rsidR="0067416F">
        <w:rPr>
          <w:color w:val="auto"/>
          <w:szCs w:val="24"/>
        </w:rPr>
        <w:t>изложить в новой редакции, согласно приложению 1 к настоящему постановлению</w:t>
      </w:r>
      <w:r w:rsidRPr="003C7687">
        <w:rPr>
          <w:color w:val="auto"/>
          <w:szCs w:val="24"/>
        </w:rPr>
        <w:t>.</w:t>
      </w:r>
    </w:p>
    <w:p w14:paraId="6ED8B2E2" w14:textId="2DFA8AE4" w:rsidR="00344DEC" w:rsidRDefault="0067416F" w:rsidP="00344DEC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1.6</w:t>
      </w:r>
      <w:r w:rsidR="00185790">
        <w:rPr>
          <w:color w:val="auto"/>
          <w:szCs w:val="24"/>
        </w:rPr>
        <w:t>. Показатели</w:t>
      </w:r>
      <w:r w:rsidR="00D57692">
        <w:rPr>
          <w:color w:val="auto"/>
          <w:szCs w:val="24"/>
        </w:rPr>
        <w:t xml:space="preserve"> результативности муниципальной программы </w:t>
      </w:r>
      <w:r w:rsidR="00D57692"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="00D57692" w:rsidRPr="003C7687">
        <w:rPr>
          <w:color w:val="auto"/>
          <w:szCs w:val="24"/>
        </w:rPr>
        <w:t>Куйтунский</w:t>
      </w:r>
      <w:proofErr w:type="spellEnd"/>
      <w:r w:rsidR="00D57692" w:rsidRPr="003C7687">
        <w:rPr>
          <w:color w:val="auto"/>
          <w:szCs w:val="24"/>
        </w:rPr>
        <w:t xml:space="preserve"> район на период с 20</w:t>
      </w:r>
      <w:r w:rsidR="00D57692">
        <w:rPr>
          <w:color w:val="auto"/>
          <w:szCs w:val="24"/>
        </w:rPr>
        <w:t>20</w:t>
      </w:r>
      <w:r w:rsidR="00D57692" w:rsidRPr="003C7687">
        <w:rPr>
          <w:color w:val="auto"/>
          <w:szCs w:val="24"/>
        </w:rPr>
        <w:t xml:space="preserve"> – 202</w:t>
      </w:r>
      <w:r w:rsidR="00D57692">
        <w:rPr>
          <w:color w:val="auto"/>
          <w:szCs w:val="24"/>
        </w:rPr>
        <w:t>4</w:t>
      </w:r>
      <w:r w:rsidR="00D57692" w:rsidRPr="003C7687">
        <w:rPr>
          <w:color w:val="auto"/>
          <w:szCs w:val="24"/>
        </w:rPr>
        <w:t xml:space="preserve"> гг.» </w:t>
      </w:r>
      <w:r w:rsidR="00D57692">
        <w:rPr>
          <w:color w:val="auto"/>
          <w:szCs w:val="24"/>
        </w:rPr>
        <w:t>изложить в новой редакции</w:t>
      </w:r>
      <w:r>
        <w:rPr>
          <w:color w:val="auto"/>
          <w:szCs w:val="24"/>
        </w:rPr>
        <w:t>, согласно приложению 2 к настоящему постановлению.</w:t>
      </w:r>
    </w:p>
    <w:p w14:paraId="0F0598E7" w14:textId="750D3D7F" w:rsidR="00185790" w:rsidRDefault="0067416F" w:rsidP="00344DEC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1.7</w:t>
      </w:r>
      <w:r w:rsidR="00185790">
        <w:rPr>
          <w:color w:val="auto"/>
          <w:szCs w:val="24"/>
        </w:rPr>
        <w:t xml:space="preserve">.  </w:t>
      </w:r>
      <w:r w:rsidR="00344DEC">
        <w:rPr>
          <w:color w:val="auto"/>
          <w:szCs w:val="24"/>
        </w:rPr>
        <w:t xml:space="preserve">Систему мероприятий муниципальной программы </w:t>
      </w:r>
      <w:r w:rsidR="00344DEC"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="00344DEC" w:rsidRPr="003C7687">
        <w:rPr>
          <w:color w:val="auto"/>
          <w:szCs w:val="24"/>
        </w:rPr>
        <w:t>Куйтунский</w:t>
      </w:r>
      <w:proofErr w:type="spellEnd"/>
      <w:r w:rsidR="00344DEC" w:rsidRPr="003C7687">
        <w:rPr>
          <w:color w:val="auto"/>
          <w:szCs w:val="24"/>
        </w:rPr>
        <w:t xml:space="preserve"> район на период с 20</w:t>
      </w:r>
      <w:r w:rsidR="00344DEC">
        <w:rPr>
          <w:color w:val="auto"/>
          <w:szCs w:val="24"/>
        </w:rPr>
        <w:t>20</w:t>
      </w:r>
      <w:r w:rsidR="00344DEC" w:rsidRPr="003C7687">
        <w:rPr>
          <w:color w:val="auto"/>
          <w:szCs w:val="24"/>
        </w:rPr>
        <w:t xml:space="preserve"> – 202</w:t>
      </w:r>
      <w:r w:rsidR="00344DEC">
        <w:rPr>
          <w:color w:val="auto"/>
          <w:szCs w:val="24"/>
        </w:rPr>
        <w:t>4</w:t>
      </w:r>
      <w:r w:rsidR="00344DEC" w:rsidRPr="003C7687">
        <w:rPr>
          <w:color w:val="auto"/>
          <w:szCs w:val="24"/>
        </w:rPr>
        <w:t xml:space="preserve"> гг.» </w:t>
      </w:r>
      <w:r w:rsidR="00344DEC">
        <w:rPr>
          <w:color w:val="auto"/>
          <w:szCs w:val="24"/>
        </w:rPr>
        <w:t>изложит</w:t>
      </w:r>
      <w:r>
        <w:rPr>
          <w:color w:val="auto"/>
          <w:szCs w:val="24"/>
        </w:rPr>
        <w:t>ь в новой редакции, согласно приложению 3 к настоящему постановлению.</w:t>
      </w:r>
    </w:p>
    <w:p w14:paraId="45151D06" w14:textId="6094E61D" w:rsidR="00185790" w:rsidRDefault="0067416F" w:rsidP="00344DEC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2. Управляющему</w:t>
      </w:r>
      <w:r w:rsidR="00185790">
        <w:rPr>
          <w:color w:val="auto"/>
          <w:szCs w:val="24"/>
        </w:rPr>
        <w:t xml:space="preserve"> делами администрации муниципального образования </w:t>
      </w:r>
      <w:proofErr w:type="spellStart"/>
      <w:r w:rsidR="00185790">
        <w:rPr>
          <w:color w:val="auto"/>
          <w:szCs w:val="24"/>
        </w:rPr>
        <w:t>Куйтунский</w:t>
      </w:r>
      <w:proofErr w:type="spellEnd"/>
      <w:r w:rsidR="00185790">
        <w:rPr>
          <w:color w:val="auto"/>
          <w:szCs w:val="24"/>
        </w:rPr>
        <w:t xml:space="preserve"> район </w:t>
      </w:r>
      <w:proofErr w:type="spellStart"/>
      <w:r w:rsidR="00185790">
        <w:rPr>
          <w:color w:val="auto"/>
          <w:szCs w:val="24"/>
        </w:rPr>
        <w:t>Чуйкиной</w:t>
      </w:r>
      <w:proofErr w:type="spellEnd"/>
      <w:r w:rsidR="00185790">
        <w:rPr>
          <w:color w:val="auto"/>
          <w:szCs w:val="24"/>
        </w:rPr>
        <w:t xml:space="preserve"> И.В.</w:t>
      </w:r>
      <w:r w:rsidR="005F0E38">
        <w:rPr>
          <w:color w:val="auto"/>
          <w:szCs w:val="24"/>
        </w:rPr>
        <w:t>:</w:t>
      </w:r>
    </w:p>
    <w:p w14:paraId="4888F3CC" w14:textId="0A0F00FB" w:rsidR="00C069A9" w:rsidRPr="00185790" w:rsidRDefault="00185790" w:rsidP="00185790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  <w:r>
        <w:rPr>
          <w:color w:val="auto"/>
          <w:szCs w:val="24"/>
        </w:rPr>
        <w:t xml:space="preserve"> </w:t>
      </w:r>
      <w:r w:rsidR="003C7687" w:rsidRPr="003C7687">
        <w:rPr>
          <w:color w:val="auto"/>
          <w:szCs w:val="24"/>
        </w:rPr>
        <w:tab/>
      </w:r>
    </w:p>
    <w:p w14:paraId="48FDAB28" w14:textId="624760D9" w:rsidR="00C069A9" w:rsidRPr="00C069A9" w:rsidRDefault="00185790" w:rsidP="00C069A9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3C7687" w:rsidRPr="003C7687">
        <w:rPr>
          <w:color w:val="auto"/>
          <w:szCs w:val="24"/>
        </w:rPr>
        <w:t xml:space="preserve">. </w:t>
      </w:r>
      <w:r w:rsidR="00C62669">
        <w:rPr>
          <w:color w:val="auto"/>
          <w:szCs w:val="24"/>
        </w:rPr>
        <w:t>Н</w:t>
      </w:r>
      <w:r w:rsidR="00C069A9">
        <w:t>ачальник</w:t>
      </w:r>
      <w:r w:rsidR="00C62669">
        <w:t>у</w:t>
      </w:r>
      <w:r w:rsidR="00C069A9">
        <w:t xml:space="preserve"> организационного отдела управления по правовым вопросам, работе с архивом и кадрами администрации </w:t>
      </w:r>
      <w:r w:rsidR="00C069A9" w:rsidRPr="00851F0F">
        <w:t xml:space="preserve">муниципального образования </w:t>
      </w:r>
      <w:proofErr w:type="spellStart"/>
      <w:r w:rsidR="00C069A9" w:rsidRPr="00851F0F">
        <w:t>Куйтунский</w:t>
      </w:r>
      <w:proofErr w:type="spellEnd"/>
      <w:r w:rsidR="00C069A9" w:rsidRPr="00851F0F">
        <w:t xml:space="preserve"> район</w:t>
      </w:r>
      <w:r w:rsidR="00C069A9" w:rsidRPr="00424E21">
        <w:t xml:space="preserve"> </w:t>
      </w:r>
      <w:r w:rsidR="00344DEC">
        <w:t>Кушнеровой</w:t>
      </w:r>
      <w:r w:rsidR="002E4114">
        <w:t xml:space="preserve"> </w:t>
      </w:r>
      <w:r w:rsidR="00344DEC">
        <w:t>О.М</w:t>
      </w:r>
      <w:r w:rsidR="00C069A9">
        <w:t xml:space="preserve">.: </w:t>
      </w:r>
    </w:p>
    <w:p w14:paraId="67D57009" w14:textId="77777777"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</w:p>
    <w:p w14:paraId="0237FD43" w14:textId="77777777"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14:paraId="38FBADB6" w14:textId="6A450D0B" w:rsidR="002E4114" w:rsidRDefault="00185790" w:rsidP="002E4114">
      <w:pPr>
        <w:tabs>
          <w:tab w:val="left" w:pos="709"/>
        </w:tabs>
        <w:ind w:left="113" w:firstLine="171"/>
      </w:pPr>
      <w:r>
        <w:t xml:space="preserve">     4</w:t>
      </w:r>
      <w:r w:rsidR="002E4114">
        <w:t xml:space="preserve">. Начальнику архивного </w:t>
      </w:r>
      <w:r w:rsidR="002948F5">
        <w:t>отдела управления</w:t>
      </w:r>
      <w:r w:rsidR="00AC343F">
        <w:t xml:space="preserve"> по правовым вопросам, работе с архивом и кадрами администрации </w:t>
      </w:r>
      <w:r w:rsidR="00AC343F" w:rsidRPr="00851F0F">
        <w:t xml:space="preserve">муниципального образования </w:t>
      </w:r>
      <w:proofErr w:type="spellStart"/>
      <w:r w:rsidR="00AC343F" w:rsidRPr="00851F0F">
        <w:t>Куйтунский</w:t>
      </w:r>
      <w:proofErr w:type="spellEnd"/>
      <w:r w:rsidR="00AC343F" w:rsidRPr="00851F0F">
        <w:t xml:space="preserve"> район</w:t>
      </w:r>
      <w:r w:rsidR="00AC343F">
        <w:t xml:space="preserve"> </w:t>
      </w:r>
      <w:proofErr w:type="spellStart"/>
      <w:r w:rsidR="00AC343F">
        <w:t>Хужеевой</w:t>
      </w:r>
      <w:proofErr w:type="spellEnd"/>
      <w:r w:rsidR="00AC343F">
        <w:t xml:space="preserve"> Е.В.</w:t>
      </w:r>
      <w:r w:rsidR="00AC343F" w:rsidRPr="00424E21">
        <w:t xml:space="preserve"> </w:t>
      </w:r>
      <w:r w:rsidR="002E4114"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2E4114">
        <w:t>Куйтунский</w:t>
      </w:r>
      <w:proofErr w:type="spellEnd"/>
      <w:r w:rsidR="002E4114">
        <w:t xml:space="preserve"> район от 23.09.2019 № 750-п о дате внесения в него изменений. </w:t>
      </w:r>
    </w:p>
    <w:p w14:paraId="2A43E5B4" w14:textId="16F56191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185790">
        <w:rPr>
          <w:color w:val="auto"/>
          <w:szCs w:val="24"/>
        </w:rPr>
        <w:t>5</w:t>
      </w:r>
      <w:r w:rsidRPr="003C7687">
        <w:rPr>
          <w:color w:val="auto"/>
          <w:szCs w:val="24"/>
        </w:rPr>
        <w:t xml:space="preserve">.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14:paraId="09CFF8EB" w14:textId="4F4DCD2E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185790">
        <w:rPr>
          <w:color w:val="auto"/>
          <w:szCs w:val="24"/>
        </w:rPr>
        <w:t>6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</w:t>
      </w:r>
      <w:proofErr w:type="spellStart"/>
      <w:r w:rsidR="003C7687" w:rsidRPr="003C7687">
        <w:rPr>
          <w:color w:val="auto"/>
          <w:szCs w:val="24"/>
        </w:rPr>
        <w:t>Куйтунский</w:t>
      </w:r>
      <w:proofErr w:type="spellEnd"/>
      <w:r w:rsidR="003C7687" w:rsidRPr="003C7687">
        <w:rPr>
          <w:color w:val="auto"/>
          <w:szCs w:val="24"/>
        </w:rPr>
        <w:t xml:space="preserve"> район Молчанова С.М.</w:t>
      </w:r>
    </w:p>
    <w:p w14:paraId="0A8D10A3" w14:textId="1A9C49FE" w:rsid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78CF4E71" w14:textId="44013598" w:rsidR="005F0E38" w:rsidRDefault="005F0E38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7D71DB76" w14:textId="77777777" w:rsidR="005F0E38" w:rsidRPr="003C7687" w:rsidRDefault="005F0E38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59291A22" w14:textId="6D848ED6" w:rsidR="00E1024E" w:rsidRPr="00CB49DD" w:rsidRDefault="009840F8" w:rsidP="005F0E38">
      <w:pPr>
        <w:ind w:hanging="41"/>
      </w:pPr>
      <w:r>
        <w:t xml:space="preserve">Мэр </w:t>
      </w:r>
      <w:r w:rsidR="00E1024E" w:rsidRPr="00CB49DD">
        <w:t>муниципального образования</w:t>
      </w:r>
    </w:p>
    <w:p w14:paraId="18DC7726" w14:textId="538F4DE8" w:rsidR="003C7687" w:rsidRPr="00E1024E" w:rsidRDefault="00E1024E" w:rsidP="005F0E38">
      <w:pPr>
        <w:ind w:hanging="41"/>
        <w:rPr>
          <w:b/>
        </w:rPr>
      </w:pPr>
      <w:proofErr w:type="spellStart"/>
      <w:r w:rsidRPr="00CB49DD">
        <w:t>Куй</w:t>
      </w:r>
      <w:r>
        <w:t>тунский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8F5">
        <w:t xml:space="preserve">      </w:t>
      </w:r>
      <w:r>
        <w:t>А.</w:t>
      </w:r>
      <w:r w:rsidR="00DE2DDE">
        <w:t>А. Непомнящий</w:t>
      </w:r>
    </w:p>
    <w:p w14:paraId="5CD3BCC0" w14:textId="77777777" w:rsidR="00C069A9" w:rsidRDefault="00C069A9" w:rsidP="005F0E38">
      <w:pPr>
        <w:spacing w:after="0" w:line="240" w:lineRule="auto"/>
        <w:ind w:left="0" w:hanging="41"/>
        <w:jc w:val="left"/>
        <w:rPr>
          <w:color w:val="auto"/>
          <w:szCs w:val="24"/>
        </w:rPr>
      </w:pPr>
    </w:p>
    <w:p w14:paraId="41FD0AA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FBBD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C26AA0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256D1B2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7B7881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6ED69F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D073A1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94C6CE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3F9DC7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C7ED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FEB4A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850B9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1BBB5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1EFA82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212405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3A826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CAA540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65BB5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E2BEE1" w14:textId="76126ABE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63C6925" w14:textId="77777777" w:rsidR="009D2DE0" w:rsidRPr="009D2DE0" w:rsidRDefault="009D2DE0" w:rsidP="009D2DE0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27C1884B" w14:textId="4E0B8D00" w:rsidR="009D2DE0" w:rsidRPr="003C7687" w:rsidRDefault="009D2DE0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9D2DE0" w:rsidRPr="003C7687">
          <w:pgSz w:w="11906" w:h="16838"/>
          <w:pgMar w:top="709" w:right="851" w:bottom="1134" w:left="1701" w:header="709" w:footer="709" w:gutter="0"/>
          <w:cols w:space="720"/>
        </w:sectPr>
      </w:pPr>
    </w:p>
    <w:p w14:paraId="4DB1FB40" w14:textId="0211A975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 xml:space="preserve"> </w:t>
      </w:r>
    </w:p>
    <w:p w14:paraId="4000A81B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743DF630" w14:textId="319BC2A3" w:rsidR="007D0A52" w:rsidRPr="007D0A52" w:rsidRDefault="00EB359F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Приложение 3</w:t>
      </w:r>
    </w:p>
    <w:p w14:paraId="081A7C3D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7B1CD9BE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1CDA46F6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7CE1056F" w14:textId="19739801"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906151">
        <w:rPr>
          <w:color w:val="auto"/>
          <w:szCs w:val="24"/>
        </w:rPr>
        <w:t>6</w:t>
      </w:r>
      <w:r w:rsidRPr="007D0A52">
        <w:rPr>
          <w:color w:val="auto"/>
          <w:szCs w:val="24"/>
        </w:rPr>
        <w:t xml:space="preserve"> годы»</w:t>
      </w:r>
    </w:p>
    <w:p w14:paraId="5F9A6AC2" w14:textId="77777777"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41FE82FF" w14:textId="77777777"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5BF44767" w14:textId="77777777"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4564214B" w14:textId="77777777"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14:paraId="2D5E2326" w14:textId="77777777"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7"/>
        <w:gridCol w:w="842"/>
        <w:gridCol w:w="9"/>
        <w:gridCol w:w="699"/>
        <w:gridCol w:w="851"/>
        <w:gridCol w:w="577"/>
        <w:gridCol w:w="850"/>
        <w:gridCol w:w="1418"/>
        <w:gridCol w:w="1417"/>
        <w:gridCol w:w="1134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825AAB" w:rsidRPr="007D0A52" w14:paraId="4D93154D" w14:textId="77777777" w:rsidTr="007041E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7727A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6939B42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C1C8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A7D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33D9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DBD7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962C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1DBE63A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C44C" w14:textId="69E375D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B4C18" w14:textId="07DC8F65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C65E23" w:rsidRPr="007D0A52" w14:paraId="4AA386AE" w14:textId="77777777" w:rsidTr="007041E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9F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85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EA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A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8F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21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14B3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F5E2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B4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B4B0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193" w14:textId="36D3536F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2024г</w:t>
            </w:r>
          </w:p>
          <w:p w14:paraId="1CBB204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1D32A4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D08B1E4" w14:textId="6CE683CF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26C9" w14:textId="07AC0986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BBF" w14:textId="45980DE9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2026г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D19" w14:textId="47F870B3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C65E23" w:rsidRPr="007D0A52" w14:paraId="1C8F5354" w14:textId="77777777" w:rsidTr="00704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2AFC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F4F9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C76D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D912E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B6929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1811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61527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4E77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47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23347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EF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DBF" w14:textId="4239E958" w:rsidR="00825AAB" w:rsidRPr="007D0A52" w:rsidRDefault="007041E9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8D2" w14:textId="08C08204" w:rsidR="00825AAB" w:rsidRPr="007D0A52" w:rsidRDefault="007041E9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FC682" w14:textId="14208986" w:rsidR="00825AAB" w:rsidRPr="007D0A52" w:rsidRDefault="007041E9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</w:tr>
      <w:tr w:rsidR="00825AAB" w:rsidRPr="007D0A52" w14:paraId="487A3E71" w14:textId="77777777" w:rsidTr="00C65E2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C78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2847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CEE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921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8D36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C75A6" w14:textId="4565C8E5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825AAB" w:rsidRPr="007D0A52" w14:paraId="4B62143F" w14:textId="77777777" w:rsidTr="00C65E23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A466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6854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737A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811D" w14:textId="55330AEE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C65E23" w:rsidRPr="007D0A52" w14:paraId="3F7E702A" w14:textId="77777777" w:rsidTr="007041E9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F7F2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AD6224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14:paraId="6D9AE5A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692B0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A5ADC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20952A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F84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C8B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A15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BC7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3620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67C3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1EA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61D22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F6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0230" w14:textId="3B600BA4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190DBFA9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C65E23" w:rsidRPr="007D0A52" w14:paraId="5F45AC6A" w14:textId="77777777" w:rsidTr="007041E9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1D6D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0BBB0EC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2232D61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134B01A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A1A7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EC3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1,6895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429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B9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46A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45BD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5208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56DD9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C2A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3C5BC" w14:textId="41CCD225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C65E23" w:rsidRPr="007D0A52" w14:paraId="516C1C96" w14:textId="77777777" w:rsidTr="007041E9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46A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4C47874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6F1E80D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0042B41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CDE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466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3AEB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C77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D1FA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2F31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6FB8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29B0B5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3799A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1EF09" w14:textId="3C8D9896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C65E23" w:rsidRPr="007D0A52" w14:paraId="49268B55" w14:textId="77777777" w:rsidTr="007041E9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8B1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92FBE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</w:t>
            </w:r>
            <w:r w:rsidRPr="007D0A52">
              <w:rPr>
                <w:color w:val="auto"/>
                <w:szCs w:val="24"/>
              </w:rPr>
              <w:lastRenderedPageBreak/>
              <w:t xml:space="preserve">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D7A0D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43427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4596C3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D23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B6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344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74C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67AA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AD95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1C53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59E2B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3F3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E64E9" w14:textId="2EFCCAE2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062006E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AB7683B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</w:t>
            </w:r>
          </w:p>
        </w:tc>
      </w:tr>
      <w:tr w:rsidR="00C65E23" w:rsidRPr="007D0A52" w14:paraId="0C70E01A" w14:textId="77777777" w:rsidTr="007041E9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C04E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5616227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2A35CAD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6CB33AC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9F4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>
              <w:rPr>
                <w:color w:val="auto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56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647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D89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EAA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1C65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3CD5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FB6AA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0D9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B808" w14:textId="250A0E92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C65E23" w:rsidRPr="007D0A52" w14:paraId="08CB7F3D" w14:textId="77777777" w:rsidTr="007041E9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20D1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C849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87EC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3BEC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9B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E54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4A9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>
              <w:rPr>
                <w:color w:val="auto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DB2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101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D5F1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5B3C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0426D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5F0" w14:textId="7777777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117" w14:textId="0F3BF517" w:rsidR="00825AAB" w:rsidRPr="007D0A52" w:rsidRDefault="00825AAB" w:rsidP="00155656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C65E23" w:rsidRPr="007D0A52" w14:paraId="60FCF298" w14:textId="77777777" w:rsidTr="007041E9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CFD4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ECB7D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СОШ»</w:t>
            </w:r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6642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E051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26841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6F73F" w14:textId="77777777" w:rsidR="00825AAB" w:rsidRPr="003C7B2C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7F3E5" w14:textId="77777777" w:rsidR="00825AAB" w:rsidRPr="003C7B2C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46105" w14:textId="77777777" w:rsidR="00825AAB" w:rsidRPr="003C7B2C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EBF0" w14:textId="77777777" w:rsidR="00825AAB" w:rsidRPr="003C7B2C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7F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7B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AF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46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68B" w14:textId="5A5A0C9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4FEB1C85" w14:textId="77777777" w:rsidTr="007041E9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91B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49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EE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CF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6BECA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1F89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9A5F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062F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1C26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C8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14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88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D2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C04" w14:textId="2D8DA354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23DA473" w14:textId="77777777" w:rsidTr="007041E9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6B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FC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88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E74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35560C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3009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AB93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F247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457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A2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C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C3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13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BC5" w14:textId="2AFD3152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8A117AC" w14:textId="77777777" w:rsidTr="007041E9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A85E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4EC1C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6C121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E8AF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60FA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9E9" w14:textId="72A40B0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EF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50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80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E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268" w14:textId="53A7F090" w:rsidR="00825AAB" w:rsidRPr="00825AAB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825AAB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2C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CB9" w14:textId="6920FCC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240B07FD" w14:textId="77777777" w:rsidTr="007041E9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6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4B6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79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05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7C84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03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D6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A0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3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D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92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4F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B2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A80" w14:textId="5B372CF9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705CC06" w14:textId="77777777" w:rsidTr="007041E9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42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FA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F0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8C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B3A6C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2F2" w14:textId="10FE234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33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4F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9A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98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18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A23" w14:textId="5AB09276" w:rsidR="00825AAB" w:rsidRPr="007D0A52" w:rsidRDefault="00825AAB" w:rsidP="00825A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82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1F05" w14:textId="1F7A1F55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0E572E97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70C76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F010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F83DDF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A47F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56974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7725E" w14:textId="74AF25A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B2A4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102F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812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FD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76A" w14:textId="219344AC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D5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75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E19" w14:textId="3B757374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67D77CF3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19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40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8A0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AE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A98BE3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84B9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E98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0C6E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C0E4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24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04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97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09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06A" w14:textId="24B4E15B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E7FD5F3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A3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39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C6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2D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A6D8C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965FC" w14:textId="265DF859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2B0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3AA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4F35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BA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002" w14:textId="53559018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FD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60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91E" w14:textId="1BF38E44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85D8A8F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FB20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CAB5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57C9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AC81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F89E1A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2CDB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9A2BF" w14:textId="017250F1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529A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B518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262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B1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727" w14:textId="5DE738B6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DEC33" w14:textId="7C161CB4" w:rsidR="00825AAB" w:rsidRPr="00C65E23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C65E23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CCBB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DDCD4" w14:textId="0E1333F4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28E14F7A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5C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A4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91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B0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2F4A20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B872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326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41CC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981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A6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8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AB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C8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3F241" w14:textId="12E00E8A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EFA7F07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71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FE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B9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75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C8AAC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0AF71" w14:textId="4AF9087D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75C6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2A9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BEC1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87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A6D" w14:textId="0F922C5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729" w14:textId="7D5A9334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F2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B9" w14:textId="19A924D0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497F820E" w14:textId="77777777" w:rsidTr="007041E9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7FBD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0B47DA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4746669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DB45D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21FEA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F4ED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65F769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5C12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1FDF820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D3637" w14:textId="32B57884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C1B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6166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61D6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8F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0D1" w14:textId="75EB8D0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A1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F6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EB1" w14:textId="5DE41F0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09565C49" w14:textId="77777777" w:rsidTr="007041E9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D2BA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7073F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DC3D0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0C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B09E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8270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38C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7842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5BAE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85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5F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11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0A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236" w14:textId="46988040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6BA8FBCD" w14:textId="77777777" w:rsidTr="007041E9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F07C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9498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6DF1D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D4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636C7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4081D" w14:textId="496AC68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  <w:r>
              <w:rPr>
                <w:color w:val="auto"/>
                <w:sz w:val="22"/>
                <w:szCs w:val="24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80AF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8813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0ECC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5B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910" w14:textId="6B7E1170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83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C3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926" w14:textId="4D8FB621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9869F5B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D0D13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01F6506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6F56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0570B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8127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BB863E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D492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BDB26" w14:textId="6E43872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C230B9">
              <w:rPr>
                <w:b/>
                <w:color w:val="auto"/>
                <w:sz w:val="22"/>
                <w:szCs w:val="24"/>
              </w:rPr>
              <w:t>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2F80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1F95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82FF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B2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EE" w14:textId="5FB55364" w:rsidR="00825AAB" w:rsidRPr="00C65E23" w:rsidRDefault="00C230B9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6E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03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D10" w14:textId="5BEE1339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192FCAD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19BDFA22" w14:textId="77777777" w:rsidTr="007041E9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7C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2F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799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1BC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6622F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1641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996F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1DFB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15D9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3A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B2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78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39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5CD" w14:textId="40CC67D6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110B4F5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9F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AB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E9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19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EBE8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1930" w14:textId="462168C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C230B9">
              <w:rPr>
                <w:color w:val="auto"/>
                <w:sz w:val="22"/>
                <w:szCs w:val="24"/>
              </w:rPr>
              <w:t>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02AD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8633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3A23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19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8B1" w14:textId="224818E5" w:rsidR="00825AAB" w:rsidRPr="007D0A52" w:rsidRDefault="00C230B9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9F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1D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48B" w14:textId="48D28D4C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0F49138B" w14:textId="77777777" w:rsidTr="007041E9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AFA6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7F648A9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4DE60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>онт котельного и котельно-вспомогательного оборудования МКОУ 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СОШ» с. </w:t>
            </w:r>
            <w:proofErr w:type="spellStart"/>
            <w:r>
              <w:rPr>
                <w:color w:val="auto"/>
                <w:szCs w:val="24"/>
              </w:rPr>
              <w:t>Уян</w:t>
            </w:r>
            <w:proofErr w:type="spellEnd"/>
          </w:p>
          <w:p w14:paraId="5473F2E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3A3C3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501F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3EC84D0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09EC0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6F9FA" w14:textId="4B1C0B47" w:rsidR="00825AAB" w:rsidRPr="00D16CB7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0B79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4E6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C046" w14:textId="77777777" w:rsidR="00825AAB" w:rsidRPr="003435C6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986" w14:textId="5AC255A5" w:rsidR="00825AAB" w:rsidRPr="00D16CB7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71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8E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38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8C74" w14:textId="6018D7C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62D1377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1469C5BB" w14:textId="77777777" w:rsidTr="007041E9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F6A0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1360A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0369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EB4C9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5CCB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C5BFA" w14:textId="4AF9D96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1868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851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5DA9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EEB" w14:textId="70F76D1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79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0C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7A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2F3A4" w14:textId="176102AB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41178600" w14:textId="77777777" w:rsidTr="007041E9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340A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4C0A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EB88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39FD4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6EF75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D1161" w14:textId="6DC44B4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080B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6DB7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DA4F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6E" w14:textId="1B2D31D6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46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EF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11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473B4" w14:textId="23EECB40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0C7E1C0" w14:textId="77777777" w:rsidTr="007041E9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7E0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85B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C00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D03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880F6" w14:textId="77777777" w:rsidR="00825AAB" w:rsidRPr="00CC1D3E" w:rsidRDefault="00825AAB" w:rsidP="00155656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383E2E" w14:textId="77777777" w:rsidR="00825AAB" w:rsidRPr="002F1E1B" w:rsidRDefault="00825AAB" w:rsidP="00155656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B611E6" w14:textId="77777777" w:rsidR="00825AAB" w:rsidRPr="002F1E1B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CD97E51" w14:textId="77777777" w:rsidR="00825AAB" w:rsidRPr="002F1E1B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CFDA7F" w14:textId="77777777" w:rsidR="00825AAB" w:rsidRPr="002F1E1B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F14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4B5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376B6" w14:textId="77777777" w:rsidR="00825AAB" w:rsidRPr="007D0A52" w:rsidRDefault="00825AAB" w:rsidP="00155656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98FCC" w14:textId="77777777" w:rsidR="00825AAB" w:rsidRPr="007D0A52" w:rsidRDefault="00825AAB" w:rsidP="00155656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4AC9" w14:textId="3C1ACDE5" w:rsidR="00825AAB" w:rsidRPr="007D0A52" w:rsidRDefault="00825AAB" w:rsidP="00155656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62FF1820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C6FB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06C5DD8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D1348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9E64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32E2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0EE15D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C7944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FEE63" w14:textId="3E05B260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9253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5228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027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B670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B52EE" w14:textId="5087F1C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75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0A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576" w14:textId="65EE7B7E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50C75FAE" w14:textId="77777777" w:rsidTr="007041E9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1E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C9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68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E2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493A1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0499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36E2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6DC7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71F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1E04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6F4D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CA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B9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FA8" w14:textId="0F2F1903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745612F7" w14:textId="77777777" w:rsidTr="007041E9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34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ED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96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C9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F7312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67A04" w14:textId="26B03BE0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3D02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56D2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9CDE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D1B7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38A6F" w14:textId="21B5C35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51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35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4DF" w14:textId="3D641FAC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5DB11CF" w14:textId="77777777" w:rsidTr="007041E9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738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35B8091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1B6E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1DBC9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9863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E977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8B04" w14:textId="33E41B5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5DE7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3B3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28BB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95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A24" w14:textId="7EF6D8AC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A1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00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63B" w14:textId="7360B8D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0B8B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61409362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70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18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15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F0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1998C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C447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40F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83A1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8FA7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1F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FA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7D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A5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4B2" w14:textId="5ACE844B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0A46BF2F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04D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D8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44D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6CF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CE652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A02C" w14:textId="05DF4A4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97D4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880C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07C7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52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E02" w14:textId="611C0D0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B3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B8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CCC" w14:textId="4A82C6BC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415FD345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1361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1.12</w:t>
            </w:r>
          </w:p>
          <w:p w14:paraId="30248C7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D53A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EDE2E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26F0E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F52CE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8895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85F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5AA9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DB2D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5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7A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DC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68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FE1" w14:textId="57D54795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214A0401" w14:textId="77777777" w:rsidTr="007041E9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5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C5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F3A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14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0E2A1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3370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2907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CC9F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C22E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78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73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3C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DC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1C6" w14:textId="168F5C5C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662FA29E" w14:textId="77777777" w:rsidTr="007041E9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7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D6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01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36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E07DD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9710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13EE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61FD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F8C3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40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D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47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EF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4FD" w14:textId="16D38D26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69E9F4E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E76E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AA3ED7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3</w:t>
            </w:r>
          </w:p>
          <w:p w14:paraId="6DD9792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A546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66545E3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4DAF2E4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906DBB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CE816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6446A6B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71FC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A4E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D51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73A8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E055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DCD" w14:textId="77777777" w:rsidR="00825AAB" w:rsidRPr="009A60A0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3B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41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46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82D" w14:textId="7A10E0A9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49D818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97DB53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7B4CFEA6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B6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8C1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0D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09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E3A94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A2DE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01DE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92F0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D9A8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A1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B3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22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19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393" w14:textId="152164FC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17DFBF1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4C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9B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A9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FD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554ADC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5B12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9760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2DC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42DB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B2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9D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0D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8F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7D0" w14:textId="55156B78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AA0A33B" w14:textId="77777777" w:rsidTr="007041E9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71D2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2670BE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4</w:t>
            </w:r>
          </w:p>
          <w:p w14:paraId="4640A4D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00929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057EF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4426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D3B17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B486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55250669" w14:textId="035052EB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3BB1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C5B9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340B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76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686" w14:textId="49C95A43" w:rsidR="00825AAB" w:rsidRPr="00577CAB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E4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11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B6F" w14:textId="7ED2748F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4997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0BCE85F8" w14:textId="77777777" w:rsidTr="007041E9">
        <w:trPr>
          <w:trHeight w:val="1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A2D40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AD7A0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2EEB5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07DE3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4F45E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F94D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CC12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B145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739C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C4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5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F9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95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D78" w14:textId="0F3A5168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FABF16D" w14:textId="77777777" w:rsidTr="007041E9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F6389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E6976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A54D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A62F9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DCD58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B4FA2" w14:textId="430C2212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AC93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5911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B874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96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579" w14:textId="28CC1EF5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29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B7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B51C" w14:textId="16DB69E5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8384904" w14:textId="77777777" w:rsidTr="007041E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4B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29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39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5F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CC0A5" w14:textId="77777777" w:rsidR="00825AAB" w:rsidRPr="007D0A52" w:rsidRDefault="00825AAB" w:rsidP="00155656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720FB" w14:textId="77777777" w:rsidR="00825AAB" w:rsidRDefault="00825AAB" w:rsidP="00155656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9090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B8B0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1B50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8F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255" w14:textId="77777777" w:rsidR="00825AAB" w:rsidRDefault="00825AAB" w:rsidP="00155656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1D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51E" w14:textId="77777777" w:rsidR="00825AAB" w:rsidRPr="007D0A52" w:rsidRDefault="00825AAB" w:rsidP="00155656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B5B" w14:textId="3E497804" w:rsidR="00825AAB" w:rsidRPr="007D0A52" w:rsidRDefault="00825AAB" w:rsidP="00155656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06FDDF40" w14:textId="77777777" w:rsidTr="007041E9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59BEF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5</w:t>
            </w:r>
          </w:p>
          <w:p w14:paraId="7800A1F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2411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810C2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7B08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0CCF567" w14:textId="77777777" w:rsidR="00825AAB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41EF44A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9015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58EE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7BFAE" w14:textId="77777777" w:rsidR="00825AAB" w:rsidRPr="00F54B73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163E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2922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D1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9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A7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A2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AD518" w14:textId="1801343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5C470196" w14:textId="77777777" w:rsidTr="007041E9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28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A1F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EE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D3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D97129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73C3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DC97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5EE7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ADD3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76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92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A5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EB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813E" w14:textId="035A500D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1350D1E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E1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59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B0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CB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814CD2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CFAC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E03C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4C94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B9C8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C0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0B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C3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30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392" w14:textId="19E42CA2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7BA2CE52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45130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6</w:t>
            </w:r>
          </w:p>
          <w:p w14:paraId="03F72F2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D80B69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  МКОУ </w:t>
            </w:r>
            <w:proofErr w:type="spellStart"/>
            <w:r>
              <w:rPr>
                <w:color w:val="auto"/>
                <w:szCs w:val="24"/>
              </w:rPr>
              <w:t>Тулинская</w:t>
            </w:r>
            <w:proofErr w:type="spellEnd"/>
            <w:r>
              <w:rPr>
                <w:color w:val="auto"/>
                <w:szCs w:val="24"/>
              </w:rPr>
              <w:t xml:space="preserve">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473A8FB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9224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49E6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D165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E70C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669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49DD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781D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FC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04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58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5A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C414" w14:textId="10C84BE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B72ED6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30AAD2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C65E23" w:rsidRPr="007D0A52" w14:paraId="63D182C6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0F8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17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113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8D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2DA16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5731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DA8F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8547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D245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4B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38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B4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10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19302" w14:textId="6491E251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C65E23" w:rsidRPr="007D0A52" w14:paraId="45884624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7F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07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A5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3D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A1479B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E55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01BB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524A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B482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A5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46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AA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FA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C7" w14:textId="74FA30E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77806BE2" w14:textId="77777777" w:rsidTr="007041E9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F7AC8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7</w:t>
            </w:r>
          </w:p>
          <w:p w14:paraId="13A325B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E9BEE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EA32D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6D2C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9612FE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6077845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1BD14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8269A" w14:textId="648E73D1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D8FF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84B5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F68B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7C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FD3" w14:textId="462DEB9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8B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00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607" w14:textId="4E2695C1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38309480" w14:textId="77777777" w:rsidTr="007041E9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6C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64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8A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C7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970C46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EC15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C976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A027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E8A1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66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A5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35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33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6E4" w14:textId="3143C0AA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787166BD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D0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61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13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31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6B50D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C5FB5" w14:textId="269A1DD8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06E2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DDD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4C36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36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A69" w14:textId="73B71035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25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38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6BF" w14:textId="1B4546E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684D2741" w14:textId="77777777" w:rsidTr="007041E9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F5A3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>
              <w:rPr>
                <w:color w:val="auto"/>
                <w:szCs w:val="24"/>
              </w:rPr>
              <w:t>18</w:t>
            </w:r>
          </w:p>
          <w:p w14:paraId="7DB3FB9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8B2DD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3A82B9CD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41ECE81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CE50D5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CD03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  <w:p w14:paraId="7A0BB3B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F9DA4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6538BAF9" w14:textId="77777777" w:rsidR="00825AAB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4C69DE1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79E6F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E0D3D" w14:textId="25555AA2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948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5082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6F62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CD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41C" w14:textId="21926101" w:rsidR="00825AAB" w:rsidRPr="00303BE7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63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8C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54B" w14:textId="4C69949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291532D8" w14:textId="77777777" w:rsidTr="007041E9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CFD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6A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E87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9C0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3BC58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D42D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789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1191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B5D5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D5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A4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4C6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16A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B262" w14:textId="01D8271F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4CE97C7" w14:textId="77777777" w:rsidTr="007041E9">
        <w:trPr>
          <w:trHeight w:val="10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8C2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E7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032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0A0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5F795D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FDD0B" w14:textId="54176768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DD4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9481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0270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4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AE4" w14:textId="07A025C1" w:rsidR="00825AAB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  <w:p w14:paraId="6F043882" w14:textId="77777777" w:rsidR="00825AAB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FF8CF76" w14:textId="798886EC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E1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9A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BA3" w14:textId="23AE9F58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EBF0A5E" w14:textId="77777777" w:rsidTr="007041E9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A185C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3963759" w14:textId="77777777" w:rsidR="00825AAB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14:paraId="14D64E8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FCB9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32AD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0E533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29C37A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0027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B98A7" w14:textId="69D97614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BF71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2FE9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D49B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BB4" w14:textId="1CB28DD9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84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D3D" w14:textId="705CCB79" w:rsidR="00825AAB" w:rsidRPr="00C65E23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EFE" w14:textId="2316E870" w:rsidR="00825AAB" w:rsidRPr="00520181" w:rsidRDefault="00520181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20181"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D16" w14:textId="60FC384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21E480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0EEA5E56" w14:textId="77777777" w:rsidTr="007041E9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FD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654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34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84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F4916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39AC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5AB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36A8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9EE5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0A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3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4E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73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5FD" w14:textId="37F9CB21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10ECA502" w14:textId="77777777" w:rsidTr="007041E9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D3CC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8A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7A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9A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08691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74A88" w14:textId="673D0CDD" w:rsidR="00825AAB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325C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7CD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A2DE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F3" w14:textId="4343CE0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033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3E9" w14:textId="6372E26F" w:rsidR="00825AAB" w:rsidRPr="007D0A52" w:rsidRDefault="00825AAB" w:rsidP="00C65E2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1FA" w14:textId="69B57ACB" w:rsidR="00825AAB" w:rsidRPr="007D0A52" w:rsidRDefault="00520181" w:rsidP="0052018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7A9" w14:textId="64D39A92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0B44CB82" w14:textId="77777777" w:rsidTr="007041E9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8305E1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85DE" w14:textId="2DB7F03A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котельного и котельно-вспомогательного оборудования в котельную МКОУ «</w:t>
            </w:r>
            <w:proofErr w:type="spellStart"/>
            <w:proofErr w:type="gramStart"/>
            <w:r>
              <w:rPr>
                <w:color w:val="auto"/>
                <w:szCs w:val="24"/>
              </w:rPr>
              <w:t>Андрюшинская</w:t>
            </w:r>
            <w:proofErr w:type="spellEnd"/>
            <w:r>
              <w:rPr>
                <w:color w:val="auto"/>
                <w:szCs w:val="24"/>
              </w:rPr>
              <w:t xml:space="preserve">  ООШ</w:t>
            </w:r>
            <w:proofErr w:type="gramEnd"/>
            <w:r>
              <w:rPr>
                <w:color w:val="auto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D7C86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F09A7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237F1" w14:textId="77777777" w:rsidR="00C65E23" w:rsidRPr="001F00FF" w:rsidRDefault="00C65E23" w:rsidP="00155656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8DE15" w14:textId="19BA9837" w:rsidR="00C65E23" w:rsidRPr="001F00FF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  <w:r>
              <w:rPr>
                <w:b/>
                <w:color w:val="auto"/>
                <w:sz w:val="22"/>
                <w:szCs w:val="24"/>
              </w:rPr>
              <w:t>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CBB0B" w14:textId="77777777" w:rsidR="00C65E23" w:rsidRPr="00B653B7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09919" w14:textId="77777777" w:rsidR="00C65E23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E108C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B1A" w14:textId="1B495153" w:rsidR="00C65E23" w:rsidRPr="00D16CB7" w:rsidRDefault="00C65E23" w:rsidP="0015565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0,430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22F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6CB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71A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A37178" w14:textId="68017C9D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F2B7F2F" w14:textId="77777777" w:rsidTr="007041E9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F591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B67B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81B9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6569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12065" w14:textId="77777777" w:rsidR="00C65E23" w:rsidRPr="007D0A52" w:rsidRDefault="00C65E23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4A5D3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A4F1E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05F8" w14:textId="77777777" w:rsidR="00C65E23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3CD4A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3B0" w14:textId="66C1A48F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EAE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A42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E7B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02796" w14:textId="2749B1C9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3F02CDBE" w14:textId="77777777" w:rsidTr="007041E9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1D0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3D4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FDB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E5C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F352E" w14:textId="77777777" w:rsidR="00C65E23" w:rsidRPr="007D0A52" w:rsidRDefault="00C65E23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803AB" w14:textId="5D0D22C1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1AEC9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B0B92" w14:textId="77777777" w:rsidR="00C65E23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79C82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11B" w14:textId="0D749B2C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665" w14:textId="77777777" w:rsidR="00C65E23" w:rsidRPr="007D0A52" w:rsidRDefault="00C65E23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728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4B9" w14:textId="77777777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584" w14:textId="26A202F2" w:rsidR="00C65E23" w:rsidRPr="007D0A52" w:rsidRDefault="00C65E23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566E67F8" w14:textId="77777777" w:rsidTr="007041E9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BD2F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9F9C2A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>
              <w:rPr>
                <w:color w:val="auto"/>
                <w:szCs w:val="24"/>
              </w:rPr>
              <w:t>1</w:t>
            </w:r>
          </w:p>
          <w:p w14:paraId="1DAE120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5A22E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14:paraId="1F5B952E" w14:textId="77777777" w:rsidR="00825AAB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776D0B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31CF8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2453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56B934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BF8B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2B72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8AE60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691F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239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5F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8B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02D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15BA" w14:textId="3222B9A3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C65E23" w:rsidRPr="007D0A52" w14:paraId="4AAC9951" w14:textId="77777777" w:rsidTr="007041E9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86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C8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C5B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3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61248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81F7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BA6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AAE4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D923E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F4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A3A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178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AB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830" w14:textId="02CEA6DF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C65E23" w:rsidRPr="007D0A52" w14:paraId="23B87DDE" w14:textId="77777777" w:rsidTr="007041E9">
        <w:trPr>
          <w:trHeight w:val="2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4E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7D9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127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E0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448621" w14:textId="77777777" w:rsidR="00825AAB" w:rsidRPr="007D0A52" w:rsidRDefault="00825AAB" w:rsidP="0015565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A73A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4D64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DCD4B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98C1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48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004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223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DA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813B" w14:textId="71DDCC2F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041E9" w:rsidRPr="007D0A52" w14:paraId="2C2434C9" w14:textId="77777777" w:rsidTr="007041E9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1616C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0C359C7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816B5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C21C7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AB3A" w14:textId="706DD505" w:rsidR="00825AAB" w:rsidRPr="007D0A52" w:rsidRDefault="00C230B9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10,8</w:t>
            </w:r>
            <w:r w:rsidR="00825AAB">
              <w:rPr>
                <w:b/>
                <w:color w:val="auto"/>
                <w:sz w:val="22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B68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3,3495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782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EF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9A9FC9" w14:textId="0580C500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2DC" w14:textId="37443D3D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947" w14:textId="5F04C6EF" w:rsidR="00825AAB" w:rsidRPr="007D0A52" w:rsidRDefault="00520181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753" w14:textId="37C655EB" w:rsidR="00825AAB" w:rsidRPr="007D0A52" w:rsidRDefault="00520181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10A" w14:textId="46B6F579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7041E9" w:rsidRPr="007D0A52" w14:paraId="0C993971" w14:textId="77777777" w:rsidTr="007041E9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C8EE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E180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B5AB1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315F7" w14:textId="63D0F99A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A28" w14:textId="4716E419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91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0A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9D81E8" w14:textId="4C17A135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8F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DCD5" w14:textId="0B4A2FAC" w:rsidR="00825AAB" w:rsidRPr="007D0A52" w:rsidRDefault="00C230B9" w:rsidP="00C230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31B" w14:textId="39A878B0" w:rsidR="00825AAB" w:rsidRPr="007D0A52" w:rsidRDefault="00C230B9" w:rsidP="00C230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5A3" w14:textId="71641938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7041E9" w:rsidRPr="007D0A52" w14:paraId="4BFA5EC7" w14:textId="77777777" w:rsidTr="007041E9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4C0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E94C7F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8A2FD" w14:textId="77777777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1B19A" w14:textId="3FC3C7D2" w:rsidR="00825AAB" w:rsidRPr="007D0A52" w:rsidRDefault="00C230B9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6,5</w:t>
            </w:r>
            <w:r w:rsidR="00825AAB">
              <w:rPr>
                <w:b/>
                <w:color w:val="auto"/>
                <w:sz w:val="22"/>
                <w:szCs w:val="24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75E2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3C5A6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25615" w14:textId="77777777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93C" w14:textId="69EFD705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1F7" w14:textId="4FEE0BA6" w:rsidR="00825AAB" w:rsidRPr="007D0A52" w:rsidRDefault="00825AAB" w:rsidP="001556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E04" w14:textId="67C28DDE" w:rsidR="00825AAB" w:rsidRPr="007D0A52" w:rsidRDefault="00520181" w:rsidP="00C230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512" w14:textId="32F2D49D" w:rsidR="00825AAB" w:rsidRPr="007D0A52" w:rsidRDefault="00520181" w:rsidP="00C230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58EE" w14:textId="32D48CBB" w:rsidR="00825AAB" w:rsidRPr="007D0A52" w:rsidRDefault="00825AAB" w:rsidP="0015565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5F12DA99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94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6"/>
        <w:gridCol w:w="851"/>
        <w:gridCol w:w="2552"/>
        <w:gridCol w:w="850"/>
        <w:gridCol w:w="1418"/>
        <w:gridCol w:w="1417"/>
        <w:gridCol w:w="1134"/>
        <w:gridCol w:w="992"/>
        <w:gridCol w:w="851"/>
        <w:gridCol w:w="850"/>
        <w:gridCol w:w="851"/>
        <w:gridCol w:w="850"/>
        <w:gridCol w:w="851"/>
        <w:gridCol w:w="850"/>
        <w:gridCol w:w="710"/>
        <w:gridCol w:w="3454"/>
      </w:tblGrid>
      <w:tr w:rsidR="00825AAB" w:rsidRPr="007D0A52" w14:paraId="43825AF8" w14:textId="77777777" w:rsidTr="00825AAB">
        <w:trPr>
          <w:trHeight w:val="78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710B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510B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6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590568" w14:textId="59406950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7F31613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246B4D54" w14:textId="77777777" w:rsidR="00825AAB" w:rsidRPr="007D0A52" w:rsidRDefault="00825AAB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825AAB" w:rsidRPr="007D0A52" w14:paraId="52C3C81D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E8B28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70951" w14:textId="77777777" w:rsidR="00825AAB" w:rsidRDefault="00825AAB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14:paraId="2ACD3B86" w14:textId="77777777" w:rsidR="00825AAB" w:rsidRPr="007D0A52" w:rsidRDefault="00825AAB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14804" w14:textId="77777777" w:rsidR="00825AAB" w:rsidRPr="007D0A52" w:rsidRDefault="00825AAB" w:rsidP="007274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48E1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2D2C74AE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50D2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781F" w14:textId="77777777" w:rsidR="00825AAB" w:rsidRPr="007D0A52" w:rsidRDefault="00825AAB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B06C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F6E4F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B61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2E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A7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89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DD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E7679" w14:textId="1E2FBAA4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519C21A9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0D74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B08BDA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1ECB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3A72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0B904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6C89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9FF2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F55A3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247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8F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B4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635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7D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4BE2A9E2" w14:textId="36A6B77B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3A18AA9" w14:textId="77777777" w:rsidTr="007041E9">
        <w:trPr>
          <w:gridAfter w:val="1"/>
          <w:wAfter w:w="3454" w:type="dxa"/>
          <w:trHeight w:val="176"/>
        </w:trPr>
        <w:tc>
          <w:tcPr>
            <w:tcW w:w="7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4331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8423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40D11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1E6B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C3339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5F583" w14:textId="77777777" w:rsidR="00825AAB" w:rsidRPr="007D0A52" w:rsidRDefault="00825AAB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87A55" w14:textId="77777777" w:rsidR="00825AAB" w:rsidRPr="007D0A52" w:rsidRDefault="00825AAB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9DD41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9E04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41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82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F6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CB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C9D76" w14:textId="21D575DA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1D398893" w14:textId="77777777" w:rsidTr="007041E9">
        <w:trPr>
          <w:gridAfter w:val="1"/>
          <w:wAfter w:w="3454" w:type="dxa"/>
          <w:trHeight w:val="176"/>
        </w:trPr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16A9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2B344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54091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D01C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345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7C46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67D8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B9E35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1273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C87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73C3726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C964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B0C29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F8A48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3FBEFE96" w14:textId="2DEAE8FB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19ADAA84" w14:textId="77777777" w:rsidTr="007041E9">
        <w:trPr>
          <w:gridAfter w:val="1"/>
          <w:wAfter w:w="3454" w:type="dxa"/>
          <w:trHeight w:val="80"/>
        </w:trPr>
        <w:tc>
          <w:tcPr>
            <w:tcW w:w="706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93F3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36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3A7287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673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C1EA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050D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B460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9DA7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F37B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82BB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79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B5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B3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94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62D4D2F3" w14:textId="08CB88A3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CED950F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3558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60CFE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D2F0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2400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FA7C8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8FE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631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F799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762D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15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9E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5A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BF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35CC628D" w14:textId="1DB0BEF1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BE412CF" w14:textId="77777777" w:rsidTr="007041E9">
        <w:trPr>
          <w:gridAfter w:val="1"/>
          <w:wAfter w:w="3454" w:type="dxa"/>
          <w:trHeight w:val="70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C587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B669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B64A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1448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F554C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8256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0476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D40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1CEB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86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3E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41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17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CBE0E" w14:textId="4998C7AF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090BD565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2911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65145" w14:textId="77777777" w:rsidR="00825AAB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14:paraId="0E18730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0268E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Pr="007D0A52">
              <w:rPr>
                <w:color w:val="auto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03693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A5D2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5A0A" w14:textId="3C6B3E8E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F066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7B6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C37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EF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A1E" w14:textId="2F99B1E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43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10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42EC948E" w14:textId="500E908D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37BF1670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633F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3A3DA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1D35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56EB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78F1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D5ED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C14C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ED3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252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43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93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E1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E6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5B4E4EC" w14:textId="10B2B098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1F00F7E0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CA55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EF2471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5BAD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EE33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F858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7000" w14:textId="3EF0B5DD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6F7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3FC4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2E82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D6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658" w14:textId="467D2999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4B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5E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E75FB" w14:textId="1656FE53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0F1B0D98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2101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0E3CE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1502350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79DD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FED0B" w14:textId="77777777" w:rsidR="00825AAB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67D59CF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3344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A4AE1" w14:textId="77777777" w:rsidR="00825AAB" w:rsidRPr="007D0A52" w:rsidRDefault="00825AAB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A2EE" w14:textId="77777777" w:rsidR="00825AAB" w:rsidRPr="00F121AA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74C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6DAED" w14:textId="77777777" w:rsidR="00825AAB" w:rsidRPr="005B4FD6" w:rsidRDefault="00825AAB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76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1D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0C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A1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469CF976" w14:textId="7887C66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57D780C7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53F0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F11CF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B032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39CB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F29BE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0FFA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D0BF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586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C02EB" w14:textId="77777777" w:rsidR="00825AAB" w:rsidRPr="007D0A52" w:rsidRDefault="00825AAB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E5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E8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77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BF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4D3DD314" w14:textId="43CD3056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794E98F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43C5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ACA1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7A5F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65F8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885F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858C" w14:textId="77777777" w:rsidR="00825AAB" w:rsidRPr="007D0A52" w:rsidRDefault="00825AAB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>
              <w:rPr>
                <w:color w:val="auto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F080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C8E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80B8" w14:textId="77777777" w:rsidR="00825AAB" w:rsidRPr="007D0A52" w:rsidRDefault="00825AAB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FC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4B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67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39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BD0C6" w14:textId="503E5690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9D08E24" w14:textId="77777777" w:rsidTr="007041E9">
        <w:trPr>
          <w:gridAfter w:val="1"/>
          <w:wAfter w:w="3454" w:type="dxa"/>
          <w:trHeight w:val="34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1048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81872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14:paraId="3ABE9FFC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0C66D5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1BC83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9E43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670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0E2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4C88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BF6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84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88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38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A4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2419A7E" w14:textId="46DBDD5C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6E19E532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E9E80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770C37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C723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7B3A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4D70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AFA7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6B07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C94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19E6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C8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8F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4A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65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21F27908" w14:textId="41D936D5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C79749F" w14:textId="77777777" w:rsidTr="007041E9">
        <w:trPr>
          <w:gridAfter w:val="1"/>
          <w:wAfter w:w="3454" w:type="dxa"/>
          <w:trHeight w:val="13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A9F5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F5692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E8FF0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C56C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AFD92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E90A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F01A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07A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B2E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A8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D5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45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6A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7F187" w14:textId="7811C342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28A960A8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BFAE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4AB82" w14:textId="77777777" w:rsidR="00825AAB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14:paraId="08447A4A" w14:textId="77777777" w:rsidR="00825AAB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614171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7902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1C8C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FBB3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D95FA" w14:textId="1B3C6729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F91B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67AC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78A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C94" w14:textId="52519C03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AE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70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3D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6DA9DDA8" w14:textId="351208E5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55DC35AC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D2C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C6D58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B9A4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FF9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00CDF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818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812E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AE3B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BB1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9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7B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45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E5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F1DD0B3" w14:textId="6C5B65D4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BF24179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3EEB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87A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3C88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16E6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4A967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39B4C" w14:textId="138F01C0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9AC5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725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DEF9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84E" w14:textId="31557410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0A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96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81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32F81" w14:textId="06BC41C0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24BFA7B1" w14:textId="77777777" w:rsidTr="007041E9">
        <w:trPr>
          <w:gridAfter w:val="1"/>
          <w:wAfter w:w="3454" w:type="dxa"/>
          <w:trHeight w:val="35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6C87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4C99B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71362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F4270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4802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449BB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D594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8056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3911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7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6E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72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52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2679ABC7" w14:textId="63C9392F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28D29CB0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1063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77E49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4935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5E5E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25CB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C758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D49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9E7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E76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DE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63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18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33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07B64B0" w14:textId="5603A448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076C817C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1E33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07195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4D0D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C899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75C9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8EF6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5A36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B785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4A97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6A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C3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3C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E1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31154" w14:textId="09330B9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0FCDA3EC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B02DD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B68FF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14:paraId="0157DAF4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76DB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93D0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0F68282E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1FA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8404" w14:textId="7F974FD5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E5D5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F2B1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024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D1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BEE" w14:textId="741A4268" w:rsidR="00825AAB" w:rsidRPr="007D0A52" w:rsidRDefault="00825AAB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6A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74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5358C6C0" w14:textId="51D07E9A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2D6E029D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1644F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176D9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1953F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75C1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48FA8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80DC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64F4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C66E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3AAF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EC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B7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17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64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4E6984F" w14:textId="7B0A5610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17FFE59D" w14:textId="77777777" w:rsidTr="007041E9">
        <w:trPr>
          <w:gridAfter w:val="1"/>
          <w:wAfter w:w="3454" w:type="dxa"/>
          <w:trHeight w:val="27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671AC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7BF52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99CE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651A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6F219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63AE" w14:textId="744F8133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6BF5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17C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785A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48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DA7" w14:textId="3D0269AB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6C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09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650A0" w14:textId="1FBB3B53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15288C62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8898E" w14:textId="77777777" w:rsidR="00825AAB" w:rsidRPr="007D0A52" w:rsidRDefault="00825AAB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1FE6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98BE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284E9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CE46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4326B" w14:textId="2BDC1423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004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A494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3BE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97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207" w14:textId="446B9615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65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F5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D34FF08" w14:textId="57BB5FA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3B69BEAA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E411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45073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F02A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8C7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D90FD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18F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B55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9C2F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98C8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4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94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2B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E1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B6060AD" w14:textId="2EC24B24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1F77DC9D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4564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F99F2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31A7D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FBAA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8FF5F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C3C4" w14:textId="335C9322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8118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5C51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68A5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7F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7EE" w14:textId="31467731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FE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D2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88735" w14:textId="42F631C9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25E3E79D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73D2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15A35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477E6BB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7F6F165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78616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FBE07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9E9A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C1E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A9BC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224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E4F5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D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25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EC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77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3C0BA5C9" w14:textId="3DC5E999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53E981E9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9327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522DE4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46D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4823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52E7C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1A1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6FCC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8A0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EE9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A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D0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9C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87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2840AAE9" w14:textId="37EA611E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75E2AAA1" w14:textId="77777777" w:rsidTr="007041E9">
        <w:trPr>
          <w:gridAfter w:val="1"/>
          <w:wAfter w:w="3454" w:type="dxa"/>
          <w:trHeight w:val="207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9BC9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574E8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29FA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3AC6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A9483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20E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C454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A36D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5C61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C3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72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AB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B5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F27E" w14:textId="5390C0AD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001EF20A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B8E10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E34E5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E5FFD1F" w14:textId="77777777" w:rsidR="00825AAB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14:paraId="737E767C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594665C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7C63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D04C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E02D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C2AF" w14:textId="234ABC1A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98AB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B71D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AF30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75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1EF4" w14:textId="3E84C616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4A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24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5B484F81" w14:textId="74BA179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0A49069C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82BD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7D35F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49EB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4C4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F7D42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51B6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054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8749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DA6E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61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09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996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1D2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6A0CDB61" w14:textId="6F20C9AE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17D3AA08" w14:textId="77777777" w:rsidTr="007041E9">
        <w:trPr>
          <w:gridAfter w:val="1"/>
          <w:wAfter w:w="3454" w:type="dxa"/>
          <w:trHeight w:val="333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8F578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CB89E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36D8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E802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65DE3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C9685" w14:textId="332F31AB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49F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D79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542B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4B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52D" w14:textId="0207CFDC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5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8F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C9C43" w14:textId="31F8842F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4D33FC0A" w14:textId="77777777" w:rsidTr="007041E9">
        <w:trPr>
          <w:gridAfter w:val="1"/>
          <w:wAfter w:w="3454" w:type="dxa"/>
          <w:trHeight w:val="303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EB9C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842031" w14:textId="77777777" w:rsidR="007041E9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</w:t>
            </w:r>
            <w:r w:rsidR="007041E9">
              <w:rPr>
                <w:color w:val="auto"/>
                <w:szCs w:val="24"/>
              </w:rPr>
              <w:t xml:space="preserve">ых сетей МКОУ Лермонтовская СОШ </w:t>
            </w:r>
          </w:p>
          <w:p w14:paraId="51996B45" w14:textId="0C1A6AE9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Лермонтово</w:t>
            </w:r>
          </w:p>
          <w:p w14:paraId="05B51275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91C48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E625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E720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3DA7" w14:textId="1EC043F4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EF19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79B2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80AE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A5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02" w14:textId="11B011BF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22D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3E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3DE2B68" w14:textId="1471163B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825AAB" w:rsidRPr="007D0A52" w14:paraId="41552287" w14:textId="77777777" w:rsidTr="007041E9">
        <w:trPr>
          <w:gridAfter w:val="1"/>
          <w:wAfter w:w="3454" w:type="dxa"/>
          <w:trHeight w:val="257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58DB8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9D5D5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D0A6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593F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B7168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A7F7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8EC8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809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ECA6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D8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6A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0E5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A2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3209E9A5" w14:textId="17C68CFC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50D17166" w14:textId="77777777" w:rsidTr="007041E9">
        <w:trPr>
          <w:gridAfter w:val="1"/>
          <w:wAfter w:w="3454" w:type="dxa"/>
          <w:trHeight w:val="7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A68B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0F060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28B4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6456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0C6F3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25E7" w14:textId="20054049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EFA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A04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9952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A0B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907" w14:textId="5757272A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78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63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4F3FF" w14:textId="2F5DF291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470A42E5" w14:textId="77777777" w:rsidTr="007041E9">
        <w:trPr>
          <w:gridAfter w:val="1"/>
          <w:wAfter w:w="3454" w:type="dxa"/>
          <w:trHeight w:val="417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F8484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8F86BD6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DA724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711E4F8" w14:textId="77777777" w:rsidR="00825AAB" w:rsidRPr="007D0A52" w:rsidRDefault="00825AAB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3489F694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5689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AB7C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7A4E3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6D7BC" w14:textId="1DBD2CD9" w:rsidR="00825AAB" w:rsidRPr="007D0A52" w:rsidRDefault="00825AAB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Pr="007D0A52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600" w14:textId="77777777" w:rsidR="00825AAB" w:rsidRPr="007D0A52" w:rsidRDefault="00825AAB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960" w14:textId="77777777" w:rsidR="00825AAB" w:rsidRPr="007D0A52" w:rsidRDefault="00825AAB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683" w14:textId="77777777" w:rsidR="00825AAB" w:rsidRPr="007D0A52" w:rsidRDefault="00825AAB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7A18" w14:textId="339B9F99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EA3F" w14:textId="777F9A87" w:rsidR="00825AAB" w:rsidRPr="007D0A52" w:rsidRDefault="00825AAB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EC3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CA8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47852B8" w14:textId="31D64DFB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6540B116" w14:textId="77777777" w:rsidTr="007041E9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53450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4DB33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9E9F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2DDD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63570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CCE7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199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C4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FA3A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C47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21C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281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20F0508" w14:textId="44A70DAC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25AAB" w:rsidRPr="007D0A52" w14:paraId="24248702" w14:textId="77777777" w:rsidTr="007041E9">
        <w:trPr>
          <w:gridAfter w:val="1"/>
          <w:wAfter w:w="3454" w:type="dxa"/>
          <w:trHeight w:val="460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68722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B2401" w14:textId="77777777" w:rsidR="00825AAB" w:rsidRPr="007D0A52" w:rsidRDefault="00825AAB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10F8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EA894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6287B" w14:textId="77777777" w:rsidR="00825AAB" w:rsidRPr="007D0A52" w:rsidRDefault="00825A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BD41F" w14:textId="0CA4F527" w:rsidR="00825AAB" w:rsidRPr="007D0A52" w:rsidRDefault="00825AAB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Pr="007D0A52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024" w14:textId="77777777" w:rsidR="00825AAB" w:rsidRPr="007D0A52" w:rsidRDefault="00825AAB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ED7" w14:textId="77777777" w:rsidR="00825AAB" w:rsidRPr="007D0A52" w:rsidRDefault="00825AAB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7F4" w14:textId="77777777" w:rsidR="00825AAB" w:rsidRPr="007D0A52" w:rsidRDefault="00825AAB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D7CF" w14:textId="4D5C4F65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492" w14:textId="69096BF5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15F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1FE" w14:textId="77777777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963BF" w14:textId="219E0298" w:rsidR="00825AAB" w:rsidRPr="007D0A52" w:rsidRDefault="00825AA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285C0B6E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91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"/>
        <w:gridCol w:w="141"/>
        <w:gridCol w:w="363"/>
        <w:gridCol w:w="487"/>
        <w:gridCol w:w="709"/>
        <w:gridCol w:w="709"/>
        <w:gridCol w:w="1072"/>
        <w:gridCol w:w="850"/>
        <w:gridCol w:w="1418"/>
        <w:gridCol w:w="1417"/>
        <w:gridCol w:w="1134"/>
        <w:gridCol w:w="992"/>
        <w:gridCol w:w="851"/>
        <w:gridCol w:w="850"/>
        <w:gridCol w:w="993"/>
        <w:gridCol w:w="708"/>
        <w:gridCol w:w="851"/>
        <w:gridCol w:w="850"/>
        <w:gridCol w:w="709"/>
        <w:gridCol w:w="3097"/>
      </w:tblGrid>
      <w:tr w:rsidR="007041E9" w:rsidRPr="007D0A52" w14:paraId="7D23A33B" w14:textId="77777777" w:rsidTr="007041E9">
        <w:trPr>
          <w:trHeight w:val="77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B6F4E" w14:textId="77777777" w:rsidR="007041E9" w:rsidRDefault="007041E9" w:rsidP="009D2D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C1DF0" w14:textId="77777777" w:rsidR="007041E9" w:rsidRDefault="007041E9" w:rsidP="009D2D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7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0212B70" w14:textId="163B7F37" w:rsidR="007041E9" w:rsidRDefault="007041E9" w:rsidP="009D2D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738C6185" w14:textId="77777777" w:rsidR="007041E9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B86127E" w14:textId="77777777" w:rsidR="007041E9" w:rsidRPr="007D0A52" w:rsidRDefault="007041E9" w:rsidP="007041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11804A43" w14:textId="77777777" w:rsidR="007041E9" w:rsidRPr="007D0A52" w:rsidRDefault="007041E9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1ADA1C5" w14:textId="77777777" w:rsidR="007041E9" w:rsidRPr="007D0A52" w:rsidRDefault="007041E9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041E9" w:rsidRPr="007D0A52" w14:paraId="59C7CC14" w14:textId="77777777" w:rsidTr="00520181">
        <w:trPr>
          <w:gridAfter w:val="1"/>
          <w:wAfter w:w="3097" w:type="dxa"/>
          <w:trHeight w:val="1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A162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FDEF5" w14:textId="77777777" w:rsidR="007041E9" w:rsidRPr="007D0A52" w:rsidRDefault="007041E9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>
              <w:rPr>
                <w:color w:val="auto"/>
                <w:szCs w:val="24"/>
              </w:rPr>
              <w:t>здания котельной детского сада «Теремок» с. Амур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93739" w14:textId="77777777" w:rsidR="007041E9" w:rsidRDefault="007041E9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36582D7F" w14:textId="77777777" w:rsidR="007041E9" w:rsidRPr="007D0A52" w:rsidRDefault="007041E9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625E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9ED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F31F7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896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F0E0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905F1" w14:textId="77777777" w:rsidR="007041E9" w:rsidRPr="00353456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A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D6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58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0E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98F4E9E" w14:textId="31653DD1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041E9" w:rsidRPr="007D0A52" w14:paraId="072AC94D" w14:textId="77777777" w:rsidTr="00520181">
        <w:trPr>
          <w:gridAfter w:val="1"/>
          <w:wAfter w:w="3097" w:type="dxa"/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CFC7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9D91CE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F775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2D11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B98D9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999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8311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F7A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9C4D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48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3B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AF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6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7A384CE" w14:textId="1189AB8A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1EAFC0D1" w14:textId="77777777" w:rsidTr="00520181">
        <w:trPr>
          <w:gridAfter w:val="1"/>
          <w:wAfter w:w="3097" w:type="dxa"/>
          <w:trHeight w:val="3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79491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F6DBF1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0707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C641E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B36D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23025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DC33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3BF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57AC1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52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6A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22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B4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92C27" w14:textId="681EE0FC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30276C0B" w14:textId="77777777" w:rsidTr="00520181">
        <w:trPr>
          <w:gridAfter w:val="1"/>
          <w:wAfter w:w="3097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4D41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938BF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14:paraId="4B92A851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4FF65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AACD1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58B930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41D9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F8CC9" w14:textId="77777777" w:rsidR="007041E9" w:rsidRPr="007D0A52" w:rsidRDefault="007041E9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C294" w14:textId="77777777" w:rsidR="007041E9" w:rsidRPr="007D0A52" w:rsidRDefault="007041E9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D6D2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2C4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26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44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20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C6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ACF82" w14:textId="2D7E58B6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041E9" w:rsidRPr="007D0A52" w14:paraId="1BCAC529" w14:textId="77777777" w:rsidTr="00520181">
        <w:trPr>
          <w:gridAfter w:val="1"/>
          <w:wAfter w:w="3097" w:type="dxa"/>
          <w:trHeight w:val="210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8B63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33C1E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6002C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1777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139F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B85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5CBE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D39B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33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5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3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C7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4C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C336C33" w14:textId="15337C0C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5ACD4009" w14:textId="77777777" w:rsidTr="00520181">
        <w:trPr>
          <w:gridAfter w:val="1"/>
          <w:wAfter w:w="3097" w:type="dxa"/>
          <w:trHeight w:val="4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FA673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5D6EF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36CA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B6C9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1288E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DB1AC" w14:textId="77777777" w:rsidR="007041E9" w:rsidRPr="007D0A52" w:rsidRDefault="007041E9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BE0C" w14:textId="77777777" w:rsidR="007041E9" w:rsidRPr="007D0A52" w:rsidRDefault="007041E9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88C6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0290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64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AA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56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39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CC062" w14:textId="46009759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06EF101B" w14:textId="77777777" w:rsidTr="00520181">
        <w:trPr>
          <w:gridAfter w:val="1"/>
          <w:wAfter w:w="3097" w:type="dxa"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1E85F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05BA5C" w14:textId="60AAD03C" w:rsidR="007041E9" w:rsidRPr="007D0A52" w:rsidRDefault="007041E9" w:rsidP="001A1D5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водонапорной башни</w:t>
            </w:r>
            <w:r>
              <w:rPr>
                <w:color w:val="auto"/>
                <w:szCs w:val="24"/>
              </w:rPr>
              <w:t xml:space="preserve"> с заменой ёмкости</w:t>
            </w:r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B114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635B1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EAA4A1D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9FC5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1C20F" w14:textId="75FBA449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EA55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A1062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83A0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D1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3C8" w14:textId="554ACEA6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E2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22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278BF" w14:textId="66EA5A2B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041E9" w:rsidRPr="007D0A52" w14:paraId="6869568F" w14:textId="77777777" w:rsidTr="00520181">
        <w:trPr>
          <w:gridAfter w:val="1"/>
          <w:wAfter w:w="3097" w:type="dxa"/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991A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6B10D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32EB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3168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3941B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5949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25B5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612F0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132DD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28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B1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A6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AF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5444DCC" w14:textId="4C35EA2B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34DAF3B2" w14:textId="77777777" w:rsidTr="00520181">
        <w:trPr>
          <w:gridAfter w:val="1"/>
          <w:wAfter w:w="3097" w:type="dxa"/>
          <w:trHeight w:val="3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2AA8C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9CBA8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26E56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3BF73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88AFEE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23652" w14:textId="605B9960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AC12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1CFF0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F5F0" w14:textId="77777777" w:rsidR="007041E9" w:rsidRPr="007D0A52" w:rsidRDefault="007041E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A8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E13" w14:textId="196E57C1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16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0D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1A170" w14:textId="0A5EE244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09AB44C3" w14:textId="77777777" w:rsidTr="00520181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3BB5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7FED5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80A9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BC360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264B7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B213" w14:textId="134E6F50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4477" w14:textId="77777777" w:rsidR="007041E9" w:rsidRPr="007D0A52" w:rsidRDefault="007041E9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609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B9F7B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99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443" w14:textId="088657E9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A5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47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EAB38" w14:textId="25965368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0D19080E" w14:textId="77777777" w:rsidTr="00520181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98FE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2916B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E1A36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4708E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E49C2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734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2BEB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13A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9DF7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86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49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EA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49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06D2B" w14:textId="13225E69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4C718F54" w14:textId="77777777" w:rsidTr="00520181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56B74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C14554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D860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5A89B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1F18B" w14:textId="77777777" w:rsidR="007041E9" w:rsidRPr="007D0A52" w:rsidRDefault="007041E9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46F3" w14:textId="3C05CD74" w:rsidR="007041E9" w:rsidRPr="007D0A52" w:rsidRDefault="007041E9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AC6DE" w14:textId="77777777" w:rsidR="007041E9" w:rsidRPr="007D0A52" w:rsidRDefault="007041E9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C36C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2038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E39" w14:textId="77777777" w:rsidR="007041E9" w:rsidRPr="007D0A52" w:rsidRDefault="007041E9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E4C" w14:textId="769BFCF2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A7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F3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79811" w14:textId="342C883F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7F82783B" w14:textId="77777777" w:rsidTr="007041E9">
        <w:trPr>
          <w:trHeight w:val="389"/>
        </w:trPr>
        <w:tc>
          <w:tcPr>
            <w:tcW w:w="1055" w:type="dxa"/>
            <w:gridSpan w:val="3"/>
            <w:tcBorders>
              <w:top w:val="nil"/>
              <w:left w:val="nil"/>
              <w:bottom w:val="nil"/>
            </w:tcBorders>
          </w:tcPr>
          <w:p w14:paraId="3B946A79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7C57F7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7FC5D0" w14:textId="77777777" w:rsidR="007041E9" w:rsidRPr="007D0A52" w:rsidRDefault="007041E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E1A757" w14:textId="77777777" w:rsidR="007041E9" w:rsidRPr="007D0A52" w:rsidRDefault="007041E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4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B709EF" w14:textId="0DB0FCDF" w:rsidR="007041E9" w:rsidRPr="007D0A52" w:rsidRDefault="007041E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545053D" w14:textId="77777777" w:rsidR="00C230B9" w:rsidRDefault="00C230B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23AB3DA" w14:textId="77777777" w:rsidR="00C230B9" w:rsidRDefault="00C230B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6ACB57F" w14:textId="77777777" w:rsidR="00C230B9" w:rsidRDefault="00C230B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F6476C3" w14:textId="77777777" w:rsidR="00C230B9" w:rsidRDefault="00C230B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88E9F42" w14:textId="77777777" w:rsidR="00C230B9" w:rsidRDefault="00C230B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F0507A4" w14:textId="3F7221FC" w:rsidR="007041E9" w:rsidRPr="007D0A52" w:rsidRDefault="007041E9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Задача 4. Пр</w:t>
            </w:r>
            <w:r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>
              <w:rPr>
                <w:b/>
                <w:color w:val="auto"/>
                <w:szCs w:val="24"/>
              </w:rPr>
              <w:t>бретение оборудования</w:t>
            </w:r>
          </w:p>
          <w:p w14:paraId="0F02F520" w14:textId="77777777" w:rsidR="007041E9" w:rsidRPr="007D0A52" w:rsidRDefault="007041E9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275CC990" w14:textId="77777777" w:rsidTr="00520181">
        <w:trPr>
          <w:gridAfter w:val="1"/>
          <w:wAfter w:w="3097" w:type="dxa"/>
          <w:trHeight w:val="270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4B64B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4.1</w:t>
            </w:r>
          </w:p>
        </w:tc>
        <w:tc>
          <w:tcPr>
            <w:tcW w:w="34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62E4D8" w14:textId="77777777" w:rsidR="007041E9" w:rsidRPr="007D0A52" w:rsidRDefault="007041E9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46841A" w14:textId="3F7636E1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</w:t>
            </w:r>
            <w:r w:rsidR="00C230B9">
              <w:rPr>
                <w:color w:val="auto"/>
                <w:szCs w:val="24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6B215" w14:textId="77777777" w:rsidR="007041E9" w:rsidRPr="007D0A52" w:rsidRDefault="007041E9" w:rsidP="00586CA3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ACB4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49817" w14:textId="4BD401D0" w:rsidR="007041E9" w:rsidRPr="007D0A52" w:rsidRDefault="00FF627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5,58</w:t>
            </w:r>
            <w:r w:rsidR="007041E9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B808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E6A2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D7E" w14:textId="77777777" w:rsidR="007041E9" w:rsidRPr="007D0A52" w:rsidRDefault="007041E9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6A5" w14:textId="5514B82C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07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791" w14:textId="1C9F7FA7" w:rsidR="007041E9" w:rsidRPr="00B1169C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29D" w14:textId="77682C89" w:rsidR="007041E9" w:rsidRPr="00B1169C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</w:t>
            </w:r>
            <w:r w:rsidRPr="00B1169C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8340E1" w14:textId="40DD9484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041E9" w:rsidRPr="007D0A52" w14:paraId="0252E11E" w14:textId="77777777" w:rsidTr="00520181">
        <w:trPr>
          <w:gridAfter w:val="1"/>
          <w:wAfter w:w="3097" w:type="dxa"/>
          <w:trHeight w:val="431"/>
        </w:trPr>
        <w:tc>
          <w:tcPr>
            <w:tcW w:w="91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D5A4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14:paraId="6E6D1BC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6ACF6DC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2B3F01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F93F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CB8E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F7DD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C8DB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D5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BF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9D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40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43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80A60" w14:textId="3B490F8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23ED1246" w14:textId="77777777" w:rsidTr="00520181">
        <w:trPr>
          <w:gridAfter w:val="1"/>
          <w:wAfter w:w="3097" w:type="dxa"/>
          <w:trHeight w:val="422"/>
        </w:trPr>
        <w:tc>
          <w:tcPr>
            <w:tcW w:w="9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92E00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8C20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9AAA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5273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DE1D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EAB50" w14:textId="59A982A3" w:rsidR="007041E9" w:rsidRPr="007D0A52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5,58</w:t>
            </w:r>
            <w:r w:rsidR="007041E9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ECF3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14A5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2F5" w14:textId="77777777" w:rsidR="007041E9" w:rsidRPr="007D0A52" w:rsidRDefault="007041E9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4EB" w14:textId="29AFC430" w:rsidR="007041E9" w:rsidRPr="007D0A52" w:rsidRDefault="007041E9" w:rsidP="00FF62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53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8D9" w14:textId="61657289" w:rsidR="007041E9" w:rsidRPr="00B1169C" w:rsidRDefault="00B1169C" w:rsidP="00FF62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7F7" w14:textId="0F483275" w:rsidR="007041E9" w:rsidRPr="00B1169C" w:rsidRDefault="00B1169C" w:rsidP="00FF62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38A4A" w14:textId="09A99CA9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0F0B4209" w14:textId="77777777" w:rsidTr="00520181">
        <w:trPr>
          <w:gridAfter w:val="1"/>
          <w:wAfter w:w="3097" w:type="dxa"/>
          <w:trHeight w:val="289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8B7A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C9B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B1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79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B751F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8E653" w14:textId="77777777" w:rsidR="007041E9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8E39A" w14:textId="77777777" w:rsidR="007041E9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88E7" w14:textId="77777777" w:rsidR="007041E9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65A" w14:textId="77777777" w:rsidR="007041E9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2FE" w14:textId="77777777" w:rsidR="007041E9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D5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22D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18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BD587" w14:textId="4FFD5DE4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5D4FBBEF" w14:textId="77777777" w:rsidTr="00520181">
        <w:trPr>
          <w:gridAfter w:val="1"/>
          <w:wAfter w:w="3097" w:type="dxa"/>
          <w:trHeight w:val="43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2D5A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9C9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FF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A85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E94D6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0AB63" w14:textId="11CB55FA" w:rsidR="007041E9" w:rsidRPr="007D0A52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5,58</w:t>
            </w:r>
            <w:r w:rsidR="007041E9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BC00B" w14:textId="576699B8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33FFC" w14:textId="63108AAD" w:rsidR="007041E9" w:rsidRPr="007D0A52" w:rsidRDefault="007041E9" w:rsidP="00B116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628" w14:textId="54EDB16A" w:rsidR="007041E9" w:rsidRPr="007D0A52" w:rsidRDefault="007041E9" w:rsidP="00B116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DAF" w14:textId="41DF87B1" w:rsidR="007041E9" w:rsidRPr="007D0A52" w:rsidRDefault="007041E9" w:rsidP="00FF62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B3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917" w14:textId="269F43E6" w:rsidR="007041E9" w:rsidRPr="00B1169C" w:rsidRDefault="00B1169C" w:rsidP="00FF62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4DA" w14:textId="258B6398" w:rsidR="007041E9" w:rsidRPr="00B1169C" w:rsidRDefault="00B1169C" w:rsidP="00FF62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C3525" w14:textId="32983FBF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1666A438" w14:textId="77777777" w:rsidTr="00520181">
        <w:trPr>
          <w:gridAfter w:val="1"/>
          <w:wAfter w:w="3097" w:type="dxa"/>
          <w:trHeight w:val="13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E9A47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DCE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59C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91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974D9F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9B1E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B5717" w14:textId="339ABDB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8FB93" w14:textId="6F0F28BD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17BC" w14:textId="2C7A68B1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F4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9E" w14:textId="230D7FA7" w:rsidR="007041E9" w:rsidRPr="007D0A52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18E" w14:textId="1BC1BA27" w:rsidR="007041E9" w:rsidRPr="00B1169C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A86" w14:textId="7D88786B" w:rsidR="007041E9" w:rsidRPr="00B1169C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F5116" w14:textId="3EA81718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1BB53A7D" w14:textId="77777777" w:rsidTr="00520181">
        <w:trPr>
          <w:gridAfter w:val="1"/>
          <w:wAfter w:w="3097" w:type="dxa"/>
          <w:trHeight w:val="19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6A91E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D9E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AD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F2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69DA4" w14:textId="77777777" w:rsidR="007041E9" w:rsidRPr="007D0A52" w:rsidRDefault="007041E9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A7645" w14:textId="4C737A1E" w:rsidR="007041E9" w:rsidRPr="007D0A52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5,58</w:t>
            </w:r>
            <w:r w:rsidR="007041E9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7F8CD" w14:textId="2DDECCE1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0B21B" w14:textId="5ABDCB10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835B" w14:textId="76C9A815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A30" w14:textId="30CF23D6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E4B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21D" w14:textId="0A39C25F" w:rsidR="007041E9" w:rsidRPr="00B1169C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4ED" w14:textId="183854A3" w:rsidR="007041E9" w:rsidRPr="00B1169C" w:rsidRDefault="00B1169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F1855" w14:textId="52229978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61448334" w14:textId="77777777" w:rsidTr="00520181">
        <w:trPr>
          <w:gridAfter w:val="1"/>
          <w:wAfter w:w="3097" w:type="dxa"/>
          <w:trHeight w:val="253"/>
        </w:trPr>
        <w:tc>
          <w:tcPr>
            <w:tcW w:w="666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9195E2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2FC3BD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4EBD2" w14:textId="77777777" w:rsidR="007041E9" w:rsidRDefault="007041E9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7C00A" w14:textId="77777777" w:rsidR="007041E9" w:rsidRDefault="007041E9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F16EC" w14:textId="77777777" w:rsidR="007041E9" w:rsidRDefault="007041E9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F4D08" w14:textId="77777777" w:rsidR="007041E9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D199" w14:textId="77777777" w:rsidR="007041E9" w:rsidRDefault="007041E9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9C12" w14:textId="77777777" w:rsidR="007041E9" w:rsidRDefault="007041E9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BC64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4F9B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B2EF1" w14:textId="39A063E4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36FADCF5" w14:textId="77777777" w:rsidTr="00520181">
        <w:trPr>
          <w:gridAfter w:val="1"/>
          <w:wAfter w:w="3097" w:type="dxa"/>
          <w:trHeight w:val="253"/>
        </w:trPr>
        <w:tc>
          <w:tcPr>
            <w:tcW w:w="666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919D7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5184DC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2EE73" w14:textId="40C5A5B2" w:rsidR="007041E9" w:rsidRPr="007D0A52" w:rsidRDefault="00520181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19,15</w:t>
            </w:r>
            <w:r w:rsidR="007041E9">
              <w:rPr>
                <w:b/>
                <w:color w:val="auto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27570" w14:textId="77777777" w:rsidR="007041E9" w:rsidRPr="007D0A52" w:rsidRDefault="007041E9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5,0895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0245B" w14:textId="77777777" w:rsidR="007041E9" w:rsidRPr="007D0A52" w:rsidRDefault="007041E9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624B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AA9AB" w14:textId="06EEA985" w:rsidR="007041E9" w:rsidRPr="007D0A52" w:rsidRDefault="007041E9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BD777" w14:textId="782770B5" w:rsidR="007041E9" w:rsidRPr="007D0A52" w:rsidRDefault="007041E9" w:rsidP="001B0E24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10E45" w14:textId="28776193" w:rsidR="007041E9" w:rsidRPr="001B0E24" w:rsidRDefault="001B0E2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9A3FB" w14:textId="444A81A2" w:rsidR="007041E9" w:rsidRPr="001B0E24" w:rsidRDefault="001B0E2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5E1F8" w14:textId="7A8CE42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3E671EB6" w14:textId="77777777" w:rsidTr="00520181">
        <w:trPr>
          <w:gridAfter w:val="1"/>
          <w:wAfter w:w="3097" w:type="dxa"/>
          <w:trHeight w:val="330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FB723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590E81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4DFE" w14:textId="483EE2A9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2EF07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8ACA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C43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369" w14:textId="257407C9" w:rsidR="007041E9" w:rsidRPr="007D0A52" w:rsidRDefault="007041E9" w:rsidP="005201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80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33" w14:textId="08927775" w:rsidR="007041E9" w:rsidRPr="001B0E24" w:rsidRDefault="001B0E2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294" w14:textId="603038B2" w:rsidR="007041E9" w:rsidRPr="001B0E24" w:rsidRDefault="001B0E2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B10FB" w14:textId="14B498BF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073A914E" w14:textId="77777777" w:rsidTr="00520181">
        <w:trPr>
          <w:gridAfter w:val="1"/>
          <w:wAfter w:w="3097" w:type="dxa"/>
          <w:trHeight w:val="360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12086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DA3568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FC1A2" w14:textId="11250929" w:rsidR="007041E9" w:rsidRPr="007D0A52" w:rsidRDefault="00520181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14,81</w:t>
            </w:r>
            <w:r w:rsidR="007041E9">
              <w:rPr>
                <w:b/>
                <w:color w:val="auto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183A" w14:textId="77777777" w:rsidR="007041E9" w:rsidRPr="007D0A52" w:rsidRDefault="007041E9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41A3" w14:textId="77777777" w:rsidR="007041E9" w:rsidRPr="007D0A52" w:rsidRDefault="007041E9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885" w14:textId="77777777" w:rsidR="007041E9" w:rsidRPr="007D0A52" w:rsidRDefault="007041E9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2AD" w14:textId="6C5F462B" w:rsidR="007041E9" w:rsidRPr="007D0A52" w:rsidRDefault="007041E9" w:rsidP="001B0E24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2,4572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EB5" w14:textId="62B7ABD8" w:rsidR="007041E9" w:rsidRPr="007D0A52" w:rsidRDefault="007041E9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37B" w14:textId="065731C2" w:rsidR="007041E9" w:rsidRPr="001B0E24" w:rsidRDefault="001B0E2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834" w14:textId="42B1C54A" w:rsidR="007041E9" w:rsidRPr="001B0E24" w:rsidRDefault="001B0E2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A60A6" w14:textId="1A8824A4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041E9" w:rsidRPr="007D0A52" w14:paraId="266008F4" w14:textId="77777777" w:rsidTr="00520181">
        <w:trPr>
          <w:gridAfter w:val="1"/>
          <w:wAfter w:w="3097" w:type="dxa"/>
          <w:trHeight w:val="369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E51E5F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B15D4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12E7A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0A43C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9683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3D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FE2" w14:textId="77777777" w:rsidR="007041E9" w:rsidRPr="007D0A52" w:rsidRDefault="007041E9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476" w14:textId="77777777" w:rsidR="007041E9" w:rsidRPr="007D0A52" w:rsidRDefault="007041E9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4E0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906" w14:textId="77777777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D10F2" w14:textId="332EBEAC" w:rsidR="007041E9" w:rsidRPr="007D0A52" w:rsidRDefault="007041E9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4D4447FD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3A135C2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5CB408EF" w14:textId="77777777" w:rsidR="007D6C4B" w:rsidRPr="009D2DE0" w:rsidRDefault="007D6C4B" w:rsidP="007D6C4B">
      <w:pPr>
        <w:spacing w:after="0" w:line="240" w:lineRule="auto"/>
        <w:ind w:left="0" w:firstLine="708"/>
        <w:jc w:val="left"/>
        <w:rPr>
          <w:rFonts w:eastAsiaTheme="minorHAnsi"/>
          <w:color w:val="auto"/>
          <w:szCs w:val="24"/>
          <w:lang w:eastAsia="en-US"/>
        </w:rPr>
      </w:pPr>
    </w:p>
    <w:p w14:paraId="5CECD1AB" w14:textId="12F9A8AC" w:rsidR="00906151" w:rsidRDefault="00906151" w:rsidP="00906151">
      <w:pPr>
        <w:tabs>
          <w:tab w:val="left" w:pos="5655"/>
        </w:tabs>
        <w:spacing w:after="0" w:line="259" w:lineRule="auto"/>
        <w:ind w:left="0" w:firstLine="0"/>
        <w:jc w:val="right"/>
      </w:pPr>
      <w:r>
        <w:t>Приложение 1</w:t>
      </w:r>
    </w:p>
    <w:p w14:paraId="043469D0" w14:textId="77777777" w:rsidR="00906151" w:rsidRDefault="00906151" w:rsidP="00906151">
      <w:pPr>
        <w:spacing w:line="240" w:lineRule="auto"/>
        <w:ind w:left="5667" w:right="115" w:firstLine="0"/>
        <w:jc w:val="right"/>
      </w:pPr>
      <w:r>
        <w:t>к постановлению администрации муниципального образования «</w:t>
      </w:r>
      <w:proofErr w:type="spellStart"/>
      <w:r>
        <w:t>Куйтунский</w:t>
      </w:r>
      <w:proofErr w:type="spellEnd"/>
      <w:r>
        <w:t xml:space="preserve"> район»</w:t>
      </w:r>
    </w:p>
    <w:p w14:paraId="69CBF81F" w14:textId="4F82A3CA" w:rsidR="00906151" w:rsidRDefault="00906151" w:rsidP="00906151">
      <w:pPr>
        <w:spacing w:line="240" w:lineRule="auto"/>
        <w:ind w:left="5667" w:right="115" w:firstLine="0"/>
        <w:jc w:val="right"/>
      </w:pPr>
      <w:r>
        <w:t xml:space="preserve"> </w:t>
      </w:r>
      <w:bookmarkStart w:id="0" w:name="_GoBack"/>
      <w:r w:rsidR="00C7114D" w:rsidRPr="00C7114D">
        <w:rPr>
          <w:u w:val="single"/>
        </w:rPr>
        <w:t xml:space="preserve">от </w:t>
      </w:r>
      <w:bookmarkEnd w:id="0"/>
      <w:r w:rsidR="00C7114D">
        <w:rPr>
          <w:u w:val="single"/>
        </w:rPr>
        <w:t xml:space="preserve">22.06.2023 </w:t>
      </w:r>
      <w:r>
        <w:rPr>
          <w:u w:val="single"/>
        </w:rPr>
        <w:t>г.</w:t>
      </w:r>
      <w:r>
        <w:t xml:space="preserve"> № </w:t>
      </w:r>
      <w:r w:rsidR="00C7114D" w:rsidRPr="00C7114D">
        <w:rPr>
          <w:u w:val="single"/>
        </w:rPr>
        <w:t>534-п</w:t>
      </w:r>
      <w:r>
        <w:t xml:space="preserve"> </w:t>
      </w:r>
    </w:p>
    <w:p w14:paraId="50FAB9DE" w14:textId="77777777" w:rsidR="00906151" w:rsidRDefault="00906151" w:rsidP="00906151">
      <w:pPr>
        <w:spacing w:after="0" w:line="259" w:lineRule="auto"/>
        <w:ind w:left="0" w:firstLine="0"/>
        <w:jc w:val="right"/>
      </w:pPr>
    </w:p>
    <w:p w14:paraId="3DB9561C" w14:textId="77777777" w:rsidR="00906151" w:rsidRDefault="00906151" w:rsidP="00906151">
      <w:pPr>
        <w:spacing w:after="0" w:line="259" w:lineRule="auto"/>
        <w:ind w:left="1978" w:firstLine="0"/>
        <w:jc w:val="center"/>
      </w:pPr>
    </w:p>
    <w:p w14:paraId="0A294F8F" w14:textId="77777777" w:rsidR="00906151" w:rsidRDefault="00906151" w:rsidP="00906151">
      <w:pPr>
        <w:spacing w:after="10"/>
        <w:ind w:left="663" w:right="712" w:hanging="10"/>
        <w:jc w:val="center"/>
      </w:pPr>
      <w:r>
        <w:t xml:space="preserve">МУНИЦИПАЛЬНАЯ ПРОГРАММА </w:t>
      </w:r>
    </w:p>
    <w:p w14:paraId="6DDDDD30" w14:textId="77777777" w:rsidR="00906151" w:rsidRDefault="00906151" w:rsidP="00906151">
      <w:pPr>
        <w:spacing w:after="10"/>
        <w:ind w:left="663" w:right="712" w:hanging="10"/>
        <w:jc w:val="center"/>
      </w:pPr>
      <w:r>
        <w:t xml:space="preserve">«РЕФОРМИРОВАНИЕ ЖИЛИЩНО-КОММУНАЛЬНОГО ХОЗЯЙСТВА  </w:t>
      </w:r>
    </w:p>
    <w:p w14:paraId="737B7C23" w14:textId="77777777" w:rsidR="00906151" w:rsidRPr="00D77F37" w:rsidRDefault="00906151" w:rsidP="00906151">
      <w:pPr>
        <w:spacing w:after="10"/>
        <w:ind w:left="663" w:right="708" w:hanging="10"/>
        <w:jc w:val="center"/>
      </w:pPr>
      <w:r>
        <w:t>МУНИЦИПАЛЬНОГО ОБРАЗОВАНИЯ КУЙТУНСКИЙ РАЙОН</w:t>
      </w:r>
    </w:p>
    <w:p w14:paraId="635634BD" w14:textId="66C15B72" w:rsidR="00906151" w:rsidRDefault="00906151" w:rsidP="00906151">
      <w:pPr>
        <w:spacing w:after="10"/>
        <w:ind w:left="663" w:right="708" w:hanging="10"/>
        <w:jc w:val="center"/>
      </w:pPr>
      <w:r>
        <w:t xml:space="preserve">НА 2020-2026 гг.» </w:t>
      </w:r>
    </w:p>
    <w:p w14:paraId="7D321165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04D24EA0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131EF837" w14:textId="77777777" w:rsidR="00906151" w:rsidRDefault="00906151" w:rsidP="00906151">
      <w:pPr>
        <w:spacing w:after="10"/>
        <w:ind w:left="663" w:right="712" w:hanging="10"/>
        <w:jc w:val="center"/>
      </w:pPr>
      <w:r>
        <w:t xml:space="preserve">ПАСПОРТ МУНИЦИПАЛЬНОЙ ПРОГРАММЫ </w:t>
      </w:r>
    </w:p>
    <w:p w14:paraId="26251047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906151" w14:paraId="77D95555" w14:textId="77777777" w:rsidTr="00654DDE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3367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FECA" w14:textId="4860EDB4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 на 2020-2026 годы» </w:t>
            </w:r>
          </w:p>
        </w:tc>
      </w:tr>
      <w:tr w:rsidR="00906151" w14:paraId="634F1277" w14:textId="77777777" w:rsidTr="00654DDE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A8CB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AF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Управление по жилищно-коммунальному хозяйству администрации муниципального образования «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район» </w:t>
            </w:r>
          </w:p>
        </w:tc>
      </w:tr>
      <w:tr w:rsidR="00906151" w14:paraId="24FBC8CF" w14:textId="77777777" w:rsidTr="00654DDE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5AC9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F03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район» </w:t>
            </w:r>
          </w:p>
        </w:tc>
      </w:tr>
      <w:tr w:rsidR="00906151" w14:paraId="20AB9E92" w14:textId="77777777" w:rsidTr="00654DDE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432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B872" w14:textId="77777777" w:rsidR="00906151" w:rsidRDefault="00906151" w:rsidP="00654DDE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906151" w14:paraId="74E7C9EA" w14:textId="77777777" w:rsidTr="00654DDE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0082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147" w14:textId="77777777" w:rsidR="00906151" w:rsidRDefault="00906151" w:rsidP="00654DDE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 образования «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район» </w:t>
            </w:r>
          </w:p>
        </w:tc>
      </w:tr>
      <w:tr w:rsidR="00906151" w14:paraId="7F9F6A67" w14:textId="77777777" w:rsidTr="00654DDE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023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1E9" w14:textId="77777777" w:rsidR="00906151" w:rsidRDefault="00906151" w:rsidP="00654DDE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34DE19F2" w14:textId="77777777" w:rsidR="00906151" w:rsidRDefault="00906151" w:rsidP="00654DDE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47962DF5" w14:textId="77777777" w:rsidR="00906151" w:rsidRDefault="00906151" w:rsidP="00654DD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676DF00F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906151" w14:paraId="574BF3AB" w14:textId="77777777" w:rsidTr="00654DDE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46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DA6" w14:textId="26988230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2020-202</w:t>
            </w:r>
            <w:r w:rsidR="00654DDE">
              <w:rPr>
                <w:sz w:val="22"/>
              </w:rPr>
              <w:t>6</w:t>
            </w:r>
            <w:r>
              <w:rPr>
                <w:sz w:val="22"/>
              </w:rPr>
              <w:t xml:space="preserve"> годы </w:t>
            </w:r>
          </w:p>
        </w:tc>
      </w:tr>
      <w:tr w:rsidR="00906151" w14:paraId="139617F1" w14:textId="77777777" w:rsidTr="00654DDE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FC336" w14:textId="77777777" w:rsidR="00906151" w:rsidRDefault="00906151" w:rsidP="00654DDE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0AB29" w14:textId="77777777" w:rsidR="00906151" w:rsidRDefault="00906151" w:rsidP="00654DDE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1B3314BF" w14:textId="77777777" w:rsidR="00906151" w:rsidRDefault="00906151" w:rsidP="00654DDE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11AF967E" w14:textId="77777777" w:rsidR="00906151" w:rsidRDefault="00906151" w:rsidP="00654DDE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182D0E9B" w14:textId="77777777" w:rsidR="00906151" w:rsidRDefault="00906151" w:rsidP="00654DDE">
            <w:pPr>
              <w:spacing w:after="0" w:line="259" w:lineRule="auto"/>
              <w:ind w:left="0" w:right="144" w:firstLine="0"/>
            </w:pPr>
          </w:p>
        </w:tc>
      </w:tr>
      <w:tr w:rsidR="00906151" w14:paraId="31FBF040" w14:textId="77777777" w:rsidTr="00654DDE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44E8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2F48" w14:textId="73BD9120" w:rsidR="00906151" w:rsidRPr="006951E5" w:rsidRDefault="00906151" w:rsidP="00654DD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654DDE">
              <w:rPr>
                <w:sz w:val="22"/>
              </w:rPr>
              <w:t>19</w:t>
            </w:r>
            <w:r w:rsidRPr="006951E5">
              <w:rPr>
                <w:sz w:val="22"/>
              </w:rPr>
              <w:t>,</w:t>
            </w:r>
            <w:r w:rsidR="00654DDE">
              <w:rPr>
                <w:sz w:val="22"/>
              </w:rPr>
              <w:t>1575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6CEB9D12" w14:textId="53063F9C" w:rsidR="00906151" w:rsidRPr="006951E5" w:rsidRDefault="00906151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 w:rsidR="00654DDE"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25F5A16D" w14:textId="5D08495A" w:rsidR="00906151" w:rsidRPr="006951E5" w:rsidRDefault="00906151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54DDE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5B3E8F37" w14:textId="06F3A007" w:rsidR="00906151" w:rsidRPr="006951E5" w:rsidRDefault="00906151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654DDE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0A0908CD" w14:textId="71B1CDA1" w:rsidR="00906151" w:rsidRPr="006951E5" w:rsidRDefault="00906151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654DDE">
              <w:rPr>
                <w:sz w:val="22"/>
              </w:rPr>
              <w:t>5,108</w:t>
            </w:r>
            <w:r w:rsidRPr="006951E5">
              <w:rPr>
                <w:sz w:val="22"/>
              </w:rPr>
              <w:t xml:space="preserve"> млн. рублей;</w:t>
            </w:r>
          </w:p>
          <w:p w14:paraId="4BFF05E4" w14:textId="594D62E8" w:rsidR="00654DDE" w:rsidRDefault="00654DDE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 – 1,0</w:t>
            </w:r>
            <w:r w:rsidR="00906151" w:rsidRPr="006951E5">
              <w:rPr>
                <w:sz w:val="22"/>
              </w:rPr>
              <w:t xml:space="preserve"> млн. рублей.</w:t>
            </w:r>
          </w:p>
          <w:p w14:paraId="73710BB7" w14:textId="4329FAE8" w:rsidR="00654DDE" w:rsidRDefault="00654DDE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2025 год – 1,76 млн. рублей.</w:t>
            </w:r>
          </w:p>
          <w:p w14:paraId="17A34F75" w14:textId="42F9FDE4" w:rsidR="00906151" w:rsidRPr="006951E5" w:rsidRDefault="00654DDE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2026 год – 1,8 млн. рублей. </w:t>
            </w:r>
            <w:r w:rsidR="00906151" w:rsidRPr="006951E5">
              <w:rPr>
                <w:sz w:val="22"/>
              </w:rPr>
              <w:t xml:space="preserve"> </w:t>
            </w:r>
          </w:p>
          <w:p w14:paraId="6F2BEAB5" w14:textId="39286D38" w:rsidR="00906151" w:rsidRPr="006951E5" w:rsidRDefault="00906151" w:rsidP="00654DD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>Объем финансирования за счет средств областного б</w:t>
            </w:r>
            <w:r w:rsidR="0074150E">
              <w:rPr>
                <w:sz w:val="22"/>
              </w:rPr>
              <w:t>юджета составляет   4,3403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02D80C3B" w14:textId="1957A879" w:rsidR="00906151" w:rsidRPr="006951E5" w:rsidRDefault="0074150E" w:rsidP="00654DD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>
              <w:rPr>
                <w:sz w:val="22"/>
              </w:rPr>
              <w:t>2020 год – 1,6895</w:t>
            </w:r>
            <w:r w:rsidR="00906151" w:rsidRPr="006951E5">
              <w:rPr>
                <w:sz w:val="22"/>
              </w:rPr>
              <w:t xml:space="preserve"> млн. рублей; </w:t>
            </w:r>
          </w:p>
          <w:p w14:paraId="3559EB42" w14:textId="77777777" w:rsidR="00906151" w:rsidRPr="006951E5" w:rsidRDefault="00906151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55A302D1" w14:textId="77777777" w:rsidR="00906151" w:rsidRPr="006951E5" w:rsidRDefault="00906151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69AFF379" w14:textId="1CABABAC" w:rsidR="00906151" w:rsidRPr="006951E5" w:rsidRDefault="0074150E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2023 год – 2,6508</w:t>
            </w:r>
            <w:r w:rsidR="00906151" w:rsidRPr="006951E5">
              <w:rPr>
                <w:sz w:val="22"/>
              </w:rPr>
              <w:t xml:space="preserve"> млн. рублей;</w:t>
            </w:r>
          </w:p>
          <w:p w14:paraId="05E7477D" w14:textId="272B8406" w:rsidR="0074150E" w:rsidRDefault="00906151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74150E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рублей.</w:t>
            </w:r>
          </w:p>
          <w:p w14:paraId="1E1C6A36" w14:textId="4B74A269" w:rsidR="00906151" w:rsidRPr="006951E5" w:rsidRDefault="0074150E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2026 год – 0,0 млн. рублей.</w:t>
            </w:r>
            <w:r w:rsidR="00906151" w:rsidRPr="006951E5">
              <w:rPr>
                <w:sz w:val="22"/>
              </w:rPr>
              <w:t xml:space="preserve"> </w:t>
            </w:r>
          </w:p>
          <w:p w14:paraId="432359C2" w14:textId="4BDD8D57" w:rsidR="00906151" w:rsidRPr="006951E5" w:rsidRDefault="00906151" w:rsidP="00654DD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>ного бюджета составл</w:t>
            </w:r>
            <w:r w:rsidR="0074150E">
              <w:rPr>
                <w:sz w:val="22"/>
              </w:rPr>
              <w:t>яет 14,8172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3E372D89" w14:textId="6F933FAB" w:rsidR="00906151" w:rsidRPr="006951E5" w:rsidRDefault="0074150E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2020 год – 3,4</w:t>
            </w:r>
            <w:r w:rsidR="00906151" w:rsidRPr="006951E5">
              <w:rPr>
                <w:sz w:val="22"/>
              </w:rPr>
              <w:t xml:space="preserve"> млн. рублей; </w:t>
            </w:r>
          </w:p>
          <w:p w14:paraId="65DAB43D" w14:textId="4DAFDCA4" w:rsidR="00906151" w:rsidRPr="006951E5" w:rsidRDefault="0074150E" w:rsidP="00654DD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2021 год – 2,2</w:t>
            </w:r>
            <w:r w:rsidR="00906151" w:rsidRPr="006951E5">
              <w:rPr>
                <w:sz w:val="22"/>
              </w:rPr>
              <w:t xml:space="preserve"> млн. рублей; </w:t>
            </w:r>
          </w:p>
          <w:p w14:paraId="12416F57" w14:textId="4EF2FEBC" w:rsidR="00906151" w:rsidRPr="006951E5" w:rsidRDefault="0074150E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2022 год – 2,2</w:t>
            </w:r>
            <w:r w:rsidR="00906151" w:rsidRPr="006951E5">
              <w:rPr>
                <w:sz w:val="22"/>
              </w:rPr>
              <w:t xml:space="preserve"> млн. рублей; </w:t>
            </w:r>
          </w:p>
          <w:p w14:paraId="735914A6" w14:textId="3261098A" w:rsidR="00906151" w:rsidRPr="006951E5" w:rsidRDefault="0074150E" w:rsidP="00654DD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2023 год – 2,4572</w:t>
            </w:r>
            <w:r w:rsidR="00906151" w:rsidRPr="006951E5">
              <w:rPr>
                <w:sz w:val="22"/>
              </w:rPr>
              <w:t xml:space="preserve"> млн. рублей;</w:t>
            </w:r>
          </w:p>
          <w:p w14:paraId="3B7A1F6A" w14:textId="619BD441" w:rsidR="00906151" w:rsidRDefault="0074150E" w:rsidP="00654DD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>
              <w:rPr>
                <w:sz w:val="22"/>
              </w:rPr>
              <w:t>2024 год – 1,0</w:t>
            </w:r>
            <w:r w:rsidR="00906151" w:rsidRPr="006951E5">
              <w:rPr>
                <w:sz w:val="22"/>
              </w:rPr>
              <w:t xml:space="preserve"> млн. рублей.</w:t>
            </w:r>
          </w:p>
          <w:p w14:paraId="322A9D07" w14:textId="1CCDC8E2" w:rsidR="0074150E" w:rsidRDefault="0074150E" w:rsidP="00654DD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>
              <w:rPr>
                <w:sz w:val="22"/>
              </w:rPr>
              <w:t>2025 год – 1,76 млн. рублей.</w:t>
            </w:r>
          </w:p>
          <w:p w14:paraId="1DA03F80" w14:textId="08D4171A" w:rsidR="0074150E" w:rsidRPr="006951E5" w:rsidRDefault="0074150E" w:rsidP="00654DD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>
              <w:rPr>
                <w:sz w:val="22"/>
              </w:rPr>
              <w:t>2026 год – 1,8 млн. рублей.</w:t>
            </w:r>
          </w:p>
          <w:p w14:paraId="5713E9C4" w14:textId="77777777" w:rsidR="00906151" w:rsidRPr="006951E5" w:rsidRDefault="00906151" w:rsidP="00654DD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  <w:tr w:rsidR="00906151" w14:paraId="263E0CDB" w14:textId="77777777" w:rsidTr="00654DDE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9E3E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5F2" w14:textId="15DAB8CB" w:rsidR="00906151" w:rsidRDefault="00906151" w:rsidP="00654DDE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Снижение уровня износа источников теплоснабжения до 35 %</w:t>
            </w:r>
          </w:p>
          <w:p w14:paraId="3E124B16" w14:textId="17060DE0" w:rsidR="00906151" w:rsidRDefault="0074150E" w:rsidP="00654DDE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906151">
              <w:rPr>
                <w:sz w:val="22"/>
              </w:rPr>
              <w:t xml:space="preserve">Снижение уровня износа инженерных сетей теплоснабжения и водоснабжения до 35% </w:t>
            </w:r>
          </w:p>
          <w:p w14:paraId="5ED77158" w14:textId="77777777" w:rsidR="00906151" w:rsidRDefault="00906151" w:rsidP="00654DDE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0A241B75" w14:textId="77777777" w:rsidR="00906151" w:rsidRDefault="00906151" w:rsidP="00654DDE">
            <w:pPr>
              <w:spacing w:after="0" w:line="259" w:lineRule="auto"/>
              <w:ind w:left="0" w:right="144" w:firstLine="0"/>
            </w:pPr>
          </w:p>
        </w:tc>
      </w:tr>
    </w:tbl>
    <w:p w14:paraId="357FEDA0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07CBD238" w14:textId="77777777" w:rsidR="00906151" w:rsidRPr="00775553" w:rsidRDefault="00906151" w:rsidP="00906151">
      <w:pPr>
        <w:keepLine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75553">
        <w:rPr>
          <w:bCs/>
          <w:color w:val="auto"/>
          <w:szCs w:val="24"/>
        </w:rPr>
        <w:t>В</w:t>
      </w:r>
      <w:r>
        <w:rPr>
          <w:bCs/>
          <w:color w:val="auto"/>
          <w:szCs w:val="24"/>
        </w:rPr>
        <w:t>ВЕДЕНИЕ</w:t>
      </w:r>
    </w:p>
    <w:p w14:paraId="314C5F93" w14:textId="77777777" w:rsidR="00906151" w:rsidRPr="00775553" w:rsidRDefault="00906151" w:rsidP="00906151">
      <w:pPr>
        <w:autoSpaceDE w:val="0"/>
        <w:autoSpaceDN w:val="0"/>
        <w:adjustRightInd w:val="0"/>
        <w:spacing w:after="0" w:line="240" w:lineRule="auto"/>
        <w:ind w:left="0" w:firstLine="300"/>
        <w:rPr>
          <w:szCs w:val="24"/>
        </w:rPr>
      </w:pPr>
    </w:p>
    <w:p w14:paraId="59FB4AD7" w14:textId="56BEAF97" w:rsidR="00906151" w:rsidRPr="00775553" w:rsidRDefault="00906151" w:rsidP="00906151">
      <w:pPr>
        <w:autoSpaceDE w:val="0"/>
        <w:autoSpaceDN w:val="0"/>
        <w:adjustRightInd w:val="0"/>
        <w:spacing w:after="0" w:line="240" w:lineRule="auto"/>
        <w:ind w:left="0" w:firstLine="300"/>
        <w:rPr>
          <w:szCs w:val="24"/>
        </w:rPr>
      </w:pPr>
      <w:r w:rsidRPr="00775553">
        <w:rPr>
          <w:szCs w:val="24"/>
        </w:rPr>
        <w:t xml:space="preserve">Муниципальная программа </w:t>
      </w:r>
      <w:r w:rsidRPr="00775553">
        <w:rPr>
          <w:color w:val="auto"/>
          <w:sz w:val="22"/>
        </w:rPr>
        <w:t xml:space="preserve">«Реформирование жилищно-коммунального хозяйства муниципального образования </w:t>
      </w:r>
      <w:proofErr w:type="spellStart"/>
      <w:r w:rsidRPr="00775553">
        <w:rPr>
          <w:color w:val="auto"/>
          <w:sz w:val="22"/>
        </w:rPr>
        <w:t>Куйту</w:t>
      </w:r>
      <w:r w:rsidR="0074150E">
        <w:rPr>
          <w:color w:val="auto"/>
          <w:sz w:val="22"/>
        </w:rPr>
        <w:t>нский</w:t>
      </w:r>
      <w:proofErr w:type="spellEnd"/>
      <w:r w:rsidR="0074150E">
        <w:rPr>
          <w:color w:val="auto"/>
          <w:sz w:val="22"/>
        </w:rPr>
        <w:t xml:space="preserve"> район на  период 2020-2026</w:t>
      </w:r>
      <w:r w:rsidRPr="00775553">
        <w:rPr>
          <w:color w:val="auto"/>
          <w:sz w:val="22"/>
        </w:rPr>
        <w:t xml:space="preserve"> годы»</w:t>
      </w:r>
      <w:r w:rsidRPr="00775553">
        <w:rPr>
          <w:szCs w:val="24"/>
        </w:rPr>
        <w:t xml:space="preserve"> (далее - Программа) направлена на обеспечение надёжной и устойчивой работы, снижения сверхнормативного износа всех объектов теплоснабжения и водоснабжения, модернизацию этих объектов путём внедрения </w:t>
      </w:r>
      <w:proofErr w:type="spellStart"/>
      <w:r w:rsidRPr="00775553">
        <w:rPr>
          <w:szCs w:val="24"/>
        </w:rPr>
        <w:t>ресурсо</w:t>
      </w:r>
      <w:proofErr w:type="spellEnd"/>
      <w:r w:rsidRPr="00775553">
        <w:rPr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14:paraId="1872FC0A" w14:textId="77777777" w:rsidR="00906151" w:rsidRPr="00775553" w:rsidRDefault="00906151" w:rsidP="0090615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3BCE9F" w14:textId="77777777" w:rsidR="00906151" w:rsidRDefault="00906151" w:rsidP="00906151">
      <w:pPr>
        <w:ind w:left="202" w:right="44" w:firstLine="0"/>
      </w:pPr>
      <w:r>
        <w:t xml:space="preserve">1. ХАРАКТЕРИСТИКА СФЕРЫ РЕАЛИЗАЦИИ МУНИЦИПАЛЬНОЙ ПРОГРАММЫ </w:t>
      </w:r>
    </w:p>
    <w:p w14:paraId="27726C13" w14:textId="77777777" w:rsidR="00906151" w:rsidRPr="00775553" w:rsidRDefault="00906151" w:rsidP="00906151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14:paraId="6BA8E539" w14:textId="77777777" w:rsidR="00906151" w:rsidRDefault="00906151" w:rsidP="00906151">
      <w:pPr>
        <w:ind w:left="-12" w:right="44"/>
      </w:pPr>
      <w:r>
        <w:t>На конец 2019 года в муниципальном образовании «</w:t>
      </w:r>
      <w:proofErr w:type="spellStart"/>
      <w:r>
        <w:t>Куйтунский</w:t>
      </w:r>
      <w:proofErr w:type="spellEnd"/>
      <w:r>
        <w:t xml:space="preserve"> район» (далее – </w:t>
      </w:r>
      <w:proofErr w:type="spellStart"/>
      <w:r>
        <w:t>Куйтунский</w:t>
      </w:r>
      <w:proofErr w:type="spellEnd"/>
      <w:r>
        <w:t xml:space="preserve"> район, район) эксплуатировались 41 источник теплоснабжения. Из общего числа всех источников теплоснабжения 33 (80,49%) котельных работают на твердом топливе, 2 (4,88%) котельные работают на дровах, 6 (14,63%) котельных – работает на электричестве. </w:t>
      </w:r>
    </w:p>
    <w:p w14:paraId="496EB11F" w14:textId="77777777" w:rsidR="00906151" w:rsidRDefault="00906151" w:rsidP="00906151">
      <w:pPr>
        <w:ind w:left="-12" w:right="44"/>
      </w:pPr>
      <w:r>
        <w:t>В среднем по району из 19,67 км инженерных сетей теплоснабжения нуждается в замене и признаны ветхими инженерными сетями – 0,85 км, средний уровень износа 40%.</w:t>
      </w:r>
    </w:p>
    <w:p w14:paraId="368DBE04" w14:textId="77777777" w:rsidR="00906151" w:rsidRDefault="00906151" w:rsidP="00906151">
      <w:pPr>
        <w:ind w:left="-12" w:right="44"/>
      </w:pPr>
      <w:r>
        <w:t xml:space="preserve">Основной источник водоснабжения в </w:t>
      </w:r>
      <w:proofErr w:type="spellStart"/>
      <w:r>
        <w:t>Куйтунском</w:t>
      </w:r>
      <w:proofErr w:type="spellEnd"/>
      <w:r>
        <w:t xml:space="preserve"> районе подземный водозабор 1шт, мощностью 0,15 </w:t>
      </w:r>
      <w:proofErr w:type="gramStart"/>
      <w:r>
        <w:t>тыс.м</w:t>
      </w:r>
      <w:proofErr w:type="gramEnd"/>
      <w:r>
        <w:rPr>
          <w:vertAlign w:val="superscript"/>
        </w:rPr>
        <w:t>3</w:t>
      </w:r>
      <w:r>
        <w:t>/сутки и скважины (водонапорные башни) – 11шт поэтому качество водоснабжения требует дополнительных вложений на установку станций водоочистки. В районе 26,0295 км водопроводных сетей, средний уровень износа 40%.</w:t>
      </w:r>
    </w:p>
    <w:p w14:paraId="76BF6B6D" w14:textId="77777777" w:rsidR="00906151" w:rsidRDefault="00906151" w:rsidP="00906151">
      <w:pPr>
        <w:ind w:left="-12" w:right="44"/>
      </w:pPr>
      <w:r>
        <w:lastRenderedPageBreak/>
        <w:t xml:space="preserve">Канализационные сети – 0,4км, средний уровень износа – 40%.  </w:t>
      </w:r>
    </w:p>
    <w:p w14:paraId="28893BD8" w14:textId="77777777" w:rsidR="00906151" w:rsidRDefault="00906151" w:rsidP="00906151">
      <w:pPr>
        <w:ind w:left="-12" w:right="44"/>
      </w:pPr>
      <w:r>
        <w:t xml:space="preserve">Ежегодное финансирование мероприятий по модернизации коммунальной инфраструктуры, в том числе в сфере теплоснабжения, не охватывает весь объем необходимого капитального ремонта. Ежегодное сокращение объема финансирования сказывается на состоянии коммунальной инфраструктуры. </w:t>
      </w:r>
    </w:p>
    <w:p w14:paraId="33C9A210" w14:textId="77777777" w:rsidR="00906151" w:rsidRDefault="00906151" w:rsidP="00906151">
      <w:pPr>
        <w:ind w:left="-12" w:right="44"/>
      </w:pPr>
      <w:r>
        <w:t xml:space="preserve">Исходя из существующего состояния коммунальной инфраструктуры района необходимо проведение мероприятий, предусматривающих техническую модернизацию систем тепло- и водоснабжения, обеспечение ЖКХ современными котлами, системами подготовки и очистки воды, оборудованием, трубопроводами с внедрением современных энергосберегающих технологий, внедрение новых технологий мониторинга за расходом энергоресурсов. </w:t>
      </w:r>
    </w:p>
    <w:p w14:paraId="595B1C6C" w14:textId="77777777" w:rsidR="00906151" w:rsidRDefault="00906151" w:rsidP="00906151">
      <w:pPr>
        <w:ind w:left="-12" w:right="44"/>
      </w:pPr>
      <w:r>
        <w:t xml:space="preserve">Усугубляют ситуацию рост цен на топливо, рост тарифов на тепловую и электрическую энергию, опережающие уровень инфляции, что приводит к снижению конкурентоспособности областных товаропроизводителей, повышению расходов бюджетов всех уровней на энергообеспечение жилых домов, организаций социальной сферы, увеличению коммунальных платежей населения. </w:t>
      </w:r>
    </w:p>
    <w:p w14:paraId="175E488F" w14:textId="77777777" w:rsidR="00906151" w:rsidRDefault="00906151" w:rsidP="00906151">
      <w:pPr>
        <w:ind w:left="-12" w:right="44"/>
      </w:pPr>
      <w: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</w:t>
      </w:r>
    </w:p>
    <w:p w14:paraId="171249F4" w14:textId="77777777" w:rsidR="00906151" w:rsidRDefault="00906151" w:rsidP="00906151">
      <w:pPr>
        <w:spacing w:line="240" w:lineRule="auto"/>
        <w:ind w:left="-12"/>
      </w:pPr>
      <w: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основных фондов объектов коммунальной инфраструктуры составляет: тепловых сетей – 40%, сетей водоснабжения – 30 %, канализационных сетей – 40 %, теплоисточников – 60 %. </w:t>
      </w:r>
    </w:p>
    <w:p w14:paraId="33ABCB5E" w14:textId="77777777" w:rsidR="00906151" w:rsidRDefault="00906151" w:rsidP="00906151">
      <w:pPr>
        <w:spacing w:after="10"/>
        <w:ind w:left="567" w:firstLine="142"/>
      </w:pPr>
      <w:r>
        <w:t>Высокая степень износа влечет за собой рост количества аварийных ситуаций.</w:t>
      </w:r>
    </w:p>
    <w:p w14:paraId="60A591B0" w14:textId="77777777" w:rsidR="00906151" w:rsidRDefault="00906151" w:rsidP="00906151">
      <w:pPr>
        <w:ind w:left="-12" w:right="44" w:firstLine="721"/>
      </w:pPr>
      <w:r>
        <w:t xml:space="preserve">Фактически, на протяжении последних лет, индекс замены не превышает 1,5-3,5%         норма – не менее 4%), в связи с чем, происходит нарастание доли ветхих инженерных сетей, требующих замены. </w:t>
      </w:r>
    </w:p>
    <w:p w14:paraId="4AD30426" w14:textId="77777777" w:rsidR="00906151" w:rsidRDefault="00906151" w:rsidP="00906151">
      <w:pPr>
        <w:ind w:left="-12" w:right="44"/>
      </w:pPr>
      <w:r>
        <w:t xml:space="preserve">Дальнейшее недофинансирование сектора может привести к ухудшению ситуации и повышению социальных рисков на значительной территории </w:t>
      </w:r>
      <w:proofErr w:type="spellStart"/>
      <w:r>
        <w:t>Куйтунского</w:t>
      </w:r>
      <w:proofErr w:type="spellEnd"/>
      <w:r>
        <w:t xml:space="preserve"> района. </w:t>
      </w:r>
    </w:p>
    <w:p w14:paraId="1C52FF46" w14:textId="77777777" w:rsidR="00906151" w:rsidRDefault="00906151" w:rsidP="00906151">
      <w:pPr>
        <w:ind w:left="-12" w:right="44"/>
      </w:pPr>
      <w:r>
        <w:t xml:space="preserve">Инвестиционная привлекательность отрасли ЖКХ </w:t>
      </w:r>
      <w:proofErr w:type="spellStart"/>
      <w:r>
        <w:t>Куйтунского</w:t>
      </w:r>
      <w:proofErr w:type="spellEnd"/>
      <w:r>
        <w:t xml:space="preserve"> района остается крайне низкой и масштабных поступлений частных инвестиций в капиталоемкие объекты ЖКХ муниципальных образований с малой численностью населения, низким уровнем оплаты за ЖКУ и низким уровнем доходов населения в ближайшее время не ожидается. </w:t>
      </w:r>
    </w:p>
    <w:p w14:paraId="3717CF43" w14:textId="77777777" w:rsidR="00906151" w:rsidRDefault="00906151" w:rsidP="00906151">
      <w:pPr>
        <w:ind w:left="-12" w:right="44"/>
      </w:pPr>
      <w:r>
        <w:t xml:space="preserve">Разработка комплекса мер по повышению качества условий проживания, надежности коммунальных систем жизнеобеспечения путем реализации инвестиционных проектов, финансового оздоровления предприятий возможна лишь в рамках программы социально-экономического развития </w:t>
      </w:r>
      <w:proofErr w:type="spellStart"/>
      <w:r>
        <w:t>Куйтунского</w:t>
      </w:r>
      <w:proofErr w:type="spellEnd"/>
      <w:r>
        <w:t xml:space="preserve"> района. С целью обеспечения мер кардинального изменения финансового состояния жилищно-коммунального комплекса, создания условий для привлечения частных инвестиций требуется проведение институциональных преобразований, совершенствования финансовой и тарифной политики, что также требует скоординированных действий органов местного самоуправления, возможных только при реализации комплексной программы социально-экономического развития всего района. </w:t>
      </w:r>
    </w:p>
    <w:p w14:paraId="277704F9" w14:textId="77777777" w:rsidR="00906151" w:rsidRDefault="00906151" w:rsidP="00906151">
      <w:pPr>
        <w:ind w:left="-12" w:right="44"/>
      </w:pPr>
      <w:r>
        <w:t xml:space="preserve">Программа позволит в рамках программно-целевого метода концентрировать ресурсы для комплексного и системного решения среднесрочных и долгосрочных проблем коммунальной инфраструктуры </w:t>
      </w:r>
      <w:proofErr w:type="spellStart"/>
      <w:r>
        <w:t>Куйтунского</w:t>
      </w:r>
      <w:proofErr w:type="spellEnd"/>
      <w:r>
        <w:t xml:space="preserve"> района. </w:t>
      </w:r>
    </w:p>
    <w:p w14:paraId="1C0690D0" w14:textId="77777777" w:rsidR="00906151" w:rsidRDefault="00906151" w:rsidP="00906151">
      <w:pPr>
        <w:ind w:left="711" w:right="44" w:firstLine="0"/>
      </w:pPr>
      <w:r>
        <w:t xml:space="preserve">Реализация программы позволит: </w:t>
      </w:r>
    </w:p>
    <w:p w14:paraId="42EE328F" w14:textId="77777777" w:rsidR="00906151" w:rsidRDefault="00906151" w:rsidP="00906151">
      <w:pPr>
        <w:ind w:left="0" w:right="44" w:firstLine="709"/>
      </w:pPr>
      <w:r>
        <w:t xml:space="preserve">- привлечь средства бюджета Иркутской области и районных бюджетов для модернизации объектов коммунальной инфраструктуры; </w:t>
      </w:r>
    </w:p>
    <w:p w14:paraId="47167E3A" w14:textId="77777777" w:rsidR="00906151" w:rsidRDefault="00906151" w:rsidP="00906151">
      <w:pPr>
        <w:ind w:left="0" w:right="44" w:firstLine="709"/>
      </w:pPr>
      <w:r>
        <w:t xml:space="preserve">- использовать доступные средства внебюджетных источников для капитальных вложений в объекты коммунальной инфраструктуры; </w:t>
      </w:r>
    </w:p>
    <w:p w14:paraId="44F54E96" w14:textId="77777777" w:rsidR="00906151" w:rsidRDefault="00906151" w:rsidP="00906151">
      <w:pPr>
        <w:ind w:left="0" w:right="44" w:firstLine="709"/>
      </w:pPr>
      <w:r>
        <w:lastRenderedPageBreak/>
        <w:t xml:space="preserve">- стимулировать проведение институциональных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инфраструктуры. </w:t>
      </w:r>
    </w:p>
    <w:p w14:paraId="11D4B054" w14:textId="77777777" w:rsidR="00906151" w:rsidRDefault="00906151" w:rsidP="00906151">
      <w:pPr>
        <w:spacing w:after="0" w:line="259" w:lineRule="auto"/>
        <w:ind w:left="10" w:right="45" w:firstLine="699"/>
      </w:pPr>
      <w:r>
        <w:t>Средства областного бюджета привлекаются в соответствии с постановлением</w:t>
      </w:r>
    </w:p>
    <w:p w14:paraId="277D4635" w14:textId="77777777" w:rsidR="00906151" w:rsidRDefault="00906151" w:rsidP="00906151">
      <w:pPr>
        <w:ind w:left="-12" w:right="44" w:firstLine="0"/>
      </w:pPr>
      <w:r>
        <w:t xml:space="preserve">Правительства Иркутской области от 24.10.2013 № 446-пп в рамках подпрограммы «Модернизация объектов жилищно-коммунальной инфраструктуры Иркутской области на 2014-2020 годы» государственной программы «Развитие жилищно-коммунального хозяйства Иркутской области» на 2014-2020 годы, постановлением Правительства Иркутской области от 06.04.2016 № 196-пп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и о внесении изменений в государственную программу Иркутской области «Развитие жилищно-коммунального хозяйства Иркутской области» на 2014-2018 годы». </w:t>
      </w:r>
    </w:p>
    <w:p w14:paraId="0BFB21DE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3C4F077B" w14:textId="77777777" w:rsidR="00906151" w:rsidRDefault="00906151" w:rsidP="00906151">
      <w:pPr>
        <w:spacing w:after="10"/>
        <w:ind w:left="663" w:right="715" w:hanging="10"/>
        <w:jc w:val="center"/>
      </w:pPr>
      <w:r>
        <w:t xml:space="preserve">3. ЦЕЛЬ И ЗАДАЧИ, ЦЕЛЕВЫЕ ПОКАЗАТЕЛИ, СРОКИ РЕАЛИЗАЦИИ </w:t>
      </w:r>
    </w:p>
    <w:p w14:paraId="3EDEDE9D" w14:textId="77777777" w:rsidR="00906151" w:rsidRDefault="00906151" w:rsidP="00906151">
      <w:pPr>
        <w:spacing w:after="10"/>
        <w:ind w:left="663" w:right="710" w:hanging="10"/>
        <w:jc w:val="center"/>
      </w:pPr>
      <w:r>
        <w:t xml:space="preserve">МУНИЦИПАЛЬНОЙ ПРОГРАММЫ </w:t>
      </w:r>
    </w:p>
    <w:p w14:paraId="070EFA37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64A1C6E7" w14:textId="77777777" w:rsidR="00906151" w:rsidRDefault="00906151" w:rsidP="00906151">
      <w:pPr>
        <w:ind w:left="-12" w:right="44"/>
      </w:pPr>
      <w:r>
        <w:t xml:space="preserve">Приоритеты государственной политики в сфере реализации программы определяются Указом Президента Российской Федерации доступным и комфортным жильем, и повышением качества жилищно-коммунальных услуг, а также долгосрочными стратегическими целями социально-экономического развития Иркутской области на период до 2030 года, такими как: </w:t>
      </w:r>
    </w:p>
    <w:p w14:paraId="2D586B3A" w14:textId="77777777" w:rsidR="00906151" w:rsidRPr="007F18AC" w:rsidRDefault="00906151" w:rsidP="009061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rPr>
          <w:color w:val="auto"/>
          <w:sz w:val="22"/>
        </w:rPr>
      </w:pPr>
      <w:r>
        <w:rPr>
          <w:color w:val="auto"/>
          <w:szCs w:val="24"/>
          <w:shd w:val="clear" w:color="auto" w:fill="FFFFFF"/>
        </w:rPr>
        <w:t xml:space="preserve">   </w:t>
      </w:r>
      <w:r w:rsidRPr="007F18AC">
        <w:rPr>
          <w:color w:val="auto"/>
          <w:szCs w:val="24"/>
          <w:shd w:val="clear" w:color="auto" w:fill="FFFFFF"/>
        </w:rPr>
        <w:t>повышение эффективности и надёжности функционирования объектов теплоснабжения и водоснабжения;</w:t>
      </w:r>
    </w:p>
    <w:p w14:paraId="34166BB5" w14:textId="77777777" w:rsidR="00906151" w:rsidRPr="007F18AC" w:rsidRDefault="00906151" w:rsidP="00906151">
      <w:pPr>
        <w:shd w:val="clear" w:color="auto" w:fill="FFFFFF"/>
        <w:spacing w:after="0" w:line="273" w:lineRule="atLeast"/>
        <w:ind w:left="0" w:firstLine="0"/>
        <w:rPr>
          <w:color w:val="auto"/>
          <w:szCs w:val="24"/>
          <w:bdr w:val="none" w:sz="0" w:space="0" w:color="auto" w:frame="1"/>
        </w:rPr>
      </w:pPr>
      <w:r>
        <w:t>Для достижения поставленной цели предполагается решить следующие задачи</w:t>
      </w:r>
      <w:r>
        <w:rPr>
          <w:color w:val="auto"/>
          <w:szCs w:val="24"/>
          <w:bdr w:val="none" w:sz="0" w:space="0" w:color="auto" w:frame="1"/>
        </w:rPr>
        <w:t>:</w:t>
      </w:r>
    </w:p>
    <w:p w14:paraId="5B2EDE36" w14:textId="77777777" w:rsidR="00906151" w:rsidRPr="007F18AC" w:rsidRDefault="00906151" w:rsidP="009061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капитальный </w:t>
      </w:r>
      <w:r w:rsidRPr="007F18AC">
        <w:rPr>
          <w:color w:val="auto"/>
          <w:szCs w:val="24"/>
        </w:rPr>
        <w:t xml:space="preserve">ремонт источников теплоснабжения (в том числе капитальный ремонт котельных бюджетных </w:t>
      </w:r>
      <w:proofErr w:type="gramStart"/>
      <w:r w:rsidRPr="007F18AC">
        <w:rPr>
          <w:color w:val="auto"/>
          <w:szCs w:val="24"/>
        </w:rPr>
        <w:t>учреждений:  школ</w:t>
      </w:r>
      <w:proofErr w:type="gramEnd"/>
      <w:r w:rsidRPr="007F18AC">
        <w:rPr>
          <w:color w:val="auto"/>
          <w:szCs w:val="24"/>
        </w:rPr>
        <w:t>, детских садов и других социальных учреждений)</w:t>
      </w:r>
      <w:r>
        <w:rPr>
          <w:color w:val="auto"/>
          <w:szCs w:val="24"/>
        </w:rPr>
        <w:t xml:space="preserve"> с заменой котлов;</w:t>
      </w:r>
    </w:p>
    <w:p w14:paraId="300FA731" w14:textId="77777777" w:rsidR="00906151" w:rsidRPr="007F18AC" w:rsidRDefault="00906151" w:rsidP="009061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 w:rsidRPr="007F18AC">
        <w:rPr>
          <w:color w:val="auto"/>
          <w:szCs w:val="24"/>
        </w:rPr>
        <w:t xml:space="preserve">ремонт инженерных сетей </w:t>
      </w:r>
      <w:r>
        <w:rPr>
          <w:color w:val="auto"/>
          <w:szCs w:val="24"/>
        </w:rPr>
        <w:t>б</w:t>
      </w:r>
      <w:r w:rsidRPr="007F18AC">
        <w:rPr>
          <w:color w:val="auto"/>
          <w:szCs w:val="24"/>
        </w:rPr>
        <w:t>юджетных учреждени</w:t>
      </w:r>
      <w:r>
        <w:rPr>
          <w:color w:val="auto"/>
          <w:szCs w:val="24"/>
        </w:rPr>
        <w:t>й;</w:t>
      </w:r>
    </w:p>
    <w:p w14:paraId="638DDA04" w14:textId="77777777" w:rsidR="00906151" w:rsidRPr="007F18AC" w:rsidRDefault="00906151" w:rsidP="00906151">
      <w:pPr>
        <w:numPr>
          <w:ilvl w:val="0"/>
          <w:numId w:val="25"/>
        </w:numPr>
        <w:shd w:val="clear" w:color="auto" w:fill="FFFFFF"/>
        <w:spacing w:after="0" w:line="273" w:lineRule="atLeast"/>
        <w:jc w:val="left"/>
        <w:rPr>
          <w:color w:val="auto"/>
          <w:szCs w:val="24"/>
        </w:rPr>
      </w:pPr>
      <w:r w:rsidRPr="007F18AC">
        <w:rPr>
          <w:color w:val="auto"/>
          <w:szCs w:val="24"/>
        </w:rPr>
        <w:t xml:space="preserve">ремонт источников </w:t>
      </w:r>
      <w:proofErr w:type="gramStart"/>
      <w:r w:rsidRPr="007F18AC">
        <w:rPr>
          <w:color w:val="auto"/>
          <w:szCs w:val="24"/>
        </w:rPr>
        <w:t>водоснабжения  (</w:t>
      </w:r>
      <w:proofErr w:type="gramEnd"/>
      <w:r w:rsidRPr="007F18AC">
        <w:rPr>
          <w:color w:val="auto"/>
          <w:szCs w:val="24"/>
        </w:rPr>
        <w:t xml:space="preserve">водонапорные башни бюджетных учреждений:  школ, детских садов и других социальных учреждений) </w:t>
      </w:r>
    </w:p>
    <w:p w14:paraId="53F1B5C7" w14:textId="77777777" w:rsidR="00906151" w:rsidRPr="007F18AC" w:rsidRDefault="00906151" w:rsidP="00906151">
      <w:pPr>
        <w:numPr>
          <w:ilvl w:val="0"/>
          <w:numId w:val="25"/>
        </w:numPr>
        <w:shd w:val="clear" w:color="auto" w:fill="FFFFFF"/>
        <w:spacing w:after="0" w:line="273" w:lineRule="atLeast"/>
        <w:jc w:val="left"/>
        <w:rPr>
          <w:color w:val="auto"/>
          <w:szCs w:val="24"/>
        </w:rPr>
      </w:pPr>
      <w:r w:rsidRPr="007F18AC">
        <w:rPr>
          <w:szCs w:val="24"/>
        </w:rPr>
        <w:t>разработка проектной документации на строительство и модернизацию объектов теплоснабжения</w:t>
      </w:r>
    </w:p>
    <w:p w14:paraId="7AD76377" w14:textId="00116432" w:rsidR="00906151" w:rsidRDefault="00906151" w:rsidP="00906151">
      <w:pPr>
        <w:ind w:left="-12" w:right="44"/>
      </w:pPr>
      <w:r>
        <w:t>Муниципальную программу предпо</w:t>
      </w:r>
      <w:r w:rsidR="0074150E">
        <w:t>лагается реализовать в 2020-2026</w:t>
      </w:r>
      <w:r>
        <w:t xml:space="preserve"> годах, этапы реализации муниципальной программы не выделяются. </w:t>
      </w:r>
    </w:p>
    <w:p w14:paraId="340FB3B5" w14:textId="77777777" w:rsidR="00906151" w:rsidRDefault="00906151" w:rsidP="00906151">
      <w:pPr>
        <w:ind w:left="-12" w:right="44"/>
      </w:pPr>
      <w:r>
        <w:t xml:space="preserve">Проблемы, задачи и результаты реализации муниципальной программы представлены в Таблице 1. </w:t>
      </w:r>
    </w:p>
    <w:p w14:paraId="596DFABF" w14:textId="77777777" w:rsidR="00906151" w:rsidRDefault="00906151" w:rsidP="00906151">
      <w:pPr>
        <w:spacing w:after="0" w:line="259" w:lineRule="auto"/>
        <w:ind w:left="10" w:right="45" w:hanging="10"/>
        <w:jc w:val="right"/>
      </w:pPr>
    </w:p>
    <w:p w14:paraId="6B3962FA" w14:textId="77777777" w:rsidR="00906151" w:rsidRDefault="00906151" w:rsidP="00906151">
      <w:pPr>
        <w:spacing w:after="0" w:line="259" w:lineRule="auto"/>
        <w:ind w:left="10" w:right="45" w:hanging="10"/>
        <w:jc w:val="right"/>
      </w:pPr>
    </w:p>
    <w:p w14:paraId="1396F8C0" w14:textId="77777777" w:rsidR="00906151" w:rsidRDefault="00906151" w:rsidP="00906151">
      <w:pPr>
        <w:spacing w:after="0" w:line="259" w:lineRule="auto"/>
        <w:ind w:left="10" w:right="45" w:hanging="10"/>
        <w:jc w:val="right"/>
      </w:pPr>
      <w:r>
        <w:t xml:space="preserve">Таблица 1 </w:t>
      </w:r>
    </w:p>
    <w:tbl>
      <w:tblPr>
        <w:tblStyle w:val="TableGrid"/>
        <w:tblW w:w="9987" w:type="dxa"/>
        <w:tblInd w:w="3" w:type="dxa"/>
        <w:tblCellMar>
          <w:top w:w="38" w:type="dxa"/>
          <w:left w:w="26" w:type="dxa"/>
        </w:tblCellMar>
        <w:tblLook w:val="04A0" w:firstRow="1" w:lastRow="0" w:firstColumn="1" w:lastColumn="0" w:noHBand="0" w:noVBand="1"/>
      </w:tblPr>
      <w:tblGrid>
        <w:gridCol w:w="607"/>
        <w:gridCol w:w="2787"/>
        <w:gridCol w:w="2436"/>
        <w:gridCol w:w="1702"/>
        <w:gridCol w:w="2455"/>
      </w:tblGrid>
      <w:tr w:rsidR="00906151" w14:paraId="0B1FA240" w14:textId="77777777" w:rsidTr="00654DDE">
        <w:trPr>
          <w:trHeight w:val="7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8ED5" w14:textId="77777777" w:rsidR="00906151" w:rsidRDefault="00906151" w:rsidP="00654DDE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7F6133E1" w14:textId="77777777" w:rsidR="00906151" w:rsidRDefault="00906151" w:rsidP="00654DDE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28E9" w14:textId="77777777" w:rsidR="00906151" w:rsidRDefault="00906151" w:rsidP="00654DDE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Наименование задачи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5B52" w14:textId="77777777" w:rsidR="00906151" w:rsidRDefault="00906151" w:rsidP="00654D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Целевой 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291C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0C95" w14:textId="77777777" w:rsidR="00906151" w:rsidRDefault="00906151" w:rsidP="00654DDE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Ожидаемый результат </w:t>
            </w:r>
          </w:p>
        </w:tc>
      </w:tr>
      <w:tr w:rsidR="00906151" w14:paraId="5E149FE3" w14:textId="77777777" w:rsidTr="00654DDE">
        <w:trPr>
          <w:trHeight w:val="11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16DD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14:paraId="3399FD2B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F24" w14:textId="77777777" w:rsidR="00906151" w:rsidRDefault="00906151" w:rsidP="00654D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Ремонт источников теплоснабжения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4DB9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Произвести ремонт на 21 источнике теплоснабжения (котельных)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7D49" w14:textId="77777777" w:rsidR="00906151" w:rsidRDefault="00906151" w:rsidP="00654DDE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14:paraId="761C3381" w14:textId="1DB5700F" w:rsidR="00906151" w:rsidRDefault="0074150E" w:rsidP="00654DD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2020-2026</w:t>
            </w:r>
            <w:r w:rsidR="00906151"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1D6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Снизить износ источников теплоснабжения (котельные) до 35%</w:t>
            </w:r>
          </w:p>
        </w:tc>
      </w:tr>
      <w:tr w:rsidR="00906151" w14:paraId="23FB6196" w14:textId="77777777" w:rsidTr="00654DDE">
        <w:trPr>
          <w:trHeight w:val="11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BCCD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14:paraId="2CC5EF8C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96FD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Ремонт инженерных сетей теплоснабжения и водоснабжения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4C8B" w14:textId="77777777" w:rsidR="00906151" w:rsidRDefault="00906151" w:rsidP="00654D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Произвести ремонт на 14 инженерных сетях теплоснабжения и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21CD" w14:textId="77777777" w:rsidR="00906151" w:rsidRDefault="00906151" w:rsidP="00654DDE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14:paraId="30D27CE1" w14:textId="13411271" w:rsidR="00906151" w:rsidRDefault="0074150E" w:rsidP="00654DD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2020-2026</w:t>
            </w:r>
            <w:r w:rsidR="00906151"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A18D" w14:textId="77777777" w:rsidR="00906151" w:rsidRDefault="00906151" w:rsidP="00654D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Снизить износ водопроводных и тепловых сетей до 35%</w:t>
            </w:r>
          </w:p>
        </w:tc>
      </w:tr>
      <w:tr w:rsidR="00906151" w14:paraId="13DE27F0" w14:textId="77777777" w:rsidTr="00654DDE">
        <w:trPr>
          <w:trHeight w:val="9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647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14:paraId="67558A3C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728" w14:textId="77777777" w:rsidR="00906151" w:rsidRDefault="00906151" w:rsidP="00654DDE">
            <w:pPr>
              <w:spacing w:after="0" w:line="259" w:lineRule="auto"/>
              <w:ind w:left="0" w:right="27" w:firstLine="0"/>
              <w:jc w:val="center"/>
            </w:pPr>
            <w:r>
              <w:t>Ремонт источников водоснабжения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40EE" w14:textId="77777777" w:rsidR="00906151" w:rsidRDefault="00906151" w:rsidP="00654DDE">
            <w:pPr>
              <w:spacing w:after="0" w:line="259" w:lineRule="auto"/>
              <w:ind w:left="0" w:right="26" w:firstLine="0"/>
              <w:jc w:val="center"/>
            </w:pPr>
            <w:r>
              <w:t>Произвести ремонт на 3 источниках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DC7" w14:textId="77777777" w:rsidR="00906151" w:rsidRDefault="00906151" w:rsidP="00654DDE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14:paraId="6839E3BF" w14:textId="42D5537A" w:rsidR="00906151" w:rsidRDefault="0074150E" w:rsidP="00654DD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2020-2026</w:t>
            </w:r>
            <w:r w:rsidR="00906151"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908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t>Снизить износ источников водоснабжения до 35%</w:t>
            </w:r>
          </w:p>
        </w:tc>
      </w:tr>
      <w:tr w:rsidR="00906151" w14:paraId="235F8716" w14:textId="77777777" w:rsidTr="00654DDE">
        <w:trPr>
          <w:trHeight w:val="12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639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14:paraId="6CC2EFD9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14:paraId="0D783B31" w14:textId="77777777" w:rsidR="00906151" w:rsidRDefault="00906151" w:rsidP="00654DDE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74E1" w14:textId="77777777" w:rsidR="00906151" w:rsidRDefault="00906151" w:rsidP="00654DDE">
            <w:pPr>
              <w:spacing w:after="0" w:line="259" w:lineRule="auto"/>
              <w:ind w:left="0" w:right="27" w:firstLine="0"/>
              <w:jc w:val="center"/>
            </w:pPr>
            <w:r>
              <w:t>Проектирование объектов теплоснабжения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D0C7" w14:textId="77777777" w:rsidR="00906151" w:rsidRDefault="00906151" w:rsidP="00654DDE">
            <w:pPr>
              <w:spacing w:after="0" w:line="259" w:lineRule="auto"/>
              <w:ind w:left="0" w:right="26" w:firstLine="0"/>
              <w:jc w:val="center"/>
            </w:pPr>
            <w:r>
              <w:t>Разработать проектную документацию на строительство и модернизацию объектов теплоснабжения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317F" w14:textId="77777777" w:rsidR="00906151" w:rsidRDefault="00906151" w:rsidP="00654DDE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14:paraId="77548862" w14:textId="047C2730" w:rsidR="00906151" w:rsidRDefault="0074150E" w:rsidP="00654DDE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2020-2026</w:t>
            </w:r>
            <w:r w:rsidR="00906151"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11A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t xml:space="preserve">Подготовка проектной документации на строительство и модернизацию объектов теплоснабжения </w:t>
            </w:r>
          </w:p>
        </w:tc>
      </w:tr>
    </w:tbl>
    <w:p w14:paraId="22CE2A04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5A2EA452" w14:textId="77777777" w:rsidR="00906151" w:rsidRDefault="00906151" w:rsidP="00906151">
      <w:pPr>
        <w:spacing w:after="10"/>
        <w:ind w:left="663" w:right="712" w:hanging="10"/>
        <w:jc w:val="center"/>
      </w:pPr>
      <w:r>
        <w:t xml:space="preserve">Значения целевых показателей </w:t>
      </w:r>
    </w:p>
    <w:p w14:paraId="4A62BD36" w14:textId="77777777" w:rsidR="00906151" w:rsidRDefault="00906151" w:rsidP="00906151">
      <w:pPr>
        <w:spacing w:after="0" w:line="259" w:lineRule="auto"/>
        <w:ind w:left="10" w:right="45" w:hanging="10"/>
        <w:jc w:val="right"/>
      </w:pPr>
      <w:r>
        <w:t xml:space="preserve">Таблица 2 </w:t>
      </w:r>
    </w:p>
    <w:tbl>
      <w:tblPr>
        <w:tblStyle w:val="TableGrid"/>
        <w:tblW w:w="9864" w:type="dxa"/>
        <w:tblInd w:w="3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4"/>
        <w:gridCol w:w="2826"/>
        <w:gridCol w:w="748"/>
        <w:gridCol w:w="747"/>
        <w:gridCol w:w="745"/>
        <w:gridCol w:w="830"/>
        <w:gridCol w:w="771"/>
        <w:gridCol w:w="831"/>
        <w:gridCol w:w="851"/>
        <w:gridCol w:w="941"/>
      </w:tblGrid>
      <w:tr w:rsidR="0074150E" w14:paraId="04A59107" w14:textId="175B7741" w:rsidTr="00354094">
        <w:trPr>
          <w:trHeight w:val="51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937D" w14:textId="77777777" w:rsidR="0074150E" w:rsidRDefault="0074150E" w:rsidP="00654DDE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5C83F834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BBE8" w14:textId="77777777" w:rsidR="0074150E" w:rsidRDefault="0074150E" w:rsidP="00654DD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Наименование целевого показателя 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8508" w14:textId="77777777" w:rsidR="0074150E" w:rsidRDefault="0074150E" w:rsidP="00654DD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5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AA0" w14:textId="514BBF4E" w:rsidR="0074150E" w:rsidRDefault="0074150E" w:rsidP="00654DD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целевого показателя по годам реализации </w:t>
            </w:r>
          </w:p>
        </w:tc>
      </w:tr>
      <w:tr w:rsidR="0074150E" w14:paraId="24562D5E" w14:textId="6FD666EF" w:rsidTr="0035409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F61" w14:textId="77777777" w:rsidR="0074150E" w:rsidRDefault="0074150E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0207" w14:textId="77777777" w:rsidR="0074150E" w:rsidRDefault="0074150E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EB3" w14:textId="77777777" w:rsidR="0074150E" w:rsidRDefault="0074150E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FCB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2020г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59F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2021г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FDAA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2022г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1A0" w14:textId="77777777" w:rsidR="0074150E" w:rsidRDefault="0074150E" w:rsidP="00654DDE">
            <w:pPr>
              <w:spacing w:after="0" w:line="259" w:lineRule="auto"/>
              <w:ind w:left="79" w:firstLine="0"/>
              <w:jc w:val="left"/>
            </w:pPr>
            <w:r>
              <w:rPr>
                <w:sz w:val="22"/>
              </w:rPr>
              <w:t xml:space="preserve">2023г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9D0" w14:textId="77777777" w:rsidR="0074150E" w:rsidRDefault="0074150E" w:rsidP="00654DDE">
            <w:pPr>
              <w:spacing w:after="0" w:line="259" w:lineRule="auto"/>
              <w:ind w:left="7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2024г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A5F" w14:textId="12CAD569" w:rsidR="0074150E" w:rsidRDefault="00354094" w:rsidP="0074150E">
            <w:pPr>
              <w:spacing w:after="0" w:line="259" w:lineRule="auto"/>
              <w:ind w:left="79" w:firstLine="0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74150E">
              <w:rPr>
                <w:sz w:val="22"/>
              </w:rPr>
              <w:t>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E4B9" w14:textId="6C63A73C" w:rsidR="0074150E" w:rsidRDefault="0074150E" w:rsidP="00654DDE">
            <w:pPr>
              <w:spacing w:after="0" w:line="259" w:lineRule="auto"/>
              <w:ind w:lef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  <w:r w:rsidR="00354094">
              <w:rPr>
                <w:sz w:val="22"/>
              </w:rPr>
              <w:t>г</w:t>
            </w:r>
          </w:p>
        </w:tc>
      </w:tr>
      <w:tr w:rsidR="0074150E" w14:paraId="0320D838" w14:textId="6E4E5775" w:rsidTr="00354094">
        <w:trPr>
          <w:trHeight w:val="7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2998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14:paraId="28A379C5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5455" w14:textId="77777777" w:rsidR="0074150E" w:rsidRPr="0074150E" w:rsidRDefault="0074150E" w:rsidP="00654DDE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r w:rsidRPr="0074150E">
              <w:rPr>
                <w:sz w:val="22"/>
              </w:rPr>
              <w:t>Увеличение отремонтированных источников теплоснабжения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B96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14:paraId="779430A3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ед.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D16F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14:paraId="1EE13850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1640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14:paraId="6C747023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D537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14:paraId="50468B67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C1E3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774108A3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59FE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238A13A8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357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3EC67D9D" w14:textId="6979E1A9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22C6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4E7E23EE" w14:textId="67A30E94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4150E" w14:paraId="43544C48" w14:textId="58354830" w:rsidTr="00354094">
        <w:trPr>
          <w:trHeight w:val="7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B10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14:paraId="71306990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55B" w14:textId="77777777" w:rsidR="0074150E" w:rsidRPr="0074150E" w:rsidRDefault="0074150E" w:rsidP="00654DDE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r w:rsidRPr="0074150E">
              <w:rPr>
                <w:sz w:val="22"/>
              </w:rPr>
              <w:t>Увеличение отремонтированных инженерных сетей теплоснабжения и водоснабжения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9191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14:paraId="411F24AB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ед.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86A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14:paraId="2854319C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51D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14:paraId="38D10267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D3A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14:paraId="0C7AB2AC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9D7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6128C046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2F18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0BCC9A9E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73A2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7228A62D" w14:textId="531E9B16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E72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0F1F3467" w14:textId="0F665BC5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4150E" w14:paraId="2AD64811" w14:textId="3B2A1A87" w:rsidTr="00354094">
        <w:trPr>
          <w:trHeight w:val="7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86E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14:paraId="4124985F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4822" w14:textId="77777777" w:rsidR="0074150E" w:rsidRPr="0074150E" w:rsidRDefault="0074150E" w:rsidP="00654DDE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r w:rsidRPr="0074150E">
              <w:rPr>
                <w:sz w:val="22"/>
              </w:rPr>
              <w:t>Увеличение отремонтированных источников водоснабжения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0F1B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14:paraId="70622E9C" w14:textId="77777777" w:rsidR="0074150E" w:rsidRDefault="0074150E" w:rsidP="00654DDE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1288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14:paraId="680AA89F" w14:textId="77777777" w:rsidR="0074150E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C4F5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14:paraId="51D7F792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6C96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14:paraId="19EF9A73" w14:textId="77777777" w:rsidR="0074150E" w:rsidRDefault="0074150E" w:rsidP="00654DDE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D18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100877DB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C0A3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5BECE9E8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6F94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5E142DBB" w14:textId="172FE038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CAC3" w14:textId="77777777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14:paraId="59486EFB" w14:textId="5DD95AB5" w:rsidR="0074150E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4150E" w14:paraId="39EFDEE1" w14:textId="4AD66707" w:rsidTr="00354094">
        <w:trPr>
          <w:trHeight w:val="5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8565" w14:textId="77777777" w:rsidR="0074150E" w:rsidRPr="00087BAA" w:rsidRDefault="0074150E" w:rsidP="00654DD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087BAA">
              <w:rPr>
                <w:sz w:val="22"/>
              </w:rPr>
              <w:t>4</w:t>
            </w:r>
          </w:p>
          <w:p w14:paraId="44E56FFF" w14:textId="77777777" w:rsidR="0074150E" w:rsidRPr="00087BAA" w:rsidRDefault="0074150E" w:rsidP="00654DDE">
            <w:pPr>
              <w:spacing w:after="0" w:line="259" w:lineRule="auto"/>
              <w:ind w:left="0" w:right="55" w:firstLine="0"/>
              <w:jc w:val="center"/>
            </w:pPr>
            <w:r w:rsidRPr="00087BAA">
              <w:rPr>
                <w:sz w:val="22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0AA" w14:textId="77777777" w:rsidR="0074150E" w:rsidRPr="0074150E" w:rsidRDefault="0074150E" w:rsidP="00654DDE">
            <w:pPr>
              <w:spacing w:after="0" w:line="259" w:lineRule="auto"/>
              <w:ind w:left="0" w:firstLine="0"/>
              <w:rPr>
                <w:sz w:val="22"/>
              </w:rPr>
            </w:pPr>
            <w:r w:rsidRPr="0074150E">
              <w:rPr>
                <w:sz w:val="22"/>
              </w:rPr>
              <w:t xml:space="preserve">Снижение уровня износа объектов коммунальной инфраструктуры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FA3B" w14:textId="77777777" w:rsidR="0074150E" w:rsidRPr="00087BAA" w:rsidRDefault="0074150E" w:rsidP="00654DDE">
            <w:pPr>
              <w:spacing w:after="0" w:line="259" w:lineRule="auto"/>
              <w:ind w:left="130" w:firstLine="0"/>
              <w:jc w:val="left"/>
            </w:pPr>
            <w:r w:rsidRPr="00087BAA">
              <w:rPr>
                <w:sz w:val="22"/>
              </w:rPr>
              <w:t xml:space="preserve">%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866B" w14:textId="77777777" w:rsidR="0074150E" w:rsidRPr="00087BAA" w:rsidRDefault="0074150E" w:rsidP="00654DDE">
            <w:pPr>
              <w:spacing w:after="0" w:line="259" w:lineRule="auto"/>
              <w:ind w:left="0" w:right="55" w:firstLine="0"/>
              <w:jc w:val="center"/>
            </w:pPr>
            <w:r w:rsidRPr="00087BAA">
              <w:rPr>
                <w:sz w:val="22"/>
              </w:rPr>
              <w:t xml:space="preserve">1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A0AC" w14:textId="77777777" w:rsidR="0074150E" w:rsidRPr="00087BAA" w:rsidRDefault="0074150E" w:rsidP="00654DDE">
            <w:pPr>
              <w:spacing w:after="0" w:line="259" w:lineRule="auto"/>
              <w:ind w:left="0" w:right="58" w:firstLine="0"/>
              <w:jc w:val="center"/>
            </w:pPr>
            <w:r w:rsidRPr="00087BAA">
              <w:rPr>
                <w:sz w:val="22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C3E" w14:textId="77777777" w:rsidR="0074150E" w:rsidRPr="00087BAA" w:rsidRDefault="0074150E" w:rsidP="00654DDE">
            <w:pPr>
              <w:spacing w:after="0" w:line="259" w:lineRule="auto"/>
              <w:ind w:left="0" w:right="58" w:firstLine="0"/>
              <w:jc w:val="center"/>
            </w:pPr>
            <w:r w:rsidRPr="00087BAA">
              <w:rPr>
                <w:sz w:val="22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A47C" w14:textId="77777777" w:rsidR="0074150E" w:rsidRPr="00087BAA" w:rsidRDefault="0074150E" w:rsidP="00654DDE">
            <w:pPr>
              <w:spacing w:after="0" w:line="259" w:lineRule="auto"/>
              <w:ind w:left="0" w:right="62" w:firstLine="0"/>
              <w:jc w:val="center"/>
            </w:pPr>
            <w:r w:rsidRPr="00087BAA">
              <w:rPr>
                <w:sz w:val="22"/>
              </w:rPr>
              <w:t xml:space="preserve">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A58" w14:textId="77777777" w:rsidR="0074150E" w:rsidRPr="00087BAA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87BAA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742D" w14:textId="084FFB95" w:rsidR="0074150E" w:rsidRPr="00087BAA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5B33" w14:textId="1AA5005F" w:rsidR="0074150E" w:rsidRPr="00087BAA" w:rsidRDefault="0074150E" w:rsidP="00654DD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42464092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1C27EAEC" w14:textId="77777777" w:rsidR="00906151" w:rsidRDefault="00906151" w:rsidP="00906151">
      <w:pPr>
        <w:ind w:left="-12" w:right="44"/>
      </w:pPr>
      <w:r>
        <w:t xml:space="preserve">В целях достижения прогнозных показателей результативности и эффективности программы планируется реализация комплекса мероприятий по нескольким направлениям. </w:t>
      </w:r>
    </w:p>
    <w:p w14:paraId="426C16F5" w14:textId="77777777" w:rsidR="00906151" w:rsidRDefault="00906151" w:rsidP="00906151">
      <w:pPr>
        <w:numPr>
          <w:ilvl w:val="0"/>
          <w:numId w:val="5"/>
        </w:numPr>
        <w:ind w:right="44"/>
      </w:pPr>
      <w:r>
        <w:t xml:space="preserve">Для реализации задачи 1 «Капитальный ремонт источников теплоснабжения» необходимо выполнить следующие мероприятия: </w:t>
      </w:r>
    </w:p>
    <w:p w14:paraId="47B989D3" w14:textId="77777777" w:rsidR="00906151" w:rsidRDefault="00906151" w:rsidP="00906151">
      <w:pPr>
        <w:ind w:right="44"/>
      </w:pPr>
      <w:r>
        <w:t xml:space="preserve">Приобретение, замена, ремонт котлов и котельного оборудования. </w:t>
      </w:r>
    </w:p>
    <w:p w14:paraId="33E92ECE" w14:textId="77777777" w:rsidR="00906151" w:rsidRDefault="00906151" w:rsidP="00906151">
      <w:pPr>
        <w:ind w:left="-12" w:right="44"/>
      </w:pPr>
      <w:r>
        <w:t xml:space="preserve">Для устранения проблемной ситуации, сложившейся в сфере теплоснабжения </w:t>
      </w:r>
      <w:proofErr w:type="spellStart"/>
      <w:r>
        <w:t>Куйтунского</w:t>
      </w:r>
      <w:proofErr w:type="spellEnd"/>
      <w:r>
        <w:t xml:space="preserve"> района, предусмотрено приобретение, замена, ремонт котлов и котельного оборудования. </w:t>
      </w:r>
    </w:p>
    <w:p w14:paraId="13B575CC" w14:textId="77777777" w:rsidR="00906151" w:rsidRDefault="00906151" w:rsidP="00906151">
      <w:pPr>
        <w:ind w:left="-12" w:right="44"/>
      </w:pPr>
      <w:r>
        <w:t xml:space="preserve">Физический и моральный износ по тепловому хозяйству составляет от 35% до 80%. Увеличение КПД технологического оборудования котельных и соответственно снижение себестоимости выработки тепловой энергии не представляются возможным без кардинального вмешательства в производственный процесс, а именно без замены изношенного, морально и физически устаревшего оборудования на модернизированное и более эффективное. На сегодняшний день, если не предпринять меры, может быть достигнут технологический предел эффективности установленного оборудования в котельных. </w:t>
      </w:r>
    </w:p>
    <w:p w14:paraId="3374C83C" w14:textId="77777777" w:rsidR="00906151" w:rsidRDefault="00906151" w:rsidP="00906151">
      <w:pPr>
        <w:numPr>
          <w:ilvl w:val="0"/>
          <w:numId w:val="6"/>
        </w:numPr>
        <w:ind w:right="44"/>
      </w:pPr>
      <w:r>
        <w:lastRenderedPageBreak/>
        <w:t xml:space="preserve">Для реализации задачи 2 «Ремонт инженерных сетей теплоснабжения и водоснабжения» планируется проведение следующих мероприятий: </w:t>
      </w:r>
    </w:p>
    <w:p w14:paraId="22327752" w14:textId="77777777" w:rsidR="00906151" w:rsidRDefault="00906151" w:rsidP="00906151">
      <w:pPr>
        <w:ind w:left="-12" w:right="44"/>
      </w:pPr>
      <w:r>
        <w:t xml:space="preserve">Реализация мероприятия позволит снизить удельный вес потерь тепловой энергии в процессе производства и транспортировки до потребителей. </w:t>
      </w:r>
    </w:p>
    <w:p w14:paraId="0518503F" w14:textId="77777777" w:rsidR="00906151" w:rsidRDefault="00906151" w:rsidP="00906151">
      <w:pPr>
        <w:ind w:left="-12" w:right="44"/>
      </w:pPr>
      <w:r>
        <w:t xml:space="preserve">В системе трубопроводов районного хозяйства наиболее технически сложным элементом являются теплотрассы из-за высоких требований надежности и безопасности их эксплуатации. Такие требования обусловлены высокой температурой транспортируемого теплоносителя и высоким давлением в системе теплоснабжения. Из-за этого необходим регулярный ремонт теплотрасс с заменой труб каждые 10-15 лет. </w:t>
      </w:r>
    </w:p>
    <w:p w14:paraId="10CB30FE" w14:textId="77777777" w:rsidR="00906151" w:rsidRDefault="00906151" w:rsidP="00906151">
      <w:pPr>
        <w:ind w:left="-12" w:right="44"/>
      </w:pPr>
      <w:r>
        <w:t xml:space="preserve">Учитывая, что основное количество теплотрасс проложены в 70-80 годы, и с тех пор ремонта теплотрасс не было, сегодня износ теплотрасс намного превысил допустимые нормы. Поэтому отмечаются участившиеся утечки, аварии. Необходимость поиска теплотрасс и ремонта теплотрасс вызвана также просчетами укладки. Укладка практически всех труб производилась </w:t>
      </w:r>
      <w:proofErr w:type="spellStart"/>
      <w:r>
        <w:t>бесканальным</w:t>
      </w:r>
      <w:proofErr w:type="spellEnd"/>
      <w:r>
        <w:t xml:space="preserve"> способом в грунт. Минеральная вата, используемая для теплоизоляции труб, впитывает влагу, усиливая коррозию стальных труб. В результате коррозии на стенках труб появляются свищи и разрывы - необходим срочный ремонт теплотрассы. Трубный просвет зарастает карбонатными и другими отложениями, снижая проходимость труб и увеличивая теплопотери. На сегодняшний день, в среднем, теплопотери составляют до 30 %. Вследствие этого ремонт теплотрасс необходимо проводить регулярно, с полной заменой труб каждые 10-15 лет. Сегодня в районе теплотрассы изношены. Ремонт теплотрасс не производится чаще всего из-за отсутствия ресурсов предприятия ЖКХ, однако выгоднее провести диагностику и частичную замену труб, нежели тратить огромные финансовые средства на полную реконструкцию тепловых сетей в дальнейшем. В связи с этим, актуальность ремонта теплотрасс более чем очевидна. Также реализация данного мероприятия позволит увеличить долю населения, обеспеченного качественной питьевой водой. </w:t>
      </w:r>
    </w:p>
    <w:p w14:paraId="5E234B46" w14:textId="77777777" w:rsidR="00906151" w:rsidRDefault="00906151" w:rsidP="00906151">
      <w:pPr>
        <w:ind w:left="-12" w:right="44"/>
      </w:pPr>
      <w:r>
        <w:t xml:space="preserve">В настоящее время система водоснабжения не обеспечивает в полном объеме требуемый уровень потребления воды по району. Все составляющие систем водоснабжения работают в штатных режимах в период пиковых нагрузок. </w:t>
      </w:r>
    </w:p>
    <w:p w14:paraId="0B0BB5D1" w14:textId="77777777" w:rsidR="00906151" w:rsidRDefault="00906151" w:rsidP="00906151">
      <w:pPr>
        <w:ind w:left="-12" w:right="44"/>
      </w:pPr>
      <w:r>
        <w:t xml:space="preserve">В дополнение к вышеизложенному, мероприятие позволит снизить износ сетей водоснабжения, увеличить количество реконструированных и отремонтированных водопроводных сетей. </w:t>
      </w:r>
    </w:p>
    <w:p w14:paraId="5B4AD04A" w14:textId="77777777" w:rsidR="00906151" w:rsidRDefault="00906151" w:rsidP="00906151">
      <w:pPr>
        <w:ind w:left="-12" w:right="44"/>
      </w:pPr>
      <w:r>
        <w:t xml:space="preserve">Из-за высокого содержания железа и его составляющих происходит ускоренный коррозионный износ насосного оборудования и водопроводных сетей района. Уровень износа уличных водопроводных сетей составляет около 40%. </w:t>
      </w:r>
    </w:p>
    <w:p w14:paraId="60259E04" w14:textId="77777777" w:rsidR="00906151" w:rsidRDefault="00906151" w:rsidP="00906151">
      <w:pPr>
        <w:ind w:left="-12" w:right="44"/>
      </w:pPr>
      <w:r>
        <w:t xml:space="preserve">Анализ существующей системы водоснабжения и дальнейшие перспективы развития поселений показывают, что действующие сети водоснабжения работают на пределе ресурсной надежности. Работающее оборудование морально и физически ежегодно устаревает. Необходима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 </w:t>
      </w:r>
    </w:p>
    <w:p w14:paraId="1E2BF851" w14:textId="77777777" w:rsidR="00906151" w:rsidRDefault="00906151" w:rsidP="00906151">
      <w:pPr>
        <w:ind w:left="-12" w:right="44"/>
      </w:pPr>
      <w:r>
        <w:t xml:space="preserve">Реализация данного мероприятия позволит увеличить долю населения, обеспеченного качественной питьевой водой. </w:t>
      </w:r>
    </w:p>
    <w:p w14:paraId="17E1EE61" w14:textId="77777777" w:rsidR="00906151" w:rsidRDefault="00906151" w:rsidP="00906151">
      <w:pPr>
        <w:ind w:left="-12" w:right="44"/>
      </w:pPr>
    </w:p>
    <w:p w14:paraId="5182C67F" w14:textId="77777777" w:rsidR="00906151" w:rsidRDefault="00906151" w:rsidP="00906151">
      <w:pPr>
        <w:numPr>
          <w:ilvl w:val="0"/>
          <w:numId w:val="6"/>
        </w:numPr>
        <w:ind w:right="44"/>
      </w:pPr>
      <w:r>
        <w:t>Для реализации задачи 3 «Ремонт источников водоснабжения с заменой емкости для воды» планируется проведение следующих мероприятий:</w:t>
      </w:r>
    </w:p>
    <w:p w14:paraId="2105C603" w14:textId="77777777" w:rsidR="00906151" w:rsidRDefault="00906151" w:rsidP="00906151">
      <w:pPr>
        <w:pStyle w:val="a3"/>
        <w:ind w:left="0" w:right="44" w:firstLine="567"/>
      </w:pPr>
      <w:r>
        <w:t xml:space="preserve">Приобретение и замена емкостей под воду. </w:t>
      </w:r>
    </w:p>
    <w:p w14:paraId="758A2CB1" w14:textId="77777777" w:rsidR="00906151" w:rsidRDefault="00906151" w:rsidP="00906151">
      <w:pPr>
        <w:ind w:left="-12" w:right="44"/>
      </w:pPr>
      <w:r>
        <w:t xml:space="preserve">Среди мероприятий по водоснабжению района приоритетными следует признать ремонт водонапорных башен. </w:t>
      </w:r>
    </w:p>
    <w:p w14:paraId="50E166B4" w14:textId="77777777" w:rsidR="00906151" w:rsidRDefault="00906151" w:rsidP="00906151">
      <w:pPr>
        <w:pStyle w:val="a3"/>
        <w:ind w:left="0" w:right="44" w:firstLine="567"/>
      </w:pPr>
      <w:r>
        <w:t xml:space="preserve">Из-за высокого содержания железа и его составляющих в воде происходит ускоренный коррозионный износ емкостей под воду, насосного оборудования и водопроводных сетей района. Уровень износа емкостей под воду составляет около 60%. </w:t>
      </w:r>
    </w:p>
    <w:p w14:paraId="722DF083" w14:textId="77777777" w:rsidR="00906151" w:rsidRDefault="00906151" w:rsidP="00906151">
      <w:pPr>
        <w:ind w:left="0" w:right="44" w:firstLine="709"/>
      </w:pPr>
      <w:r>
        <w:lastRenderedPageBreak/>
        <w:t>Учитывая, что основное количество источников водоснабжения построены в 70-80 годы, и с тех пор ремонта водонапорных башен не было, сегодня износ емкостей для воды превысил нормы. Поэтому отмечаются участившиеся утечки.</w:t>
      </w:r>
    </w:p>
    <w:p w14:paraId="6770CBB9" w14:textId="77777777" w:rsidR="00906151" w:rsidRDefault="00906151" w:rsidP="00906151">
      <w:pPr>
        <w:ind w:left="-12" w:right="44"/>
      </w:pPr>
      <w:r>
        <w:t xml:space="preserve"> В настоящее время система водоснабжения не обеспечивает в полном объеме требуемый уровень потребления воды по району. Все составляющие систем водоснабжения работают в штатных режимах в период пиковых нагрузок. </w:t>
      </w:r>
    </w:p>
    <w:p w14:paraId="6D44550A" w14:textId="77777777" w:rsidR="00906151" w:rsidRDefault="00906151" w:rsidP="00906151">
      <w:pPr>
        <w:ind w:left="-12" w:right="44"/>
      </w:pPr>
      <w:r>
        <w:t>В дополнение к вышеизложенному, мероприятие позволит снизить износ источников водоснабжения, увеличить количество реконструированных и отремонтированных источников водоснабжения.</w:t>
      </w:r>
    </w:p>
    <w:p w14:paraId="717F62DB" w14:textId="77777777" w:rsidR="00906151" w:rsidRDefault="00906151" w:rsidP="00906151">
      <w:pPr>
        <w:numPr>
          <w:ilvl w:val="0"/>
          <w:numId w:val="6"/>
        </w:numPr>
        <w:ind w:right="44"/>
      </w:pPr>
      <w:r>
        <w:t xml:space="preserve">Для реализации задачи 4 «Проектирование объектов теплоснабжения» необходимо выполнить следующие мероприятия: </w:t>
      </w:r>
    </w:p>
    <w:p w14:paraId="3F006013" w14:textId="77777777" w:rsidR="00906151" w:rsidRDefault="00906151" w:rsidP="00906151">
      <w:pPr>
        <w:ind w:left="0" w:right="44" w:firstLine="0"/>
      </w:pPr>
      <w:r>
        <w:t xml:space="preserve">            Разработка проектно-сметной документации. </w:t>
      </w:r>
    </w:p>
    <w:p w14:paraId="0C727DC4" w14:textId="77777777" w:rsidR="00906151" w:rsidRDefault="00906151" w:rsidP="00906151">
      <w:pPr>
        <w:ind w:left="-12" w:right="44"/>
      </w:pPr>
      <w:r>
        <w:t xml:space="preserve">Реализация данного мероприятия позволит увеличить количество объектов ЖКХ, на которые будет разработана проектно-сметная документация. </w:t>
      </w:r>
    </w:p>
    <w:p w14:paraId="1F4F78E9" w14:textId="77777777" w:rsidR="00906151" w:rsidRDefault="00906151" w:rsidP="00906151">
      <w:pPr>
        <w:ind w:left="-12" w:right="44"/>
      </w:pPr>
      <w:r>
        <w:t xml:space="preserve">Проектно-сметная документация (ПСД) – это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проект. ПСД содержит материалы в текстовой форме и в виде карт (схем), определяет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ЖКХ, их частей, капитального ремонта. </w:t>
      </w:r>
    </w:p>
    <w:p w14:paraId="46DE38AB" w14:textId="77777777" w:rsidR="00906151" w:rsidRDefault="00906151" w:rsidP="00906151">
      <w:pPr>
        <w:ind w:left="-12" w:right="44"/>
      </w:pPr>
      <w:r>
        <w:t xml:space="preserve">Любое строительство, реконструкция и капитальный ремонт начинается с разработки, согласования и экспертизы ПСД. </w:t>
      </w:r>
    </w:p>
    <w:p w14:paraId="5630D089" w14:textId="77777777" w:rsidR="00906151" w:rsidRDefault="00906151" w:rsidP="00906151">
      <w:pPr>
        <w:spacing w:after="0" w:line="259" w:lineRule="auto"/>
        <w:ind w:left="3" w:firstLine="0"/>
        <w:jc w:val="left"/>
      </w:pPr>
    </w:p>
    <w:p w14:paraId="527C2919" w14:textId="4D37E665" w:rsidR="00906151" w:rsidRDefault="00906151" w:rsidP="00354094">
      <w:pPr>
        <w:ind w:left="999" w:right="44" w:firstLine="0"/>
      </w:pPr>
      <w:r>
        <w:t>4. РЕСУРСНОЕ ОБЕСПЕЧЕНИЕ МУНИЦИПАЛЬНОЙ ПРОГРАММЫ</w:t>
      </w:r>
      <w:r w:rsidR="00354094">
        <w:t xml:space="preserve"> </w:t>
      </w:r>
    </w:p>
    <w:p w14:paraId="0041918E" w14:textId="77777777" w:rsidR="00906151" w:rsidRDefault="00906151" w:rsidP="00906151">
      <w:pPr>
        <w:ind w:left="-12" w:right="44" w:firstLine="721"/>
      </w:pPr>
      <w:r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6E79B685" w14:textId="1668BCEC" w:rsidR="00906151" w:rsidRDefault="00906151" w:rsidP="00906151">
      <w:pPr>
        <w:ind w:left="0" w:right="44" w:firstLine="0"/>
      </w:pPr>
      <w:r>
        <w:t>Общий об</w:t>
      </w:r>
      <w:r w:rsidR="00354094">
        <w:t>ъем финансирования составляет 19,1575</w:t>
      </w:r>
      <w:r>
        <w:t xml:space="preserve"> млн. рублей, в том числе: </w:t>
      </w:r>
    </w:p>
    <w:p w14:paraId="4E5C0686" w14:textId="01033897" w:rsidR="00906151" w:rsidRDefault="00906151" w:rsidP="00906151">
      <w:pPr>
        <w:ind w:left="0" w:right="44" w:firstLine="0"/>
      </w:pPr>
      <w:r>
        <w:t xml:space="preserve">            </w:t>
      </w:r>
      <w:r w:rsidR="00354094">
        <w:t>2020 год – 5,0895</w:t>
      </w:r>
      <w:r>
        <w:t xml:space="preserve"> млн. рублей; </w:t>
      </w:r>
    </w:p>
    <w:p w14:paraId="3B7334CC" w14:textId="1E33B941" w:rsidR="00906151" w:rsidRDefault="00906151" w:rsidP="00906151">
      <w:pPr>
        <w:ind w:left="0" w:right="44" w:firstLine="0"/>
      </w:pPr>
      <w:r>
        <w:t xml:space="preserve">            </w:t>
      </w:r>
      <w:r w:rsidR="00354094">
        <w:t>2021 год – 2,2</w:t>
      </w:r>
      <w:r>
        <w:t xml:space="preserve"> млн. рублей; </w:t>
      </w:r>
    </w:p>
    <w:p w14:paraId="4DBD4216" w14:textId="51352650" w:rsidR="00906151" w:rsidRDefault="00906151" w:rsidP="00906151">
      <w:pPr>
        <w:ind w:left="0" w:right="44" w:firstLine="0"/>
      </w:pPr>
      <w:r>
        <w:t xml:space="preserve">            </w:t>
      </w:r>
      <w:r w:rsidR="00354094">
        <w:t>2022 год – 2,2</w:t>
      </w:r>
      <w:r>
        <w:t xml:space="preserve"> млн. рублей; </w:t>
      </w:r>
    </w:p>
    <w:p w14:paraId="709D26DF" w14:textId="77078B79" w:rsidR="00906151" w:rsidRDefault="00906151" w:rsidP="00906151">
      <w:pPr>
        <w:ind w:left="0" w:right="44" w:firstLine="0"/>
      </w:pPr>
      <w:r>
        <w:t xml:space="preserve">            </w:t>
      </w:r>
      <w:r w:rsidR="00354094">
        <w:t>2023 год – 5,108</w:t>
      </w:r>
      <w:r>
        <w:t xml:space="preserve"> млн. рублей;</w:t>
      </w:r>
    </w:p>
    <w:p w14:paraId="58153F5E" w14:textId="77777777" w:rsidR="00354094" w:rsidRDefault="00906151" w:rsidP="00906151">
      <w:pPr>
        <w:ind w:left="0" w:right="44" w:firstLine="0"/>
      </w:pPr>
      <w:r>
        <w:t xml:space="preserve">            </w:t>
      </w:r>
      <w:r w:rsidR="00354094">
        <w:t>2024 год – 1,0</w:t>
      </w:r>
      <w:r>
        <w:t xml:space="preserve"> млн. рублей.</w:t>
      </w:r>
    </w:p>
    <w:p w14:paraId="60C94D25" w14:textId="77777777" w:rsidR="00354094" w:rsidRDefault="00354094" w:rsidP="00906151">
      <w:pPr>
        <w:ind w:left="0" w:right="44" w:firstLine="0"/>
      </w:pPr>
      <w:r>
        <w:t xml:space="preserve">            2025 год – 1,76 млн. рублей.</w:t>
      </w:r>
    </w:p>
    <w:p w14:paraId="57E933E5" w14:textId="3DD63846" w:rsidR="00906151" w:rsidRDefault="00354094" w:rsidP="00906151">
      <w:pPr>
        <w:ind w:left="0" w:right="44" w:firstLine="0"/>
      </w:pPr>
      <w:r>
        <w:t xml:space="preserve">            2026 год – 1,8 млн. рублей.</w:t>
      </w:r>
      <w:r w:rsidR="00906151">
        <w:t xml:space="preserve"> </w:t>
      </w:r>
    </w:p>
    <w:p w14:paraId="2878ADD6" w14:textId="5AE8E038" w:rsidR="00906151" w:rsidRDefault="00906151" w:rsidP="00906151">
      <w:pPr>
        <w:ind w:left="-12" w:right="44" w:firstLine="0"/>
      </w:pPr>
      <w:r>
        <w:t>Объем финансирования за счет средств</w:t>
      </w:r>
      <w:r w:rsidR="00354094">
        <w:t xml:space="preserve"> областного бюджета составляет 4,3403</w:t>
      </w:r>
      <w:r>
        <w:t xml:space="preserve"> млн. рублей, в том числе: </w:t>
      </w:r>
    </w:p>
    <w:p w14:paraId="38B1B5D2" w14:textId="6DE6B48C" w:rsidR="00906151" w:rsidRDefault="00906151" w:rsidP="00906151">
      <w:pPr>
        <w:ind w:left="0" w:right="44" w:firstLine="0"/>
      </w:pPr>
      <w:r>
        <w:t xml:space="preserve">            </w:t>
      </w:r>
      <w:r w:rsidR="00354094">
        <w:t>2020 год – 1,6895</w:t>
      </w:r>
      <w:r>
        <w:t xml:space="preserve"> млн. рублей; </w:t>
      </w:r>
    </w:p>
    <w:p w14:paraId="14991348" w14:textId="77777777" w:rsidR="00906151" w:rsidRDefault="00906151" w:rsidP="00906151">
      <w:pPr>
        <w:ind w:left="0" w:right="44" w:firstLine="0"/>
      </w:pPr>
      <w:r>
        <w:t xml:space="preserve">            2021 год – 0,0 млн. рублей; </w:t>
      </w:r>
    </w:p>
    <w:p w14:paraId="4F856A67" w14:textId="77777777" w:rsidR="00906151" w:rsidRDefault="00906151" w:rsidP="00906151">
      <w:pPr>
        <w:ind w:left="0" w:right="44" w:firstLine="0"/>
      </w:pPr>
      <w:r>
        <w:t xml:space="preserve">            2022 год – 0,0 млн. рублей; </w:t>
      </w:r>
    </w:p>
    <w:p w14:paraId="4C4FC291" w14:textId="632ACBC4" w:rsidR="00906151" w:rsidRDefault="00906151" w:rsidP="00906151">
      <w:pPr>
        <w:ind w:left="0" w:right="44" w:firstLine="0"/>
      </w:pPr>
      <w:r>
        <w:t xml:space="preserve">            </w:t>
      </w:r>
      <w:r w:rsidR="00354094">
        <w:t>2023 год – 2,6508</w:t>
      </w:r>
      <w:r>
        <w:t xml:space="preserve"> млн. рублей;</w:t>
      </w:r>
    </w:p>
    <w:p w14:paraId="27C3AAA0" w14:textId="77777777" w:rsidR="00354094" w:rsidRDefault="00906151" w:rsidP="00906151">
      <w:pPr>
        <w:ind w:left="0" w:right="44" w:firstLine="0"/>
      </w:pPr>
      <w:r>
        <w:t xml:space="preserve">            2024 год – 0,0 млн. рублей.</w:t>
      </w:r>
    </w:p>
    <w:p w14:paraId="4A4AC8F8" w14:textId="0C110F6A" w:rsidR="00354094" w:rsidRDefault="00354094" w:rsidP="00906151">
      <w:pPr>
        <w:ind w:left="0" w:right="44" w:firstLine="0"/>
      </w:pPr>
      <w:r>
        <w:t xml:space="preserve">            2025 год - 0,0 млн. рублей.</w:t>
      </w:r>
    </w:p>
    <w:p w14:paraId="2AE803A7" w14:textId="07EA1B2D" w:rsidR="00906151" w:rsidRDefault="00354094" w:rsidP="00906151">
      <w:pPr>
        <w:ind w:left="0" w:right="44" w:firstLine="0"/>
      </w:pPr>
      <w:r>
        <w:t xml:space="preserve">            2026 год – 0,0 млн. рублей. </w:t>
      </w:r>
      <w:r w:rsidR="00906151">
        <w:t xml:space="preserve"> </w:t>
      </w:r>
    </w:p>
    <w:p w14:paraId="21E0E261" w14:textId="53C67528" w:rsidR="00906151" w:rsidRDefault="00906151" w:rsidP="00906151">
      <w:pPr>
        <w:ind w:left="-12" w:right="44" w:firstLine="0"/>
      </w:pPr>
      <w:r>
        <w:t>Объем финансирования за счет средств районн</w:t>
      </w:r>
      <w:r w:rsidR="00354094">
        <w:t>ого бюджета составляет 14,8172</w:t>
      </w:r>
      <w:r>
        <w:t xml:space="preserve"> млн. рублей, в том числе: </w:t>
      </w:r>
    </w:p>
    <w:p w14:paraId="4B596C5E" w14:textId="51211E06" w:rsidR="00906151" w:rsidRDefault="00906151" w:rsidP="00906151">
      <w:pPr>
        <w:ind w:left="0" w:right="44" w:firstLine="0"/>
      </w:pPr>
      <w:r>
        <w:t xml:space="preserve">            </w:t>
      </w:r>
      <w:r w:rsidR="00354094">
        <w:t>2020 год – 3,4</w:t>
      </w:r>
      <w:r>
        <w:t xml:space="preserve"> млн. рублей; </w:t>
      </w:r>
    </w:p>
    <w:p w14:paraId="409F36C7" w14:textId="3920EDEF" w:rsidR="00906151" w:rsidRDefault="00906151" w:rsidP="00906151">
      <w:pPr>
        <w:ind w:left="0" w:right="44" w:firstLine="0"/>
      </w:pPr>
      <w:r>
        <w:t xml:space="preserve">            </w:t>
      </w:r>
      <w:r w:rsidR="00354094">
        <w:t>2021 год – 2,2</w:t>
      </w:r>
      <w:r>
        <w:t xml:space="preserve"> млн. рублей; </w:t>
      </w:r>
    </w:p>
    <w:p w14:paraId="370547F6" w14:textId="1C078B60" w:rsidR="00906151" w:rsidRDefault="00906151" w:rsidP="00906151">
      <w:pPr>
        <w:ind w:left="0" w:right="44" w:firstLine="0"/>
      </w:pPr>
      <w:r>
        <w:t xml:space="preserve">            </w:t>
      </w:r>
      <w:r w:rsidR="00354094">
        <w:t>2022 год – 2,2</w:t>
      </w:r>
      <w:r>
        <w:t xml:space="preserve"> млн. рублей; </w:t>
      </w:r>
    </w:p>
    <w:p w14:paraId="60A66FC6" w14:textId="242A39AD" w:rsidR="00906151" w:rsidRDefault="00906151" w:rsidP="00906151">
      <w:pPr>
        <w:ind w:left="0" w:right="44" w:firstLine="0"/>
      </w:pPr>
      <w:r>
        <w:t xml:space="preserve">            </w:t>
      </w:r>
      <w:r w:rsidR="00354094">
        <w:t>2023 год – 2,4572</w:t>
      </w:r>
      <w:r>
        <w:t xml:space="preserve"> млн. рублей;</w:t>
      </w:r>
    </w:p>
    <w:p w14:paraId="687E6D76" w14:textId="77777777" w:rsidR="00354094" w:rsidRDefault="00906151" w:rsidP="00906151">
      <w:pPr>
        <w:ind w:left="0" w:right="44" w:firstLine="0"/>
      </w:pPr>
      <w:r>
        <w:t xml:space="preserve">            </w:t>
      </w:r>
      <w:r w:rsidR="00354094">
        <w:t>2024 год – 1,0</w:t>
      </w:r>
      <w:r>
        <w:t xml:space="preserve"> млн. рублей.</w:t>
      </w:r>
    </w:p>
    <w:p w14:paraId="6F3A41F8" w14:textId="748E855C" w:rsidR="00354094" w:rsidRDefault="00354094" w:rsidP="00906151">
      <w:pPr>
        <w:ind w:left="0" w:right="44" w:firstLine="0"/>
      </w:pPr>
      <w:r>
        <w:t xml:space="preserve">            2025 год – 1,76 млн. рублей.</w:t>
      </w:r>
    </w:p>
    <w:p w14:paraId="1A9EFE01" w14:textId="1ED715B1" w:rsidR="00354094" w:rsidRDefault="00354094" w:rsidP="00906151">
      <w:pPr>
        <w:ind w:left="0" w:right="44" w:firstLine="0"/>
      </w:pPr>
      <w:r>
        <w:t xml:space="preserve">            2026 год – 1,8 млн. рублей.</w:t>
      </w:r>
    </w:p>
    <w:p w14:paraId="6C1ADCBD" w14:textId="7A14136D" w:rsidR="00906151" w:rsidRDefault="00906151" w:rsidP="00906151">
      <w:pPr>
        <w:ind w:left="0" w:right="44" w:firstLine="0"/>
      </w:pPr>
      <w:r>
        <w:lastRenderedPageBreak/>
        <w:t xml:space="preserve"> </w:t>
      </w:r>
    </w:p>
    <w:p w14:paraId="5D932862" w14:textId="77777777" w:rsidR="00906151" w:rsidRDefault="00906151" w:rsidP="00906151">
      <w:pPr>
        <w:ind w:left="0" w:right="44" w:firstLine="0"/>
      </w:pPr>
    </w:p>
    <w:p w14:paraId="71811CD4" w14:textId="77777777" w:rsidR="00906151" w:rsidRDefault="00906151" w:rsidP="00906151">
      <w:pPr>
        <w:spacing w:line="240" w:lineRule="auto"/>
        <w:ind w:left="-12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013BDA12" w14:textId="77777777" w:rsidR="00906151" w:rsidRDefault="00906151" w:rsidP="00906151">
      <w:pPr>
        <w:spacing w:after="0" w:line="259" w:lineRule="auto"/>
        <w:ind w:left="10" w:right="45" w:hanging="10"/>
        <w:jc w:val="right"/>
      </w:pPr>
      <w:r>
        <w:t xml:space="preserve">Таблица 4 </w:t>
      </w:r>
    </w:p>
    <w:tbl>
      <w:tblPr>
        <w:tblStyle w:val="TableGrid"/>
        <w:tblW w:w="9931" w:type="dxa"/>
        <w:tblInd w:w="3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649"/>
        <w:gridCol w:w="2194"/>
        <w:gridCol w:w="1985"/>
      </w:tblGrid>
      <w:tr w:rsidR="00906151" w14:paraId="333E05A9" w14:textId="77777777" w:rsidTr="00654DD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8B20" w14:textId="77777777" w:rsidR="00906151" w:rsidRDefault="00906151" w:rsidP="00654DD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04CB3960" w14:textId="77777777" w:rsidR="00906151" w:rsidRDefault="00906151" w:rsidP="00654DD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C25D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1CE3" w14:textId="77777777" w:rsidR="00906151" w:rsidRDefault="00906151" w:rsidP="00654DD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906151" w14:paraId="4C0D307D" w14:textId="77777777" w:rsidTr="00654DDE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BEC06" w14:textId="77777777" w:rsidR="00906151" w:rsidRDefault="00906151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A94E5" w14:textId="77777777" w:rsidR="00906151" w:rsidRDefault="00906151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F2A1" w14:textId="77777777" w:rsidR="00906151" w:rsidRDefault="00906151" w:rsidP="00654DD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11EED160" w14:textId="77777777" w:rsidR="00906151" w:rsidRDefault="00906151" w:rsidP="00654DD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FCE9" w14:textId="77777777" w:rsidR="00906151" w:rsidRDefault="00906151" w:rsidP="00654DD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906151" w14:paraId="48C5007F" w14:textId="77777777" w:rsidTr="00654DDE">
        <w:trPr>
          <w:trHeight w:val="51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0DF1" w14:textId="77777777" w:rsidR="00906151" w:rsidRDefault="00906151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AEB" w14:textId="77777777" w:rsidR="00906151" w:rsidRDefault="00906151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E770" w14:textId="77777777" w:rsidR="00906151" w:rsidRDefault="00906151" w:rsidP="00654D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AD5E" w14:textId="77777777" w:rsidR="00906151" w:rsidRDefault="00906151" w:rsidP="00654DD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EEC0" w14:textId="77777777" w:rsidR="00906151" w:rsidRDefault="00906151" w:rsidP="00654DDE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</w:p>
          <w:p w14:paraId="3F54227A" w14:textId="77777777" w:rsidR="00906151" w:rsidRDefault="00906151" w:rsidP="00654D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19BB7D5C" w14:textId="77777777" w:rsidR="00906151" w:rsidRDefault="00906151" w:rsidP="00654DDE">
            <w:pPr>
              <w:spacing w:after="0" w:line="259" w:lineRule="auto"/>
              <w:ind w:left="0" w:firstLine="0"/>
              <w:jc w:val="center"/>
            </w:pPr>
          </w:p>
        </w:tc>
      </w:tr>
      <w:tr w:rsidR="00906151" w14:paraId="28229248" w14:textId="77777777" w:rsidTr="00654DDE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C51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3A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A112" w14:textId="767AB020" w:rsidR="00906151" w:rsidRDefault="008D1E75" w:rsidP="00654D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5,0895</w:t>
            </w:r>
            <w:r w:rsidR="00906151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3177" w14:textId="1FDAAB6D" w:rsidR="00906151" w:rsidRDefault="00354094" w:rsidP="00654DDE">
            <w:pPr>
              <w:spacing w:after="0" w:line="259" w:lineRule="auto"/>
              <w:ind w:left="77" w:firstLine="0"/>
              <w:jc w:val="center"/>
            </w:pPr>
            <w:r>
              <w:t>1,6895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7ADE" w14:textId="05DA6DE9" w:rsidR="00906151" w:rsidRDefault="00354094" w:rsidP="00654DDE">
            <w:pPr>
              <w:spacing w:after="0" w:line="259" w:lineRule="auto"/>
              <w:ind w:left="0" w:right="10" w:firstLine="0"/>
              <w:jc w:val="center"/>
            </w:pPr>
            <w:r>
              <w:t>3,4</w:t>
            </w:r>
          </w:p>
        </w:tc>
      </w:tr>
      <w:tr w:rsidR="00906151" w14:paraId="75151A2F" w14:textId="77777777" w:rsidTr="00654DDE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A2C1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4B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617D" w14:textId="724D5FC7" w:rsidR="00906151" w:rsidRDefault="008D1E75" w:rsidP="00654D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906151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DB2A" w14:textId="77777777" w:rsidR="00906151" w:rsidRDefault="00906151" w:rsidP="00654DD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C389" w14:textId="36FC229D" w:rsidR="00906151" w:rsidRDefault="00354094" w:rsidP="00654DD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906151">
              <w:rPr>
                <w:sz w:val="22"/>
              </w:rPr>
              <w:t xml:space="preserve"> </w:t>
            </w:r>
          </w:p>
        </w:tc>
      </w:tr>
      <w:tr w:rsidR="00906151" w14:paraId="5F0A70A4" w14:textId="77777777" w:rsidTr="00654DDE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EDA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BC0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452" w14:textId="02D0EEB8" w:rsidR="00906151" w:rsidRDefault="008D1E75" w:rsidP="00654D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906151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BA3F" w14:textId="77777777" w:rsidR="00906151" w:rsidRDefault="00906151" w:rsidP="00654DD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D17D" w14:textId="09E9D6F1" w:rsidR="00906151" w:rsidRDefault="00354094" w:rsidP="00654DD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906151">
              <w:rPr>
                <w:sz w:val="22"/>
              </w:rPr>
              <w:t xml:space="preserve"> </w:t>
            </w:r>
          </w:p>
        </w:tc>
      </w:tr>
      <w:tr w:rsidR="00906151" w14:paraId="2CE15C33" w14:textId="77777777" w:rsidTr="00654DDE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2151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DCD1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733" w14:textId="6A7B2209" w:rsidR="00906151" w:rsidRDefault="008D1E75" w:rsidP="00654D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5,108</w:t>
            </w:r>
            <w:r w:rsidR="00906151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B13C" w14:textId="143E8292" w:rsidR="00906151" w:rsidRDefault="00354094" w:rsidP="00654DD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2,6508</w:t>
            </w:r>
            <w:r w:rsidR="00906151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F3D" w14:textId="669EA71B" w:rsidR="00906151" w:rsidRDefault="00354094" w:rsidP="00654DD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2,4572</w:t>
            </w:r>
            <w:r w:rsidR="00906151">
              <w:rPr>
                <w:sz w:val="22"/>
              </w:rPr>
              <w:t xml:space="preserve"> </w:t>
            </w:r>
          </w:p>
        </w:tc>
      </w:tr>
      <w:tr w:rsidR="00906151" w14:paraId="5E149921" w14:textId="77777777" w:rsidTr="00654DDE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FBA" w14:textId="77777777" w:rsidR="00906151" w:rsidRDefault="00906151" w:rsidP="00654D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C2F" w14:textId="77777777" w:rsidR="00906151" w:rsidRDefault="00906151" w:rsidP="00654D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A34" w14:textId="4B5A9C47" w:rsidR="00906151" w:rsidRDefault="008D1E75" w:rsidP="00654DDE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2A4" w14:textId="77777777" w:rsidR="00906151" w:rsidRDefault="00906151" w:rsidP="00654DD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0132" w14:textId="40922224" w:rsidR="00906151" w:rsidRDefault="00354094" w:rsidP="00654DDE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354094" w14:paraId="3B12637B" w14:textId="77777777" w:rsidTr="00654DDE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116D" w14:textId="642662C9" w:rsidR="00354094" w:rsidRDefault="00354094" w:rsidP="00654D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BA8" w14:textId="44A0A4AF" w:rsidR="00354094" w:rsidRDefault="00354094" w:rsidP="00654D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353" w14:textId="711A9F7E" w:rsidR="00354094" w:rsidRDefault="00354094" w:rsidP="00654DDE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294E" w14:textId="31E5D4FC" w:rsidR="00354094" w:rsidRDefault="00354094" w:rsidP="00654DD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5C5F" w14:textId="254B3A81" w:rsidR="00354094" w:rsidRDefault="00354094" w:rsidP="00654DDE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</w:tr>
      <w:tr w:rsidR="00354094" w14:paraId="4AACD9A5" w14:textId="77777777" w:rsidTr="00654DDE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A366" w14:textId="2FA89CAD" w:rsidR="00354094" w:rsidRDefault="00354094" w:rsidP="00654D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5879" w14:textId="194B1DE0" w:rsidR="00354094" w:rsidRDefault="00354094" w:rsidP="00654D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DA52" w14:textId="3E4EC5EE" w:rsidR="00354094" w:rsidRDefault="00354094" w:rsidP="00654DDE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56C1" w14:textId="3F77F0B7" w:rsidR="00354094" w:rsidRDefault="00354094" w:rsidP="00654DD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F138" w14:textId="44AECC47" w:rsidR="00354094" w:rsidRDefault="00354094" w:rsidP="00654DDE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906151" w14:paraId="4AEC0131" w14:textId="77777777" w:rsidTr="00654DDE">
        <w:trPr>
          <w:trHeight w:val="26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92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8855" w14:textId="3204E3EC" w:rsidR="00906151" w:rsidRDefault="008E0CC7" w:rsidP="00654D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19,1575</w:t>
            </w:r>
          </w:p>
        </w:tc>
      </w:tr>
    </w:tbl>
    <w:p w14:paraId="5AF6863F" w14:textId="77777777" w:rsidR="00906151" w:rsidRDefault="00906151" w:rsidP="00906151">
      <w:pPr>
        <w:spacing w:after="0" w:line="259" w:lineRule="auto"/>
        <w:ind w:left="3" w:firstLine="0"/>
        <w:jc w:val="left"/>
      </w:pPr>
      <w:r>
        <w:t xml:space="preserve"> </w:t>
      </w:r>
    </w:p>
    <w:p w14:paraId="3E8909BC" w14:textId="77777777" w:rsidR="00906151" w:rsidRDefault="00906151" w:rsidP="00906151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2A474BE3" w14:textId="77777777" w:rsidR="00906151" w:rsidRDefault="00906151" w:rsidP="00906151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0C370E19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 xml:space="preserve">Конституции Российской Федерации; </w:t>
      </w:r>
    </w:p>
    <w:p w14:paraId="37248543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 xml:space="preserve">Бюджетного кодекса Российской Федерации; </w:t>
      </w:r>
    </w:p>
    <w:p w14:paraId="0F192D51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53EC24F6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2552D579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75D45035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>Устава муниципального образования «</w:t>
      </w:r>
      <w:proofErr w:type="spellStart"/>
      <w:r>
        <w:t>Куйтунский</w:t>
      </w:r>
      <w:proofErr w:type="spellEnd"/>
      <w:r>
        <w:t xml:space="preserve"> район»; </w:t>
      </w:r>
    </w:p>
    <w:p w14:paraId="6D15E581" w14:textId="77777777" w:rsidR="00906151" w:rsidRDefault="00906151" w:rsidP="00906151">
      <w:pPr>
        <w:numPr>
          <w:ilvl w:val="2"/>
          <w:numId w:val="11"/>
        </w:numPr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 </w:t>
      </w:r>
    </w:p>
    <w:p w14:paraId="7C128790" w14:textId="77777777" w:rsidR="00906151" w:rsidRDefault="00906151" w:rsidP="00906151">
      <w:pPr>
        <w:ind w:left="-12" w:right="44"/>
      </w:pPr>
    </w:p>
    <w:p w14:paraId="6DE78955" w14:textId="77777777" w:rsidR="00906151" w:rsidRDefault="00906151" w:rsidP="00906151">
      <w:pPr>
        <w:ind w:left="-12" w:right="44"/>
      </w:pPr>
      <w:r>
        <w:t xml:space="preserve">5.АНАЛИЗ РИСКОВ РЕАЛИЗАЦИИ МУНИЦИПАЛЬНОЙ ПРОГРАММЫ И </w:t>
      </w:r>
    </w:p>
    <w:p w14:paraId="668C82FA" w14:textId="77777777" w:rsidR="00906151" w:rsidRDefault="00906151" w:rsidP="00906151">
      <w:pPr>
        <w:spacing w:after="10"/>
        <w:ind w:left="10" w:hanging="10"/>
        <w:jc w:val="center"/>
      </w:pPr>
      <w:r>
        <w:t xml:space="preserve">ОПИСАНИЕ МЕР УПРАВЛЕНИЯ РИСКАМИ РЕАЛИЗАЦИИ МУНИЦИПАЛЬНОЙ ПРОГРАММЫ </w:t>
      </w:r>
    </w:p>
    <w:p w14:paraId="3789AFD3" w14:textId="77777777" w:rsidR="00906151" w:rsidRDefault="00906151" w:rsidP="00906151">
      <w:pPr>
        <w:spacing w:after="0" w:line="259" w:lineRule="auto"/>
        <w:ind w:left="0" w:firstLine="0"/>
        <w:jc w:val="left"/>
      </w:pPr>
      <w:r>
        <w:t xml:space="preserve"> </w:t>
      </w:r>
    </w:p>
    <w:p w14:paraId="382B06EC" w14:textId="77777777" w:rsidR="00906151" w:rsidRDefault="00906151" w:rsidP="00906151">
      <w:pPr>
        <w:spacing w:after="110"/>
        <w:ind w:left="-12" w:right="44" w:firstLine="0"/>
      </w:pPr>
      <w:r>
        <w:t xml:space="preserve"> Сводный анализ рисков, их вероятности и силы влияния, а также мер по их минимизации при реализации муниципальной программы приведен в таблице 6.  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 </w:t>
      </w:r>
    </w:p>
    <w:p w14:paraId="65B55A55" w14:textId="77777777" w:rsidR="00906151" w:rsidRDefault="00906151" w:rsidP="00906151">
      <w:pPr>
        <w:spacing w:after="0" w:line="259" w:lineRule="auto"/>
        <w:ind w:left="10" w:right="45" w:hanging="10"/>
        <w:jc w:val="right"/>
      </w:pPr>
      <w:r>
        <w:t xml:space="preserve">Таблица 6 </w:t>
      </w:r>
    </w:p>
    <w:tbl>
      <w:tblPr>
        <w:tblStyle w:val="TableGrid"/>
        <w:tblW w:w="9923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3134"/>
        <w:gridCol w:w="1399"/>
        <w:gridCol w:w="1025"/>
        <w:gridCol w:w="3818"/>
      </w:tblGrid>
      <w:tr w:rsidR="00906151" w14:paraId="0C1B645F" w14:textId="77777777" w:rsidTr="00654DDE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5D78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27A9C8B2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1122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рисков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F3C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Вероятность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2806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Сила влияния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1CA3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Меры управления рисками </w:t>
            </w:r>
          </w:p>
        </w:tc>
      </w:tr>
      <w:tr w:rsidR="00906151" w14:paraId="7AB60321" w14:textId="77777777" w:rsidTr="00654DDE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B1C" w14:textId="77777777" w:rsidR="00906151" w:rsidRDefault="00906151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264C" w14:textId="77777777" w:rsidR="00906151" w:rsidRDefault="00906151" w:rsidP="00654DD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Риски, связанные с недофинансированием программы </w:t>
            </w:r>
          </w:p>
        </w:tc>
      </w:tr>
      <w:tr w:rsidR="00906151" w14:paraId="50481CB3" w14:textId="77777777" w:rsidTr="00654DDE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FACE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lastRenderedPageBreak/>
              <w:t xml:space="preserve">1.1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762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объемов финансирования из районного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663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F485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00F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Мониторинг эффективности бюджетных вложений, определение приоритетов для первоочередного финансирования </w:t>
            </w:r>
          </w:p>
        </w:tc>
      </w:tr>
      <w:tr w:rsidR="00906151" w14:paraId="77F0C2E9" w14:textId="77777777" w:rsidTr="00654DDE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347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1C59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доли </w:t>
            </w:r>
            <w:proofErr w:type="spellStart"/>
            <w:r>
              <w:rPr>
                <w:sz w:val="22"/>
              </w:rPr>
              <w:t>софинансирования</w:t>
            </w:r>
            <w:proofErr w:type="spellEnd"/>
            <w:r>
              <w:rPr>
                <w:sz w:val="22"/>
              </w:rPr>
              <w:t xml:space="preserve"> из областного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380F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53FE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081E" w14:textId="77777777" w:rsidR="00906151" w:rsidRDefault="00906151" w:rsidP="00654DDE">
            <w:pPr>
              <w:spacing w:after="0" w:line="238" w:lineRule="auto"/>
              <w:ind w:left="0" w:right="52" w:firstLine="0"/>
            </w:pPr>
            <w:r>
              <w:rPr>
                <w:sz w:val="22"/>
              </w:rPr>
              <w:t xml:space="preserve">Определение приоритетов для первоочередного финансирования, мониторинг эффективности </w:t>
            </w:r>
          </w:p>
          <w:p w14:paraId="4D8B66BA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бюджетных вложений </w:t>
            </w:r>
          </w:p>
        </w:tc>
      </w:tr>
      <w:tr w:rsidR="00906151" w14:paraId="7E4D76F7" w14:textId="77777777" w:rsidTr="00654DDE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093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207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Недофинансирование со стороны местных бюджетов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1C3A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B410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F3A" w14:textId="77777777" w:rsidR="00906151" w:rsidRDefault="00906151" w:rsidP="00654DDE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Создание стимулов для участия муниципальных образований в реализации программы, мониторинг эффективности бюджетных вложений </w:t>
            </w:r>
          </w:p>
        </w:tc>
      </w:tr>
      <w:tr w:rsidR="00906151" w14:paraId="533DC21A" w14:textId="77777777" w:rsidTr="00654DDE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EE84" w14:textId="77777777" w:rsidR="00906151" w:rsidRDefault="00906151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9D8" w14:textId="77777777" w:rsidR="00906151" w:rsidRDefault="00906151" w:rsidP="00654D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Риски, связанные с изменением внешней среды </w:t>
            </w:r>
          </w:p>
        </w:tc>
      </w:tr>
      <w:tr w:rsidR="00906151" w14:paraId="4B2C3473" w14:textId="77777777" w:rsidTr="00654DDE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4919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BE8" w14:textId="77777777" w:rsidR="00906151" w:rsidRDefault="00906151" w:rsidP="00654DDE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Изменения федерального и областного </w:t>
            </w:r>
          </w:p>
          <w:p w14:paraId="4178B31F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законодательства в сфере </w:t>
            </w:r>
          </w:p>
          <w:p w14:paraId="4E7C93D0" w14:textId="77777777" w:rsidR="00906151" w:rsidRDefault="00906151" w:rsidP="00654DDE">
            <w:pPr>
              <w:spacing w:after="0" w:line="259" w:lineRule="auto"/>
              <w:ind w:left="0" w:right="20" w:firstLine="0"/>
              <w:jc w:val="left"/>
            </w:pPr>
            <w:proofErr w:type="spellStart"/>
            <w:r>
              <w:rPr>
                <w:sz w:val="22"/>
              </w:rPr>
              <w:t>жилищнокоммунального</w:t>
            </w:r>
            <w:proofErr w:type="spellEnd"/>
            <w:r>
              <w:rPr>
                <w:sz w:val="22"/>
              </w:rPr>
              <w:t xml:space="preserve">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6D74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B47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F37" w14:textId="77777777" w:rsidR="00906151" w:rsidRDefault="00906151" w:rsidP="00654DDE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Разработка предложений по регулированию форм и видов государственной поддержки во взаимодействии с организациями жилищно-коммунального хозяйства </w:t>
            </w:r>
          </w:p>
        </w:tc>
      </w:tr>
      <w:tr w:rsidR="00906151" w14:paraId="7C25999F" w14:textId="77777777" w:rsidTr="00654DDE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06F3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9D0C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актуальности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D078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FC8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6A5F" w14:textId="77777777" w:rsidR="00906151" w:rsidRDefault="00906151" w:rsidP="00654DDE">
            <w:pPr>
              <w:spacing w:after="0" w:line="259" w:lineRule="auto"/>
              <w:ind w:left="0" w:right="50" w:firstLine="0"/>
            </w:pPr>
            <w:r>
              <w:rPr>
                <w:sz w:val="22"/>
              </w:rPr>
              <w:t xml:space="preserve">Ежегодный анализ эффективности мероприятий программы, перераспределение средств между мероприятиями программы </w:t>
            </w:r>
          </w:p>
        </w:tc>
      </w:tr>
      <w:tr w:rsidR="00906151" w14:paraId="2431B8AD" w14:textId="77777777" w:rsidTr="00654DDE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642B" w14:textId="77777777" w:rsidR="00906151" w:rsidRDefault="00906151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A5C1" w14:textId="77777777" w:rsidR="00906151" w:rsidRDefault="00906151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Риски, связанные с человеческим фактором </w:t>
            </w:r>
          </w:p>
        </w:tc>
      </w:tr>
      <w:tr w:rsidR="00906151" w14:paraId="24F569B4" w14:textId="77777777" w:rsidTr="00654DDE">
        <w:trPr>
          <w:trHeight w:val="2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D57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D9F0" w14:textId="77777777" w:rsidR="00906151" w:rsidRDefault="00906151" w:rsidP="00654DDE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Недоверие со стороны организаций </w:t>
            </w:r>
            <w:proofErr w:type="spellStart"/>
            <w:r>
              <w:rPr>
                <w:sz w:val="22"/>
              </w:rPr>
              <w:t>жилищнокоммунального</w:t>
            </w:r>
            <w:proofErr w:type="spellEnd"/>
            <w:r>
              <w:rPr>
                <w:sz w:val="22"/>
              </w:rPr>
              <w:t xml:space="preserve"> хозяйства в части доступности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A307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162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7BF" w14:textId="77777777" w:rsidR="00906151" w:rsidRDefault="00906151" w:rsidP="00654DDE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Повышение открытости за счет информирования организаций жилищно-коммунального хозяйства об осуществляемых мероприятиях на регулярной основе; популяризация успешных проектов, реализованных с помощью мер государственной поддержки </w:t>
            </w:r>
          </w:p>
        </w:tc>
      </w:tr>
      <w:tr w:rsidR="00906151" w14:paraId="7DF8C26F" w14:textId="77777777" w:rsidTr="00654DDE">
        <w:trPr>
          <w:trHeight w:val="178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E485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31E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Невостребованность мероприятий программы в связи с недостаточной информированностью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3908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A74B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DBB6" w14:textId="77777777" w:rsidR="00906151" w:rsidRDefault="00906151" w:rsidP="00654DDE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Осуществление регулярного информирования организаций жилищно-коммунального хозяйства о мероприятиях с использованием разнообразных каналов коммуникаций (СМИ, муниципальные образования, встречи, семинары и др.) </w:t>
            </w:r>
          </w:p>
        </w:tc>
      </w:tr>
      <w:tr w:rsidR="00906151" w14:paraId="36E10512" w14:textId="77777777" w:rsidTr="00654DDE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D0D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57F6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Недостаточная активность организаций жилищно-коммунального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2D9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476F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6DE7" w14:textId="77777777" w:rsidR="00906151" w:rsidRDefault="00906151" w:rsidP="00654DDE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Корректировка мероприятий </w:t>
            </w:r>
            <w:proofErr w:type="spellStart"/>
            <w:r>
              <w:rPr>
                <w:sz w:val="22"/>
              </w:rPr>
              <w:t>программмы</w:t>
            </w:r>
            <w:proofErr w:type="spellEnd"/>
            <w:r>
              <w:rPr>
                <w:sz w:val="22"/>
              </w:rPr>
              <w:t xml:space="preserve"> с привлечением организаций жилищно-коммунального хозяйства </w:t>
            </w:r>
          </w:p>
        </w:tc>
      </w:tr>
      <w:tr w:rsidR="00906151" w14:paraId="230F3FD6" w14:textId="77777777" w:rsidTr="00654DDE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4852" w14:textId="77777777" w:rsidR="00906151" w:rsidRDefault="00906151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6841" w14:textId="77777777" w:rsidR="00906151" w:rsidRDefault="00906151" w:rsidP="00654DD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Риски, связанные с недостоверностью информации </w:t>
            </w:r>
          </w:p>
        </w:tc>
      </w:tr>
      <w:tr w:rsidR="00906151" w14:paraId="0AD0C060" w14:textId="77777777" w:rsidTr="00654DDE">
        <w:trPr>
          <w:trHeight w:val="20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D64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9517" w14:textId="77777777" w:rsidR="00906151" w:rsidRDefault="00906151" w:rsidP="00654DDE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Неправильная оценка перспектив развития сферы и эффективности реализации мероприятий программы из-за получения недостоверной информации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834D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E2B0" w14:textId="77777777" w:rsidR="00906151" w:rsidRDefault="00906151" w:rsidP="00654DD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38E1" w14:textId="77777777" w:rsidR="00906151" w:rsidRDefault="00906151" w:rsidP="00654DDE">
            <w:pPr>
              <w:spacing w:after="2" w:line="237" w:lineRule="auto"/>
              <w:ind w:left="0" w:right="53" w:firstLine="0"/>
            </w:pPr>
            <w:r>
              <w:rPr>
                <w:sz w:val="22"/>
              </w:rPr>
              <w:t xml:space="preserve">Проведение мониторинга и анализа сферы жилищно-коммунального хозяйства, возможность корректировки программных </w:t>
            </w:r>
          </w:p>
          <w:p w14:paraId="38F0D96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мероприятий и целевых показателей </w:t>
            </w:r>
          </w:p>
        </w:tc>
      </w:tr>
      <w:tr w:rsidR="00906151" w14:paraId="4FC7D4D2" w14:textId="77777777" w:rsidTr="00654DDE">
        <w:trPr>
          <w:trHeight w:val="2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DDB3" w14:textId="77777777" w:rsidR="00906151" w:rsidRDefault="00906151" w:rsidP="00654D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BFB1" w14:textId="77777777" w:rsidR="00906151" w:rsidRDefault="00906151" w:rsidP="00654DD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Риски, связанные с негативными природными явлениями </w:t>
            </w:r>
          </w:p>
        </w:tc>
      </w:tr>
      <w:tr w:rsidR="00906151" w14:paraId="4DB77B36" w14:textId="77777777" w:rsidTr="00654DDE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6F3B" w14:textId="77777777" w:rsidR="00906151" w:rsidRDefault="00906151" w:rsidP="00654DDE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lastRenderedPageBreak/>
              <w:t xml:space="preserve">5.1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655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Форс-мажорные обстоятельства - стихийные бедствия (лесные пожары, наводнения, засухи, землетрясения)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1B29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Низкая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62D" w14:textId="77777777" w:rsidR="00906151" w:rsidRDefault="00906151" w:rsidP="00654DD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BB40" w14:textId="77777777" w:rsidR="00906151" w:rsidRDefault="00906151" w:rsidP="00654DDE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Выработка скоординированных действий региональных органов государственной власти Иркутской области, местного самоуправления по преодолению препятствий </w:t>
            </w:r>
          </w:p>
        </w:tc>
      </w:tr>
    </w:tbl>
    <w:p w14:paraId="12FEB54A" w14:textId="77777777" w:rsidR="00906151" w:rsidRDefault="00906151" w:rsidP="00906151">
      <w:pPr>
        <w:spacing w:after="0" w:line="259" w:lineRule="auto"/>
        <w:ind w:left="0" w:firstLine="0"/>
        <w:jc w:val="left"/>
      </w:pPr>
      <w:r>
        <w:t xml:space="preserve"> </w:t>
      </w:r>
    </w:p>
    <w:p w14:paraId="507D9639" w14:textId="77777777" w:rsidR="00906151" w:rsidRDefault="00906151" w:rsidP="00906151">
      <w:pPr>
        <w:spacing w:after="10"/>
        <w:ind w:left="663" w:right="657" w:hanging="10"/>
        <w:jc w:val="center"/>
      </w:pPr>
      <w:r>
        <w:t xml:space="preserve">5. МЕХАНИЗМ РЕАЛИЗАЦИИ МУНИЦИПАЛЬНОЙ ПРОГРАММЫ </w:t>
      </w:r>
    </w:p>
    <w:p w14:paraId="7CF8E757" w14:textId="77777777" w:rsidR="00906151" w:rsidRDefault="00906151" w:rsidP="00906151">
      <w:pPr>
        <w:spacing w:after="0" w:line="259" w:lineRule="auto"/>
        <w:ind w:left="0" w:firstLine="0"/>
        <w:jc w:val="left"/>
      </w:pPr>
      <w:r>
        <w:t xml:space="preserve"> </w:t>
      </w:r>
    </w:p>
    <w:p w14:paraId="73CFDE40" w14:textId="77777777" w:rsidR="00906151" w:rsidRDefault="00906151" w:rsidP="00906151">
      <w:pPr>
        <w:numPr>
          <w:ilvl w:val="0"/>
          <w:numId w:val="12"/>
        </w:numPr>
        <w:ind w:left="0" w:right="44" w:firstLine="284"/>
      </w:pPr>
      <w:r>
        <w:t xml:space="preserve">Реализация Программы осуществляется в соответствии с планами мероприятий Программы. </w:t>
      </w:r>
    </w:p>
    <w:p w14:paraId="088E41F4" w14:textId="77777777" w:rsidR="00906151" w:rsidRDefault="00906151" w:rsidP="00906151">
      <w:pPr>
        <w:numPr>
          <w:ilvl w:val="0"/>
          <w:numId w:val="12"/>
        </w:numPr>
        <w:ind w:left="0" w:right="44" w:firstLine="284"/>
      </w:pPr>
      <w:r>
        <w:t xml:space="preserve">Ответственный исполнитель: </w:t>
      </w:r>
    </w:p>
    <w:p w14:paraId="5484D520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 xml:space="preserve">организует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 </w:t>
      </w:r>
    </w:p>
    <w:p w14:paraId="06F12244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 xml:space="preserve">принимает решение о внесении изменений в Программу, обеспечивает разработку проектов изменений в Программу, их согласование, экспертизу и утверждение; </w:t>
      </w:r>
    </w:p>
    <w:p w14:paraId="6BBC44EC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 xml:space="preserve">осуществляет мониторинг реализации Программы; </w:t>
      </w:r>
    </w:p>
    <w:p w14:paraId="30ACF0BF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 xml:space="preserve">проводит оценку эффективности реализации Программы; </w:t>
      </w:r>
    </w:p>
    <w:p w14:paraId="759C8F26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 xml:space="preserve">запрашивает у соисполнителей и участников Программы информацию о ходе реализации Программы; </w:t>
      </w:r>
    </w:p>
    <w:p w14:paraId="122C94C0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>готовит отчеты о реализации Программы, представляет их в комитет по экономике и финансам Администрации муниципального образования «</w:t>
      </w:r>
      <w:proofErr w:type="spellStart"/>
      <w:r>
        <w:t>Куйтунский</w:t>
      </w:r>
      <w:proofErr w:type="spellEnd"/>
      <w:r>
        <w:t xml:space="preserve"> район» (далее – Комитет); </w:t>
      </w:r>
    </w:p>
    <w:p w14:paraId="53534B9C" w14:textId="77777777" w:rsidR="00906151" w:rsidRDefault="00906151" w:rsidP="00906151">
      <w:pPr>
        <w:numPr>
          <w:ilvl w:val="0"/>
          <w:numId w:val="13"/>
        </w:numPr>
        <w:ind w:right="44" w:firstLine="284"/>
      </w:pPr>
      <w:r>
        <w:t xml:space="preserve">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Программы. </w:t>
      </w:r>
    </w:p>
    <w:p w14:paraId="3D8892E9" w14:textId="77777777" w:rsidR="00906151" w:rsidRDefault="00906151" w:rsidP="00906151">
      <w:pPr>
        <w:ind w:left="708" w:right="44" w:firstLine="284"/>
      </w:pPr>
      <w:r>
        <w:t xml:space="preserve">3. Участники Программы: </w:t>
      </w:r>
    </w:p>
    <w:p w14:paraId="3B78DC6C" w14:textId="77777777" w:rsidR="00906151" w:rsidRDefault="00906151" w:rsidP="00906151">
      <w:pPr>
        <w:numPr>
          <w:ilvl w:val="0"/>
          <w:numId w:val="14"/>
        </w:numPr>
        <w:ind w:right="44" w:firstLine="284"/>
      </w:pPr>
      <w:r>
        <w:t xml:space="preserve">осуществляют реализацию основных мероприятий; </w:t>
      </w:r>
    </w:p>
    <w:p w14:paraId="26ACE4AA" w14:textId="77777777" w:rsidR="00906151" w:rsidRDefault="00906151" w:rsidP="00906151">
      <w:pPr>
        <w:numPr>
          <w:ilvl w:val="0"/>
          <w:numId w:val="14"/>
        </w:numPr>
        <w:ind w:right="44" w:firstLine="284"/>
      </w:pPr>
      <w:r>
        <w:t xml:space="preserve"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 </w:t>
      </w:r>
    </w:p>
    <w:p w14:paraId="51CD27E5" w14:textId="77777777" w:rsidR="00906151" w:rsidRDefault="00906151" w:rsidP="00906151">
      <w:pPr>
        <w:numPr>
          <w:ilvl w:val="0"/>
          <w:numId w:val="14"/>
        </w:numPr>
        <w:ind w:right="44" w:firstLine="284"/>
      </w:pPr>
      <w:r>
        <w:t xml:space="preserve">согласовывают проект Программы, включение в проект Программы основных мероприятий, проект изменений в Программу в части основных мероприятий; </w:t>
      </w:r>
    </w:p>
    <w:p w14:paraId="468069BD" w14:textId="77777777" w:rsidR="00906151" w:rsidRDefault="00906151" w:rsidP="00906151">
      <w:pPr>
        <w:numPr>
          <w:ilvl w:val="0"/>
          <w:numId w:val="14"/>
        </w:numPr>
        <w:ind w:right="44" w:firstLine="284"/>
      </w:pPr>
      <w:r>
        <w:t xml:space="preserve">формируют предложения по разработке проекта Программы, внесению изменений в Программу, направляют их исполнителю; </w:t>
      </w:r>
    </w:p>
    <w:p w14:paraId="47654091" w14:textId="77777777" w:rsidR="00906151" w:rsidRDefault="00906151" w:rsidP="00906151">
      <w:pPr>
        <w:numPr>
          <w:ilvl w:val="0"/>
          <w:numId w:val="14"/>
        </w:numPr>
        <w:ind w:right="44" w:firstLine="284"/>
      </w:pPr>
      <w:r>
        <w:t xml:space="preserve">разрабатывают и представляют исполнителю отчеты о реализации основных мероприятий. </w:t>
      </w:r>
    </w:p>
    <w:p w14:paraId="126ACA67" w14:textId="77777777" w:rsidR="00906151" w:rsidRDefault="00906151" w:rsidP="00906151">
      <w:pPr>
        <w:numPr>
          <w:ilvl w:val="0"/>
          <w:numId w:val="15"/>
        </w:numPr>
        <w:ind w:right="44" w:firstLine="284"/>
      </w:pPr>
      <w:r>
        <w:t xml:space="preserve">Участники мероприятий Программы участвуют в реализации мероприятий Программы. </w:t>
      </w:r>
    </w:p>
    <w:p w14:paraId="25E38F16" w14:textId="77777777" w:rsidR="00906151" w:rsidRDefault="00906151" w:rsidP="00906151">
      <w:pPr>
        <w:numPr>
          <w:ilvl w:val="0"/>
          <w:numId w:val="15"/>
        </w:numPr>
        <w:ind w:right="44" w:firstLine="284"/>
      </w:pPr>
      <w:r>
        <w:t xml:space="preserve">Реализация Программы осуществляется в соответствии с планами мероприятий Программы. </w:t>
      </w:r>
    </w:p>
    <w:p w14:paraId="25F50547" w14:textId="77777777" w:rsidR="00906151" w:rsidRPr="003A1607" w:rsidRDefault="00906151" w:rsidP="00906151">
      <w:pPr>
        <w:ind w:left="284" w:right="44" w:firstLine="0"/>
        <w:jc w:val="center"/>
      </w:pPr>
      <w:r w:rsidRPr="003A1607">
        <w:t>6. КОНТРОЛЬ ЗА РЕАЛИЗАЦИЕЙ МУНИЦИПАЛЬНОЙ ПРОГРАММЫ</w:t>
      </w:r>
    </w:p>
    <w:p w14:paraId="43D836CE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>1</w:t>
      </w:r>
      <w:r w:rsidRPr="007B58A1">
        <w:rPr>
          <w:szCs w:val="24"/>
        </w:rPr>
        <w:t xml:space="preserve">) Ежегодно до 15 марта года следующего за отчетным, представляет в экономическое управление администрации муниципального образования </w:t>
      </w:r>
      <w:proofErr w:type="spellStart"/>
      <w:r w:rsidRPr="007B58A1">
        <w:rPr>
          <w:szCs w:val="24"/>
        </w:rPr>
        <w:t>Куйтунский</w:t>
      </w:r>
      <w:proofErr w:type="spellEnd"/>
      <w:r w:rsidRPr="007B58A1">
        <w:rPr>
          <w:szCs w:val="24"/>
        </w:rPr>
        <w:t xml:space="preserve"> район годовой отчет о ходе реализации и оценке эффективности программы, который содержит:</w:t>
      </w:r>
    </w:p>
    <w:p w14:paraId="58BB57A6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краткое описан выполненных в отчетном году основных мероприятий, а также результатов, достигнутых в отчетном периоде;</w:t>
      </w:r>
    </w:p>
    <w:p w14:paraId="261E5AD7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анализ показателей результативности муниципальной программы, достигнутых в отчетном периоде, по форме согласно приложению 7 к Порядку;</w:t>
      </w:r>
    </w:p>
    <w:p w14:paraId="758FB448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14:paraId="2504279E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lastRenderedPageBreak/>
        <w:tab/>
        <w:t xml:space="preserve">- анализ сводных показателей муниципальных заданий на оказание (выполнение) муниципальных услуг (работ) муниципальными учреждениями муниципального образования по форме согласно </w:t>
      </w:r>
      <w:hyperlink w:anchor="sub_999109" w:history="1">
        <w:r w:rsidRPr="007B58A1">
          <w:rPr>
            <w:rStyle w:val="af2"/>
            <w:szCs w:val="24"/>
          </w:rPr>
          <w:t>приложению 9</w:t>
        </w:r>
      </w:hyperlink>
      <w:r w:rsidRPr="007B58A1">
        <w:rPr>
          <w:szCs w:val="24"/>
        </w:rPr>
        <w:t xml:space="preserve"> к Порядку;</w:t>
      </w:r>
    </w:p>
    <w:p w14:paraId="2B709CCF" w14:textId="77777777" w:rsidR="00906151" w:rsidRDefault="00906151" w:rsidP="00906151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 xml:space="preserve">- оценку эффективности реализации муниципальной программы в соответствии с </w:t>
      </w:r>
      <w:hyperlink w:anchor="sub_9991010" w:history="1">
        <w:r w:rsidRPr="007B58A1">
          <w:rPr>
            <w:rStyle w:val="af2"/>
            <w:szCs w:val="24"/>
          </w:rPr>
          <w:t>приложением 10</w:t>
        </w:r>
      </w:hyperlink>
      <w:r w:rsidRPr="007B58A1">
        <w:rPr>
          <w:szCs w:val="24"/>
        </w:rPr>
        <w:t xml:space="preserve"> к Порядку;</w:t>
      </w:r>
    </w:p>
    <w:p w14:paraId="1A3C84D2" w14:textId="77777777" w:rsidR="00906151" w:rsidRPr="007B58A1" w:rsidRDefault="00906151" w:rsidP="00906151">
      <w:pPr>
        <w:spacing w:after="0"/>
        <w:ind w:firstLine="567"/>
        <w:rPr>
          <w:szCs w:val="24"/>
        </w:rPr>
      </w:pPr>
      <w:r>
        <w:rPr>
          <w:szCs w:val="24"/>
        </w:rPr>
        <w:tab/>
        <w:t xml:space="preserve">- </w:t>
      </w:r>
      <w:r w:rsidRPr="007B58A1">
        <w:rPr>
          <w:szCs w:val="24"/>
        </w:rPr>
        <w:t xml:space="preserve">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 муниципального образования </w:t>
      </w:r>
      <w:proofErr w:type="spellStart"/>
      <w:r w:rsidRPr="007B58A1">
        <w:rPr>
          <w:szCs w:val="24"/>
        </w:rPr>
        <w:t>Куйтунский</w:t>
      </w:r>
      <w:proofErr w:type="spellEnd"/>
      <w:r w:rsidRPr="007B58A1">
        <w:rPr>
          <w:szCs w:val="24"/>
        </w:rPr>
        <w:t xml:space="preserve"> район;</w:t>
      </w:r>
    </w:p>
    <w:p w14:paraId="1EC03B0B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предложения по дальнейшей реализации муниципальной программы;</w:t>
      </w:r>
    </w:p>
    <w:p w14:paraId="4FA5C4CD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2</w:t>
      </w:r>
      <w:r w:rsidRPr="007B58A1">
        <w:rPr>
          <w:szCs w:val="24"/>
        </w:rPr>
        <w:t xml:space="preserve">) Ежегодно до 15 марта года следующего за отчетным, представляет в финансовое управление администрации муниципального образования </w:t>
      </w:r>
      <w:proofErr w:type="spellStart"/>
      <w:r w:rsidRPr="007B58A1">
        <w:rPr>
          <w:szCs w:val="24"/>
        </w:rPr>
        <w:t>Куйтунский</w:t>
      </w:r>
      <w:proofErr w:type="spellEnd"/>
      <w:r w:rsidRPr="007B58A1">
        <w:rPr>
          <w:szCs w:val="24"/>
        </w:rPr>
        <w:t xml:space="preserve"> район годовой отчет о реализации муниципальной программы в виде анализа объема финансирования муниципальной программы в отчетном периоде по форме согласно приложению 8 к Порядку;</w:t>
      </w:r>
    </w:p>
    <w:p w14:paraId="257BC1F8" w14:textId="77777777" w:rsidR="00906151" w:rsidRPr="007B58A1" w:rsidRDefault="00906151" w:rsidP="00906151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3</w:t>
      </w:r>
      <w:r w:rsidRPr="007B58A1">
        <w:rPr>
          <w:szCs w:val="24"/>
        </w:rPr>
        <w:t xml:space="preserve">) Отчет за весь период реализации муниципальной программы предоставляется в экономическое и финансовое управления администрации муниципального образования </w:t>
      </w:r>
      <w:proofErr w:type="spellStart"/>
      <w:r w:rsidRPr="007B58A1">
        <w:rPr>
          <w:szCs w:val="24"/>
        </w:rPr>
        <w:t>Куйтунский</w:t>
      </w:r>
      <w:proofErr w:type="spellEnd"/>
      <w:r w:rsidRPr="007B58A1">
        <w:rPr>
          <w:szCs w:val="24"/>
        </w:rPr>
        <w:t xml:space="preserve"> район в срок до 15 марта года, следующего за последним годом реализации муниципальной программы;</w:t>
      </w:r>
    </w:p>
    <w:p w14:paraId="17CD043D" w14:textId="77777777" w:rsidR="00906151" w:rsidRDefault="00906151" w:rsidP="00906151">
      <w:pPr>
        <w:spacing w:after="0"/>
        <w:rPr>
          <w:szCs w:val="24"/>
        </w:rPr>
      </w:pPr>
      <w:r>
        <w:rPr>
          <w:szCs w:val="24"/>
        </w:rPr>
        <w:t>4</w:t>
      </w:r>
      <w:r w:rsidRPr="007B58A1">
        <w:rPr>
          <w:szCs w:val="24"/>
        </w:rPr>
        <w:t xml:space="preserve">) </w:t>
      </w:r>
      <w:r>
        <w:rPr>
          <w:szCs w:val="24"/>
        </w:rPr>
        <w:t xml:space="preserve">В случае внесения изменений в муниципальную программу, в течение пяти рабочих дней в экономическое управление администрации муниципального образования </w:t>
      </w:r>
      <w:proofErr w:type="spellStart"/>
      <w:r>
        <w:rPr>
          <w:szCs w:val="24"/>
        </w:rPr>
        <w:t>Куйтунский</w:t>
      </w:r>
      <w:proofErr w:type="spellEnd"/>
      <w:r>
        <w:rPr>
          <w:szCs w:val="24"/>
        </w:rPr>
        <w:t xml:space="preserve"> район предоставляются:</w:t>
      </w:r>
    </w:p>
    <w:p w14:paraId="2F285407" w14:textId="77777777" w:rsidR="00906151" w:rsidRDefault="00906151" w:rsidP="00906151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- копия нормативно-правового акта, утверждающего изменения в муниципальную программу;</w:t>
      </w:r>
    </w:p>
    <w:p w14:paraId="392C6F67" w14:textId="77777777" w:rsidR="00906151" w:rsidRDefault="00906151" w:rsidP="00906151">
      <w:pPr>
        <w:spacing w:after="0"/>
        <w:rPr>
          <w:szCs w:val="24"/>
        </w:rPr>
      </w:pPr>
      <w:r>
        <w:rPr>
          <w:szCs w:val="24"/>
        </w:rPr>
        <w:tab/>
        <w:t>- муниципальная программа в актуальной редакции.</w:t>
      </w:r>
    </w:p>
    <w:p w14:paraId="78BA9A9B" w14:textId="77777777" w:rsidR="00906151" w:rsidRDefault="00906151" w:rsidP="00906151">
      <w:pPr>
        <w:spacing w:after="0"/>
        <w:rPr>
          <w:szCs w:val="24"/>
        </w:rPr>
      </w:pPr>
    </w:p>
    <w:p w14:paraId="29CA247F" w14:textId="77777777" w:rsidR="00906151" w:rsidRDefault="00906151" w:rsidP="00906151">
      <w:pPr>
        <w:spacing w:after="0" w:line="259" w:lineRule="auto"/>
        <w:ind w:left="0" w:firstLine="284"/>
        <w:jc w:val="left"/>
      </w:pPr>
    </w:p>
    <w:p w14:paraId="4AE6DD19" w14:textId="77777777" w:rsidR="00906151" w:rsidRDefault="00906151" w:rsidP="00906151">
      <w:pPr>
        <w:spacing w:after="10"/>
        <w:ind w:left="663" w:right="662" w:firstLine="284"/>
        <w:jc w:val="center"/>
      </w:pPr>
      <w:r>
        <w:t xml:space="preserve">7. ОЖИДАЕМЫЕ КОНЕЧНЫЕ РЕЗУЛЬТАТЫ РЕАЛИЗАЦИИ </w:t>
      </w:r>
    </w:p>
    <w:p w14:paraId="15BCF46E" w14:textId="77777777" w:rsidR="00906151" w:rsidRDefault="00906151" w:rsidP="00906151">
      <w:pPr>
        <w:spacing w:after="10"/>
        <w:ind w:left="663" w:right="657" w:firstLine="284"/>
        <w:jc w:val="center"/>
      </w:pPr>
      <w:r>
        <w:t xml:space="preserve">МУНИЦИПАЛЬНОЙ ПРОГРАММЫ </w:t>
      </w:r>
    </w:p>
    <w:p w14:paraId="0CF9EC77" w14:textId="77777777" w:rsidR="00906151" w:rsidRDefault="00906151" w:rsidP="00906151">
      <w:pPr>
        <w:spacing w:after="0" w:line="259" w:lineRule="auto"/>
        <w:ind w:left="0" w:firstLine="284"/>
        <w:jc w:val="left"/>
      </w:pPr>
      <w:r>
        <w:t xml:space="preserve"> </w:t>
      </w:r>
    </w:p>
    <w:p w14:paraId="6AF1562A" w14:textId="77B68EC8" w:rsidR="00906151" w:rsidRDefault="00906151" w:rsidP="00906151">
      <w:pPr>
        <w:ind w:left="-12" w:right="44" w:firstLine="284"/>
      </w:pPr>
      <w:r>
        <w:t xml:space="preserve"> Ожидается, что в результате реализации Пр</w:t>
      </w:r>
      <w:r w:rsidR="008E0CC7">
        <w:t>ограммы за период с 2020 по 2026</w:t>
      </w:r>
      <w:r>
        <w:t xml:space="preserve"> годы будут достигнуты следующие показатели: </w:t>
      </w:r>
    </w:p>
    <w:p w14:paraId="4783674B" w14:textId="77777777" w:rsidR="00906151" w:rsidRDefault="00906151" w:rsidP="00906151">
      <w:pPr>
        <w:ind w:left="-12" w:right="44" w:firstLine="579"/>
      </w:pPr>
      <w:r>
        <w:t xml:space="preserve">1. Снижение износа источников теплоснабжения (котельные) до 35%; </w:t>
      </w:r>
    </w:p>
    <w:p w14:paraId="171E8097" w14:textId="77777777" w:rsidR="00906151" w:rsidRDefault="00906151" w:rsidP="00906151">
      <w:pPr>
        <w:ind w:left="-12" w:right="44" w:firstLine="579"/>
      </w:pPr>
      <w:r>
        <w:t>2. Снижение износа инженерных сетей теплоснабжения и водоснабжения до 35%;</w:t>
      </w:r>
    </w:p>
    <w:p w14:paraId="0837DA41" w14:textId="77777777" w:rsidR="00906151" w:rsidRDefault="00906151" w:rsidP="00906151">
      <w:pPr>
        <w:ind w:left="-12" w:right="44" w:firstLine="579"/>
      </w:pPr>
      <w:r>
        <w:t>3. Снижение износа источников водоснабжения до 35%;</w:t>
      </w:r>
    </w:p>
    <w:p w14:paraId="61BCA855" w14:textId="77777777" w:rsidR="00906151" w:rsidRDefault="00906151" w:rsidP="00906151">
      <w:pPr>
        <w:ind w:left="-12" w:right="44" w:firstLine="284"/>
      </w:pPr>
    </w:p>
    <w:p w14:paraId="1D92B1FA" w14:textId="77777777" w:rsidR="00906151" w:rsidRDefault="00906151" w:rsidP="00906151">
      <w:pPr>
        <w:ind w:left="-12" w:right="44"/>
      </w:pPr>
      <w:r>
        <w:t xml:space="preserve">Основные мероприятия и объемы финансирования муниципальной программы представлены в Приложении 1. </w:t>
      </w:r>
    </w:p>
    <w:p w14:paraId="1FC28948" w14:textId="77777777" w:rsidR="00906151" w:rsidRDefault="00906151" w:rsidP="00906151">
      <w:pPr>
        <w:ind w:left="-12" w:right="44" w:firstLine="284"/>
      </w:pPr>
    </w:p>
    <w:p w14:paraId="0519513F" w14:textId="77777777" w:rsidR="00906151" w:rsidRDefault="00906151" w:rsidP="00906151">
      <w:pPr>
        <w:ind w:left="-12" w:right="44" w:firstLine="284"/>
      </w:pPr>
    </w:p>
    <w:p w14:paraId="374E994E" w14:textId="77777777" w:rsidR="00906151" w:rsidRDefault="00906151" w:rsidP="00906151">
      <w:pPr>
        <w:ind w:left="-12" w:right="44" w:firstLine="284"/>
      </w:pPr>
    </w:p>
    <w:p w14:paraId="5D5C20BF" w14:textId="77777777" w:rsidR="00906151" w:rsidRDefault="00906151" w:rsidP="00906151">
      <w:pPr>
        <w:ind w:left="-12" w:right="44" w:firstLine="284"/>
      </w:pPr>
    </w:p>
    <w:p w14:paraId="3261304E" w14:textId="77777777" w:rsidR="00906151" w:rsidRDefault="00906151" w:rsidP="00906151">
      <w:pPr>
        <w:ind w:left="-12" w:right="44" w:firstLine="284"/>
      </w:pPr>
    </w:p>
    <w:p w14:paraId="5586EFE9" w14:textId="77777777" w:rsidR="00906151" w:rsidRDefault="00906151" w:rsidP="00906151">
      <w:pPr>
        <w:ind w:left="-12" w:right="44" w:firstLine="284"/>
      </w:pPr>
    </w:p>
    <w:p w14:paraId="34AE93BD" w14:textId="77777777" w:rsidR="00906151" w:rsidRDefault="00906151" w:rsidP="00906151">
      <w:pPr>
        <w:ind w:left="-12" w:right="44" w:firstLine="284"/>
      </w:pPr>
    </w:p>
    <w:p w14:paraId="28668830" w14:textId="77777777" w:rsidR="00906151" w:rsidRDefault="00906151" w:rsidP="00906151">
      <w:pPr>
        <w:ind w:left="-12" w:right="44" w:firstLine="284"/>
      </w:pPr>
    </w:p>
    <w:p w14:paraId="00835AB4" w14:textId="77777777" w:rsidR="00906151" w:rsidRDefault="00906151" w:rsidP="00906151">
      <w:pPr>
        <w:ind w:left="-12" w:right="44" w:firstLine="284"/>
      </w:pPr>
    </w:p>
    <w:p w14:paraId="4A3B66E2" w14:textId="77777777" w:rsidR="00906151" w:rsidRDefault="00906151" w:rsidP="00906151">
      <w:pPr>
        <w:ind w:left="-12" w:right="44" w:firstLine="284"/>
      </w:pPr>
    </w:p>
    <w:p w14:paraId="63E6CE7B" w14:textId="77777777" w:rsidR="00906151" w:rsidRDefault="00906151" w:rsidP="00906151">
      <w:pPr>
        <w:ind w:left="-12" w:right="44" w:firstLine="284"/>
      </w:pPr>
    </w:p>
    <w:p w14:paraId="288C3CF2" w14:textId="77777777" w:rsidR="00906151" w:rsidRDefault="00906151" w:rsidP="00906151">
      <w:pPr>
        <w:ind w:left="-12" w:right="44" w:firstLine="284"/>
      </w:pPr>
    </w:p>
    <w:p w14:paraId="270AD7D9" w14:textId="77777777" w:rsidR="00906151" w:rsidRDefault="00906151" w:rsidP="00906151">
      <w:pPr>
        <w:ind w:left="-12" w:right="44" w:firstLine="284"/>
      </w:pPr>
    </w:p>
    <w:p w14:paraId="660761B1" w14:textId="77777777" w:rsidR="00906151" w:rsidRDefault="00906151" w:rsidP="00906151">
      <w:pPr>
        <w:ind w:left="-12" w:right="44" w:firstLine="284"/>
      </w:pPr>
    </w:p>
    <w:p w14:paraId="443BB68A" w14:textId="77777777" w:rsidR="00906151" w:rsidRDefault="00906151" w:rsidP="00906151">
      <w:pPr>
        <w:ind w:left="-12" w:right="44" w:firstLine="284"/>
      </w:pPr>
    </w:p>
    <w:p w14:paraId="41D6B3E9" w14:textId="77777777" w:rsidR="00906151" w:rsidRDefault="00906151" w:rsidP="00906151">
      <w:pPr>
        <w:ind w:left="-12" w:right="44" w:firstLine="284"/>
      </w:pPr>
    </w:p>
    <w:p w14:paraId="64C0BB13" w14:textId="77777777" w:rsidR="00906151" w:rsidRDefault="00906151" w:rsidP="00906151">
      <w:pPr>
        <w:ind w:left="-12" w:right="44" w:firstLine="284"/>
      </w:pPr>
    </w:p>
    <w:p w14:paraId="50D5A20A" w14:textId="77777777" w:rsidR="00906151" w:rsidRDefault="00906151" w:rsidP="00906151">
      <w:pPr>
        <w:ind w:left="-12" w:right="44" w:firstLine="284"/>
      </w:pPr>
    </w:p>
    <w:p w14:paraId="2EB6472E" w14:textId="77777777" w:rsidR="00906151" w:rsidRDefault="00906151" w:rsidP="00906151">
      <w:pPr>
        <w:ind w:left="-12" w:right="44" w:firstLine="284"/>
      </w:pPr>
    </w:p>
    <w:p w14:paraId="21D5789E" w14:textId="77777777" w:rsidR="00906151" w:rsidRDefault="00906151" w:rsidP="00906151">
      <w:pPr>
        <w:ind w:left="-12" w:right="44" w:firstLine="284"/>
      </w:pPr>
    </w:p>
    <w:p w14:paraId="15811520" w14:textId="77777777" w:rsidR="00906151" w:rsidRDefault="00906151" w:rsidP="00906151">
      <w:pPr>
        <w:ind w:left="-12" w:right="44" w:firstLine="284"/>
      </w:pPr>
    </w:p>
    <w:p w14:paraId="14142A4B" w14:textId="77777777" w:rsidR="00906151" w:rsidRDefault="00906151" w:rsidP="00906151">
      <w:pPr>
        <w:ind w:left="-12" w:right="44" w:firstLine="284"/>
      </w:pPr>
    </w:p>
    <w:p w14:paraId="64A74587" w14:textId="77777777" w:rsidR="00906151" w:rsidRDefault="00906151" w:rsidP="00906151">
      <w:pPr>
        <w:ind w:left="-12" w:right="44" w:firstLine="284"/>
      </w:pPr>
    </w:p>
    <w:p w14:paraId="0023346C" w14:textId="77777777" w:rsidR="00906151" w:rsidRDefault="00906151" w:rsidP="00906151">
      <w:pPr>
        <w:ind w:left="-12" w:right="44" w:firstLine="284"/>
      </w:pPr>
    </w:p>
    <w:p w14:paraId="619EC7AF" w14:textId="77777777" w:rsidR="00906151" w:rsidRDefault="00906151" w:rsidP="00906151">
      <w:pPr>
        <w:ind w:left="-12" w:right="44" w:firstLine="284"/>
      </w:pPr>
    </w:p>
    <w:p w14:paraId="235F641D" w14:textId="77777777" w:rsidR="00906151" w:rsidRDefault="00906151" w:rsidP="00906151">
      <w:pPr>
        <w:ind w:left="-12" w:right="44" w:firstLine="284"/>
      </w:pPr>
    </w:p>
    <w:p w14:paraId="1D905EBD" w14:textId="77777777" w:rsidR="00906151" w:rsidRDefault="00906151" w:rsidP="00906151">
      <w:pPr>
        <w:ind w:left="-12" w:right="44" w:firstLine="284"/>
      </w:pPr>
    </w:p>
    <w:p w14:paraId="468F46F6" w14:textId="77777777" w:rsidR="00906151" w:rsidRDefault="00906151" w:rsidP="00906151">
      <w:pPr>
        <w:ind w:left="-12" w:right="44" w:firstLine="284"/>
      </w:pPr>
    </w:p>
    <w:p w14:paraId="01A21E18" w14:textId="77777777" w:rsidR="00906151" w:rsidRDefault="00906151" w:rsidP="00906151">
      <w:pPr>
        <w:ind w:left="-12" w:right="44" w:firstLine="284"/>
      </w:pPr>
    </w:p>
    <w:p w14:paraId="43692036" w14:textId="77777777" w:rsidR="00906151" w:rsidRDefault="00906151" w:rsidP="00906151">
      <w:pPr>
        <w:ind w:left="-12" w:right="44" w:firstLine="284"/>
      </w:pPr>
    </w:p>
    <w:p w14:paraId="330598E0" w14:textId="77777777" w:rsidR="00906151" w:rsidRDefault="00906151" w:rsidP="00906151">
      <w:pPr>
        <w:ind w:left="-12" w:right="44" w:firstLine="284"/>
      </w:pPr>
    </w:p>
    <w:p w14:paraId="78C6A5D5" w14:textId="77777777" w:rsidR="00906151" w:rsidRPr="007D0A52" w:rsidRDefault="00906151" w:rsidP="00906151">
      <w:pPr>
        <w:spacing w:after="0" w:line="240" w:lineRule="auto"/>
        <w:ind w:left="0" w:firstLine="0"/>
        <w:jc w:val="left"/>
        <w:rPr>
          <w:b/>
          <w:bCs/>
          <w:color w:val="26282F"/>
          <w:szCs w:val="24"/>
        </w:rPr>
        <w:sectPr w:rsidR="00906151" w:rsidRPr="007D0A52" w:rsidSect="00BD3976">
          <w:pgSz w:w="11906" w:h="16838"/>
          <w:pgMar w:top="568" w:right="707" w:bottom="1134" w:left="1276" w:header="709" w:footer="709" w:gutter="0"/>
          <w:cols w:space="708"/>
          <w:docGrid w:linePitch="360"/>
        </w:sectPr>
      </w:pPr>
    </w:p>
    <w:p w14:paraId="77D4E21F" w14:textId="5B349745" w:rsidR="00906151" w:rsidRPr="007D0A52" w:rsidRDefault="004C5E22" w:rsidP="00906151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lastRenderedPageBreak/>
        <w:t>Приложение 2</w:t>
      </w:r>
      <w:r w:rsidR="00906151" w:rsidRPr="007D0A52">
        <w:rPr>
          <w:b/>
          <w:bCs/>
          <w:color w:val="26282F"/>
          <w:szCs w:val="24"/>
        </w:rPr>
        <w:t xml:space="preserve"> </w:t>
      </w:r>
    </w:p>
    <w:p w14:paraId="3CF3C84E" w14:textId="77777777" w:rsidR="00906151" w:rsidRPr="007D0A52" w:rsidRDefault="00906151" w:rsidP="00906151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6F583AB7" w14:textId="77777777" w:rsidR="00906151" w:rsidRPr="007D0A52" w:rsidRDefault="00906151" w:rsidP="00906151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14:paraId="26D16B47" w14:textId="77777777" w:rsidR="00906151" w:rsidRPr="007D0A52" w:rsidRDefault="00906151" w:rsidP="00906151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 w:val="22"/>
        </w:rPr>
        <w:t xml:space="preserve">муниципального образования </w:t>
      </w:r>
      <w:proofErr w:type="spellStart"/>
      <w:r w:rsidRPr="007D0A52">
        <w:rPr>
          <w:color w:val="auto"/>
          <w:sz w:val="22"/>
        </w:rPr>
        <w:t>Куйтунский</w:t>
      </w:r>
      <w:proofErr w:type="spellEnd"/>
      <w:r w:rsidRPr="007D0A52">
        <w:rPr>
          <w:color w:val="auto"/>
          <w:sz w:val="22"/>
        </w:rPr>
        <w:t xml:space="preserve"> район</w:t>
      </w:r>
    </w:p>
    <w:p w14:paraId="4B0D52BE" w14:textId="77777777" w:rsidR="00906151" w:rsidRPr="007D0A52" w:rsidRDefault="00906151" w:rsidP="00906151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на период 2020-2024 годы»</w:t>
      </w:r>
    </w:p>
    <w:p w14:paraId="592C1598" w14:textId="77777777" w:rsidR="00906151" w:rsidRPr="007D0A52" w:rsidRDefault="00906151" w:rsidP="0090615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B454881" w14:textId="77777777" w:rsidR="00906151" w:rsidRPr="007D0A52" w:rsidRDefault="00906151" w:rsidP="0090615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14:paraId="7BFB3FFF" w14:textId="77777777" w:rsidR="00906151" w:rsidRPr="007D0A52" w:rsidRDefault="00906151" w:rsidP="0090615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906151" w:rsidRPr="007D0A52" w14:paraId="3E1594F3" w14:textId="77777777" w:rsidTr="00654DD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D3103F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32F67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E7FA0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2E4AF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14:paraId="1B9BD2F6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за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F8E27C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06151" w:rsidRPr="007D0A52" w14:paraId="7E1BBA4C" w14:textId="77777777" w:rsidTr="00654DD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000950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23680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A1B0AD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3D76D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6C7718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21AF5C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511585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35286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DC42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906151" w:rsidRPr="007D0A52" w14:paraId="4804C717" w14:textId="77777777" w:rsidTr="00654D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6EC39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610EDD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840B0D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A8D89A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A4E8F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F489C8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56A296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821AC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07A69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906151" w:rsidRPr="007D0A52" w14:paraId="1CC9DF98" w14:textId="77777777" w:rsidTr="00654D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698FD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3827BB" w14:textId="77777777" w:rsidR="00906151" w:rsidRPr="007D0A52" w:rsidRDefault="00906151" w:rsidP="00654DD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91AA8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08430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BBE14F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F4C31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AF25B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075E2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3D5C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7D0A52">
              <w:rPr>
                <w:color w:val="auto"/>
                <w:szCs w:val="24"/>
              </w:rPr>
              <w:t>5</w:t>
            </w:r>
          </w:p>
        </w:tc>
      </w:tr>
      <w:tr w:rsidR="00906151" w:rsidRPr="007D0A52" w14:paraId="436312A1" w14:textId="77777777" w:rsidTr="00654D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9396A6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071C45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46539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C1398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8B0E6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712A3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2E20F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75A8C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9ABDE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7D0A52">
              <w:rPr>
                <w:color w:val="auto"/>
                <w:szCs w:val="24"/>
              </w:rPr>
              <w:t>5</w:t>
            </w:r>
          </w:p>
        </w:tc>
      </w:tr>
      <w:tr w:rsidR="00906151" w:rsidRPr="007D0A52" w14:paraId="7A324A97" w14:textId="77777777" w:rsidTr="00654D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CE800E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3838E" w14:textId="77777777" w:rsidR="00906151" w:rsidRPr="007D0A52" w:rsidRDefault="00906151" w:rsidP="00654DD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AAE30F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D595AE" w14:textId="77777777" w:rsidR="00906151" w:rsidRPr="007D0A52" w:rsidRDefault="00906151" w:rsidP="00654D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C2F3E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D411A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76BA6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973AF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B2C6" w14:textId="77777777" w:rsidR="00906151" w:rsidRPr="007D0A52" w:rsidRDefault="00906151" w:rsidP="00654DD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7D0A52">
              <w:rPr>
                <w:color w:val="auto"/>
                <w:szCs w:val="24"/>
              </w:rPr>
              <w:t>5</w:t>
            </w:r>
          </w:p>
        </w:tc>
      </w:tr>
    </w:tbl>
    <w:p w14:paraId="76647C03" w14:textId="77777777" w:rsidR="00906151" w:rsidRPr="007D0A52" w:rsidRDefault="00906151" w:rsidP="00906151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14:paraId="07F6745B" w14:textId="77777777" w:rsidR="00906151" w:rsidRPr="007D0A52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4DA84E1" w14:textId="77777777" w:rsidR="00906151" w:rsidRPr="007D0A52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E285999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D01FC5B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03AE443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539078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6DA12ED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714E4F0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79FB909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58A4CB0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5ACBB2E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E9592E1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3079EF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DC2A881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FC73F3E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9D21A52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C488BBD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625A43C" w14:textId="77777777" w:rsidR="00906151" w:rsidRDefault="00906151" w:rsidP="00906151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6D328DA" w14:textId="77777777" w:rsidR="009D2DE0" w:rsidRPr="009D2DE0" w:rsidRDefault="009D2DE0" w:rsidP="009D2DE0">
      <w:pPr>
        <w:ind w:left="0" w:firstLine="0"/>
      </w:pPr>
    </w:p>
    <w:sectPr w:rsidR="009D2DE0" w:rsidRPr="009D2DE0" w:rsidSect="00906151">
      <w:headerReference w:type="even" r:id="rId9"/>
      <w:headerReference w:type="default" r:id="rId10"/>
      <w:headerReference w:type="first" r:id="rId11"/>
      <w:pgSz w:w="16840" w:h="11900" w:orient="landscape"/>
      <w:pgMar w:top="1701" w:right="1137" w:bottom="841" w:left="1341" w:header="7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A71C" w14:textId="77777777" w:rsidR="00EC4E0A" w:rsidRDefault="00EC4E0A">
      <w:pPr>
        <w:spacing w:after="0" w:line="240" w:lineRule="auto"/>
      </w:pPr>
      <w:r>
        <w:separator/>
      </w:r>
    </w:p>
  </w:endnote>
  <w:endnote w:type="continuationSeparator" w:id="0">
    <w:p w14:paraId="1D5E5F6F" w14:textId="77777777" w:rsidR="00EC4E0A" w:rsidRDefault="00EC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7695" w14:textId="77777777" w:rsidR="00EC4E0A" w:rsidRDefault="00EC4E0A">
      <w:pPr>
        <w:spacing w:after="0" w:line="240" w:lineRule="auto"/>
      </w:pPr>
      <w:r>
        <w:separator/>
      </w:r>
    </w:p>
  </w:footnote>
  <w:footnote w:type="continuationSeparator" w:id="0">
    <w:p w14:paraId="46698269" w14:textId="77777777" w:rsidR="00EC4E0A" w:rsidRDefault="00EC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8D1E75" w:rsidRDefault="008D1E75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8D1E75" w:rsidRDefault="008D1E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7B07F84F" w:rsidR="008D1E75" w:rsidRDefault="008D1E75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3780">
      <w:rPr>
        <w:noProof/>
      </w:rPr>
      <w:t>25</w:t>
    </w:r>
    <w:r>
      <w:fldChar w:fldCharType="end"/>
    </w:r>
    <w:r>
      <w:t xml:space="preserve"> </w:t>
    </w:r>
  </w:p>
  <w:p w14:paraId="15751029" w14:textId="77777777" w:rsidR="008D1E75" w:rsidRDefault="008D1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8D1E75" w:rsidRDefault="008D1E75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8D1E75" w:rsidRDefault="008D1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D2433"/>
    <w:rsid w:val="000E0D74"/>
    <w:rsid w:val="000E5121"/>
    <w:rsid w:val="000F0BE5"/>
    <w:rsid w:val="000F544E"/>
    <w:rsid w:val="000F6879"/>
    <w:rsid w:val="000F75B4"/>
    <w:rsid w:val="00100068"/>
    <w:rsid w:val="00111C9C"/>
    <w:rsid w:val="001130F3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55656"/>
    <w:rsid w:val="00166852"/>
    <w:rsid w:val="00172050"/>
    <w:rsid w:val="00172B5B"/>
    <w:rsid w:val="001756CB"/>
    <w:rsid w:val="001815C0"/>
    <w:rsid w:val="00183330"/>
    <w:rsid w:val="001840DB"/>
    <w:rsid w:val="00185790"/>
    <w:rsid w:val="00190463"/>
    <w:rsid w:val="00195153"/>
    <w:rsid w:val="00195A3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0E24"/>
    <w:rsid w:val="001B2A28"/>
    <w:rsid w:val="001C2E3E"/>
    <w:rsid w:val="001D1692"/>
    <w:rsid w:val="001E0B18"/>
    <w:rsid w:val="001F00FF"/>
    <w:rsid w:val="001F69E5"/>
    <w:rsid w:val="001F7706"/>
    <w:rsid w:val="0020461A"/>
    <w:rsid w:val="002061AC"/>
    <w:rsid w:val="00206E2D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935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44DEC"/>
    <w:rsid w:val="003521F6"/>
    <w:rsid w:val="00353456"/>
    <w:rsid w:val="003534B2"/>
    <w:rsid w:val="00353CE4"/>
    <w:rsid w:val="00354094"/>
    <w:rsid w:val="00356F11"/>
    <w:rsid w:val="00357C34"/>
    <w:rsid w:val="00360B39"/>
    <w:rsid w:val="003618BA"/>
    <w:rsid w:val="00362A49"/>
    <w:rsid w:val="00373B92"/>
    <w:rsid w:val="00374A76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01BA"/>
    <w:rsid w:val="003E2D93"/>
    <w:rsid w:val="003E31A4"/>
    <w:rsid w:val="0040117B"/>
    <w:rsid w:val="0040249D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339C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5E22"/>
    <w:rsid w:val="004C6282"/>
    <w:rsid w:val="004C6C5F"/>
    <w:rsid w:val="004C7A97"/>
    <w:rsid w:val="004D020F"/>
    <w:rsid w:val="004E0708"/>
    <w:rsid w:val="004E0DBA"/>
    <w:rsid w:val="004E30C1"/>
    <w:rsid w:val="004F0E61"/>
    <w:rsid w:val="004F5975"/>
    <w:rsid w:val="004F6875"/>
    <w:rsid w:val="00502236"/>
    <w:rsid w:val="0050451B"/>
    <w:rsid w:val="00510C0C"/>
    <w:rsid w:val="00511EFE"/>
    <w:rsid w:val="00513538"/>
    <w:rsid w:val="00520181"/>
    <w:rsid w:val="00534B26"/>
    <w:rsid w:val="00535ABA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0E38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4DDE"/>
    <w:rsid w:val="00655404"/>
    <w:rsid w:val="00665050"/>
    <w:rsid w:val="00666129"/>
    <w:rsid w:val="00666813"/>
    <w:rsid w:val="00666FC0"/>
    <w:rsid w:val="0067305F"/>
    <w:rsid w:val="0067416F"/>
    <w:rsid w:val="006750B6"/>
    <w:rsid w:val="00676DB9"/>
    <w:rsid w:val="006808E1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38E8"/>
    <w:rsid w:val="006C6492"/>
    <w:rsid w:val="006C6F05"/>
    <w:rsid w:val="006D22EB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41E9"/>
    <w:rsid w:val="007069BB"/>
    <w:rsid w:val="007152B0"/>
    <w:rsid w:val="007224B8"/>
    <w:rsid w:val="00723C78"/>
    <w:rsid w:val="00727490"/>
    <w:rsid w:val="00733F05"/>
    <w:rsid w:val="00734B31"/>
    <w:rsid w:val="0074150E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D6C4B"/>
    <w:rsid w:val="007D7974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3E75"/>
    <w:rsid w:val="008149E6"/>
    <w:rsid w:val="00814A48"/>
    <w:rsid w:val="00815D1E"/>
    <w:rsid w:val="00823455"/>
    <w:rsid w:val="0082416F"/>
    <w:rsid w:val="00825642"/>
    <w:rsid w:val="00825AAB"/>
    <w:rsid w:val="008275FA"/>
    <w:rsid w:val="00830E54"/>
    <w:rsid w:val="0083370C"/>
    <w:rsid w:val="0083523B"/>
    <w:rsid w:val="00835382"/>
    <w:rsid w:val="00851745"/>
    <w:rsid w:val="0085588C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1E75"/>
    <w:rsid w:val="008D33D6"/>
    <w:rsid w:val="008D4A14"/>
    <w:rsid w:val="008D75AC"/>
    <w:rsid w:val="008E000C"/>
    <w:rsid w:val="008E0CC7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151"/>
    <w:rsid w:val="0090636A"/>
    <w:rsid w:val="00906892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1607"/>
    <w:rsid w:val="00982D74"/>
    <w:rsid w:val="009837B1"/>
    <w:rsid w:val="009840F8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1828"/>
    <w:rsid w:val="009D2DE0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572C"/>
    <w:rsid w:val="00A5654A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76E71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1A68"/>
    <w:rsid w:val="00AE2E4A"/>
    <w:rsid w:val="00AE6DBB"/>
    <w:rsid w:val="00AF5B09"/>
    <w:rsid w:val="00AF6D89"/>
    <w:rsid w:val="00AF762B"/>
    <w:rsid w:val="00AF7EF4"/>
    <w:rsid w:val="00B1169C"/>
    <w:rsid w:val="00B12905"/>
    <w:rsid w:val="00B13D9A"/>
    <w:rsid w:val="00B1458F"/>
    <w:rsid w:val="00B17BFC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5CF5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230B9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65E23"/>
    <w:rsid w:val="00C66172"/>
    <w:rsid w:val="00C7114D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6CB7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57692"/>
    <w:rsid w:val="00D60F87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A12F6"/>
    <w:rsid w:val="00EA242D"/>
    <w:rsid w:val="00EA3128"/>
    <w:rsid w:val="00EA3704"/>
    <w:rsid w:val="00EA653C"/>
    <w:rsid w:val="00EB0F5B"/>
    <w:rsid w:val="00EB2D9C"/>
    <w:rsid w:val="00EB359F"/>
    <w:rsid w:val="00EB3D59"/>
    <w:rsid w:val="00EB40D1"/>
    <w:rsid w:val="00EB63B2"/>
    <w:rsid w:val="00EB6E9C"/>
    <w:rsid w:val="00EC42BA"/>
    <w:rsid w:val="00EC4658"/>
    <w:rsid w:val="00EC4E0A"/>
    <w:rsid w:val="00ED077E"/>
    <w:rsid w:val="00ED65C4"/>
    <w:rsid w:val="00ED6772"/>
    <w:rsid w:val="00EE5FB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23780"/>
    <w:rsid w:val="00F31649"/>
    <w:rsid w:val="00F3691C"/>
    <w:rsid w:val="00F41BF7"/>
    <w:rsid w:val="00F427BF"/>
    <w:rsid w:val="00F44DFE"/>
    <w:rsid w:val="00F52D82"/>
    <w:rsid w:val="00F54783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27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9826-E2F4-4A5B-BA08-BF86314A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24</Pages>
  <Words>6530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43670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29</cp:revision>
  <cp:lastPrinted>2023-06-21T14:59:00Z</cp:lastPrinted>
  <dcterms:created xsi:type="dcterms:W3CDTF">2022-04-25T03:38:00Z</dcterms:created>
  <dcterms:modified xsi:type="dcterms:W3CDTF">2023-06-22T07:43:00Z</dcterms:modified>
</cp:coreProperties>
</file>