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92630" w14:textId="77777777" w:rsidR="00EE1510" w:rsidRDefault="00EE1510" w:rsidP="009243BE">
      <w:pPr>
        <w:rPr>
          <w:b/>
          <w:bCs/>
          <w:color w:val="000080"/>
        </w:rPr>
      </w:pPr>
      <w:bookmarkStart w:id="0" w:name="_GoBack"/>
      <w:bookmarkEnd w:id="0"/>
    </w:p>
    <w:p w14:paraId="46BAF4C6" w14:textId="77777777" w:rsidR="009243BE" w:rsidRPr="004F4C5D" w:rsidRDefault="009243BE" w:rsidP="009243BE">
      <w:pPr>
        <w:jc w:val="right"/>
      </w:pPr>
      <w:proofErr w:type="gramStart"/>
      <w:r w:rsidRPr="004F4C5D">
        <w:t>Приложение  1</w:t>
      </w:r>
      <w:proofErr w:type="gramEnd"/>
      <w:r w:rsidRPr="004F4C5D">
        <w:t xml:space="preserve"> к </w:t>
      </w:r>
    </w:p>
    <w:p w14:paraId="0D4D3B01" w14:textId="77777777" w:rsidR="009243BE" w:rsidRDefault="009243BE" w:rsidP="009243BE">
      <w:pPr>
        <w:jc w:val="right"/>
      </w:pPr>
      <w:r w:rsidRPr="004F4C5D">
        <w:t xml:space="preserve">Решению Думы муниципального образования </w:t>
      </w:r>
    </w:p>
    <w:p w14:paraId="66DD5E7E" w14:textId="77777777" w:rsidR="009243BE" w:rsidRPr="004F4C5D" w:rsidRDefault="009243BE" w:rsidP="009243BE">
      <w:pPr>
        <w:jc w:val="right"/>
      </w:pPr>
      <w:r w:rsidRPr="004F4C5D">
        <w:t xml:space="preserve"> Куйтунский район</w:t>
      </w:r>
    </w:p>
    <w:p w14:paraId="557EEC67" w14:textId="77777777" w:rsidR="009243BE" w:rsidRPr="004F4C5D" w:rsidRDefault="00DE05AD" w:rsidP="009243BE">
      <w:pPr>
        <w:jc w:val="right"/>
      </w:pPr>
      <w:r>
        <w:t>от «23</w:t>
      </w:r>
      <w:r w:rsidR="009243BE" w:rsidRPr="004F4C5D">
        <w:t xml:space="preserve">» </w:t>
      </w:r>
      <w:r w:rsidR="009243BE">
        <w:t>апреля</w:t>
      </w:r>
      <w:r w:rsidR="009243BE" w:rsidRPr="004F4C5D">
        <w:t xml:space="preserve"> 201</w:t>
      </w:r>
      <w:r w:rsidR="009243BE">
        <w:t>9</w:t>
      </w:r>
      <w:r>
        <w:t xml:space="preserve"> года  № 335</w:t>
      </w:r>
    </w:p>
    <w:p w14:paraId="01400317" w14:textId="77777777" w:rsidR="009243BE" w:rsidRPr="004F4C5D" w:rsidRDefault="009243BE" w:rsidP="009243BE">
      <w:pPr>
        <w:jc w:val="center"/>
        <w:rPr>
          <w:sz w:val="32"/>
          <w:szCs w:val="32"/>
        </w:rPr>
      </w:pPr>
    </w:p>
    <w:p w14:paraId="0FC32A67" w14:textId="77777777" w:rsidR="009243BE" w:rsidRPr="004F4C5D" w:rsidRDefault="009243BE" w:rsidP="009243BE">
      <w:pPr>
        <w:jc w:val="center"/>
        <w:rPr>
          <w:b/>
          <w:sz w:val="32"/>
          <w:szCs w:val="32"/>
        </w:rPr>
      </w:pPr>
      <w:r w:rsidRPr="004F4C5D">
        <w:rPr>
          <w:b/>
          <w:sz w:val="32"/>
          <w:szCs w:val="32"/>
        </w:rPr>
        <w:t>Отчет</w:t>
      </w:r>
    </w:p>
    <w:p w14:paraId="4D3E68DE" w14:textId="77777777" w:rsidR="009243BE" w:rsidRPr="00D90CB7" w:rsidRDefault="009243BE" w:rsidP="009243BE">
      <w:pPr>
        <w:jc w:val="center"/>
        <w:rPr>
          <w:b/>
          <w:sz w:val="28"/>
          <w:szCs w:val="28"/>
        </w:rPr>
      </w:pPr>
      <w:r w:rsidRPr="00D90CB7">
        <w:rPr>
          <w:b/>
          <w:sz w:val="28"/>
          <w:szCs w:val="28"/>
        </w:rPr>
        <w:t xml:space="preserve">о результатах деятельности администрации муниципального образования Куйтунский район, о ходе исполнения плана мероприятий стратегии социально-экономического развития муниципального образования Куйтунский район </w:t>
      </w:r>
    </w:p>
    <w:p w14:paraId="6E49DB82" w14:textId="77777777" w:rsidR="009243BE" w:rsidRDefault="009243BE" w:rsidP="009243BE">
      <w:pPr>
        <w:jc w:val="center"/>
        <w:rPr>
          <w:b/>
          <w:sz w:val="28"/>
          <w:szCs w:val="28"/>
        </w:rPr>
      </w:pPr>
      <w:r w:rsidRPr="00D90CB7">
        <w:rPr>
          <w:b/>
          <w:sz w:val="28"/>
          <w:szCs w:val="28"/>
        </w:rPr>
        <w:t>за 2018г.</w:t>
      </w:r>
      <w:r>
        <w:t xml:space="preserve"> </w:t>
      </w:r>
    </w:p>
    <w:p w14:paraId="2276FE11" w14:textId="77777777" w:rsidR="009243BE" w:rsidRDefault="009243BE" w:rsidP="009243BE">
      <w:pPr>
        <w:jc w:val="center"/>
        <w:rPr>
          <w:i/>
          <w:sz w:val="28"/>
          <w:szCs w:val="28"/>
        </w:rPr>
      </w:pPr>
    </w:p>
    <w:p w14:paraId="49FDA51F" w14:textId="77777777" w:rsidR="009243BE" w:rsidRPr="00D90CB7" w:rsidRDefault="009243BE" w:rsidP="009243BE">
      <w:pPr>
        <w:jc w:val="center"/>
        <w:rPr>
          <w:i/>
          <w:sz w:val="28"/>
          <w:szCs w:val="28"/>
        </w:rPr>
      </w:pPr>
      <w:r w:rsidRPr="00D90CB7">
        <w:rPr>
          <w:i/>
          <w:sz w:val="28"/>
          <w:szCs w:val="28"/>
        </w:rPr>
        <w:t xml:space="preserve">Мониторинг основных показателей стратегии социально-экономического развития муниципального образования Куйтунский район </w:t>
      </w:r>
    </w:p>
    <w:p w14:paraId="22B47306" w14:textId="77777777" w:rsidR="009243BE" w:rsidRDefault="009243BE" w:rsidP="009243BE">
      <w:pPr>
        <w:jc w:val="center"/>
        <w:rPr>
          <w:b/>
          <w:sz w:val="28"/>
          <w:szCs w:val="28"/>
        </w:rPr>
      </w:pPr>
    </w:p>
    <w:tbl>
      <w:tblPr>
        <w:tblW w:w="95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6"/>
        <w:gridCol w:w="3312"/>
        <w:gridCol w:w="937"/>
        <w:gridCol w:w="850"/>
        <w:gridCol w:w="966"/>
        <w:gridCol w:w="950"/>
        <w:gridCol w:w="919"/>
        <w:gridCol w:w="20"/>
        <w:gridCol w:w="1046"/>
      </w:tblGrid>
      <w:tr w:rsidR="009243BE" w:rsidRPr="00D90CB7" w14:paraId="07B8BD8B" w14:textId="77777777" w:rsidTr="00101562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8212" w14:textId="77777777" w:rsidR="009243BE" w:rsidRPr="00D90CB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D90CB7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E506" w14:textId="77777777" w:rsidR="009243BE" w:rsidRPr="00D90CB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D90CB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F405" w14:textId="77777777" w:rsidR="009243BE" w:rsidRPr="00D90CB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D90CB7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1952" w14:textId="77777777" w:rsidR="009243BE" w:rsidRPr="00D90CB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D90CB7">
              <w:rPr>
                <w:color w:val="000000"/>
                <w:sz w:val="22"/>
                <w:szCs w:val="22"/>
              </w:rPr>
              <w:t>Значение показателя: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066D" w14:textId="77777777" w:rsidR="009243BE" w:rsidRPr="00D90CB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  <w:r w:rsidRPr="00D90CB7">
              <w:rPr>
                <w:color w:val="000000"/>
                <w:sz w:val="22"/>
                <w:szCs w:val="22"/>
              </w:rPr>
              <w:t xml:space="preserve"> г. в % к 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D90CB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60CF" w14:textId="77777777" w:rsidR="009243BE" w:rsidRPr="00D90CB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D90CB7">
              <w:rPr>
                <w:color w:val="000000"/>
                <w:sz w:val="22"/>
                <w:szCs w:val="22"/>
              </w:rPr>
              <w:t>Отклонение</w:t>
            </w:r>
          </w:p>
        </w:tc>
      </w:tr>
      <w:tr w:rsidR="009243BE" w:rsidRPr="00D90CB7" w14:paraId="15246A6C" w14:textId="77777777" w:rsidTr="00101562">
        <w:trPr>
          <w:trHeight w:val="126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36E4" w14:textId="77777777" w:rsidR="009243BE" w:rsidRPr="00D90CB7" w:rsidRDefault="009243BE" w:rsidP="00101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A7E9" w14:textId="77777777" w:rsidR="009243BE" w:rsidRPr="00D90CB7" w:rsidRDefault="009243BE" w:rsidP="00101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82BD" w14:textId="77777777" w:rsidR="009243BE" w:rsidRPr="00D90CB7" w:rsidRDefault="009243BE" w:rsidP="00101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787C" w14:textId="77777777" w:rsidR="009243BE" w:rsidRPr="00D90CB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D90CB7">
              <w:rPr>
                <w:color w:val="000000"/>
                <w:sz w:val="22"/>
                <w:szCs w:val="22"/>
              </w:rPr>
              <w:t>план на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90CB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EF35" w14:textId="77777777" w:rsidR="009243BE" w:rsidRPr="00D90CB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D90CB7">
              <w:rPr>
                <w:color w:val="000000"/>
                <w:sz w:val="22"/>
                <w:szCs w:val="22"/>
              </w:rPr>
              <w:t>факт за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90CB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AD01" w14:textId="77777777" w:rsidR="009243BE" w:rsidRPr="00D90CB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D90CB7">
              <w:rPr>
                <w:color w:val="000000"/>
                <w:sz w:val="22"/>
                <w:szCs w:val="22"/>
              </w:rPr>
              <w:t>факт за 201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D90CB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D6A8" w14:textId="77777777" w:rsidR="009243BE" w:rsidRPr="00D90CB7" w:rsidRDefault="009243BE" w:rsidP="00101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B5F5" w14:textId="77777777" w:rsidR="009243BE" w:rsidRPr="00D90CB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D90CB7">
              <w:rPr>
                <w:color w:val="000000"/>
                <w:sz w:val="22"/>
                <w:szCs w:val="22"/>
              </w:rPr>
              <w:t>факта от плана на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90CB7">
              <w:rPr>
                <w:color w:val="000000"/>
                <w:sz w:val="22"/>
                <w:szCs w:val="22"/>
              </w:rPr>
              <w:t xml:space="preserve"> г., % (</w:t>
            </w:r>
            <w:proofErr w:type="spellStart"/>
            <w:r w:rsidRPr="00D90CB7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D90CB7">
              <w:rPr>
                <w:color w:val="000000"/>
                <w:sz w:val="22"/>
                <w:szCs w:val="22"/>
              </w:rPr>
              <w:t>.)</w:t>
            </w:r>
          </w:p>
        </w:tc>
      </w:tr>
      <w:tr w:rsidR="009243BE" w:rsidRPr="00D90CB7" w14:paraId="07F95E74" w14:textId="77777777" w:rsidTr="00101562">
        <w:trPr>
          <w:trHeight w:val="27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72B9" w14:textId="77777777" w:rsidR="009243BE" w:rsidRPr="00D90CB7" w:rsidRDefault="009243BE" w:rsidP="00101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F39B" w14:textId="77777777" w:rsidR="009243BE" w:rsidRPr="00D90CB7" w:rsidRDefault="009243BE" w:rsidP="00101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5753" w14:textId="77777777" w:rsidR="009243BE" w:rsidRPr="00D90CB7" w:rsidRDefault="009243BE" w:rsidP="00101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CF912" w14:textId="77777777" w:rsidR="009243BE" w:rsidRPr="00D90CB7" w:rsidRDefault="009243BE" w:rsidP="00101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135C" w14:textId="77777777" w:rsidR="009243BE" w:rsidRPr="00D90CB7" w:rsidRDefault="009243BE" w:rsidP="00101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98E0" w14:textId="77777777" w:rsidR="009243BE" w:rsidRPr="00D90CB7" w:rsidRDefault="009243BE" w:rsidP="00101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84CA" w14:textId="77777777" w:rsidR="009243BE" w:rsidRPr="00D90CB7" w:rsidRDefault="009243BE" w:rsidP="00101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3B29" w14:textId="77777777" w:rsidR="009243BE" w:rsidRPr="00D90CB7" w:rsidRDefault="009243BE" w:rsidP="00101562">
            <w:pPr>
              <w:rPr>
                <w:color w:val="000000"/>
                <w:sz w:val="22"/>
                <w:szCs w:val="22"/>
              </w:rPr>
            </w:pPr>
          </w:p>
        </w:tc>
      </w:tr>
      <w:tr w:rsidR="009243BE" w:rsidRPr="00D90CB7" w14:paraId="02EAC011" w14:textId="77777777" w:rsidTr="00101562">
        <w:trPr>
          <w:trHeight w:val="3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315B" w14:textId="77777777" w:rsidR="009243BE" w:rsidRPr="00D90CB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D90C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71FC9" w14:textId="77777777" w:rsidR="009243BE" w:rsidRPr="00D90CB7" w:rsidRDefault="009243BE" w:rsidP="00101562">
            <w:pPr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Численность постоянного населения на конец года, человек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56E7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E9E8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28238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74B37" w14:textId="77777777" w:rsidR="009243BE" w:rsidRPr="00B11111" w:rsidRDefault="009243BE" w:rsidP="00101562">
            <w:pPr>
              <w:jc w:val="center"/>
              <w:rPr>
                <w:sz w:val="22"/>
                <w:szCs w:val="22"/>
                <w:highlight w:val="yellow"/>
              </w:rPr>
            </w:pPr>
            <w:r w:rsidRPr="00B11111">
              <w:rPr>
                <w:sz w:val="22"/>
                <w:szCs w:val="22"/>
              </w:rPr>
              <w:t>27763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400A" w14:textId="77777777" w:rsidR="009243BE" w:rsidRPr="001054C5" w:rsidRDefault="009243BE" w:rsidP="00101562">
            <w:pPr>
              <w:jc w:val="center"/>
              <w:rPr>
                <w:sz w:val="22"/>
                <w:szCs w:val="22"/>
              </w:rPr>
            </w:pPr>
            <w:r w:rsidRPr="001054C5">
              <w:rPr>
                <w:sz w:val="22"/>
                <w:szCs w:val="22"/>
              </w:rPr>
              <w:t>28238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AF47" w14:textId="77777777" w:rsidR="009243BE" w:rsidRPr="009F541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9F5417">
              <w:rPr>
                <w:color w:val="000000"/>
                <w:sz w:val="22"/>
                <w:szCs w:val="22"/>
              </w:rPr>
              <w:t>98,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02FE" w14:textId="77777777" w:rsidR="009243BE" w:rsidRPr="009F541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-1,7</w:t>
            </w:r>
          </w:p>
        </w:tc>
      </w:tr>
      <w:tr w:rsidR="009243BE" w:rsidRPr="00D90CB7" w14:paraId="24FDC1B2" w14:textId="77777777" w:rsidTr="00101562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EDF9" w14:textId="77777777" w:rsidR="009243BE" w:rsidRPr="00D90CB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D90C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419DE" w14:textId="77777777" w:rsidR="009243BE" w:rsidRPr="00D90CB7" w:rsidRDefault="009243BE" w:rsidP="00101562">
            <w:pPr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Среднесписочная численность работающих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0ACC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0C51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6400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D6FBD" w14:textId="77777777" w:rsidR="009243BE" w:rsidRPr="002F027C" w:rsidRDefault="009243BE" w:rsidP="00101562">
            <w:pPr>
              <w:jc w:val="center"/>
              <w:rPr>
                <w:sz w:val="22"/>
                <w:szCs w:val="22"/>
                <w:highlight w:val="yellow"/>
              </w:rPr>
            </w:pPr>
            <w:r w:rsidRPr="00CA3082">
              <w:rPr>
                <w:sz w:val="22"/>
                <w:szCs w:val="22"/>
              </w:rPr>
              <w:t>6500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B093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EE9E" w14:textId="77777777" w:rsidR="009243BE" w:rsidRPr="00CC5D0A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CC5D0A">
              <w:rPr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D680" w14:textId="77777777" w:rsidR="009243BE" w:rsidRPr="009F541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+1,5</w:t>
            </w:r>
          </w:p>
        </w:tc>
      </w:tr>
      <w:tr w:rsidR="009243BE" w:rsidRPr="00D90CB7" w14:paraId="628D4FAE" w14:textId="77777777" w:rsidTr="00101562">
        <w:trPr>
          <w:trHeight w:val="2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914C" w14:textId="77777777" w:rsidR="009243BE" w:rsidRPr="00D90CB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D90C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EDCF6" w14:textId="77777777" w:rsidR="009243BE" w:rsidRPr="00D90CB7" w:rsidRDefault="009243BE" w:rsidP="00101562">
            <w:pPr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A6BB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13D8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4359" w14:textId="77777777" w:rsidR="009243BE" w:rsidRPr="002F027C" w:rsidRDefault="009243BE" w:rsidP="00101562">
            <w:pPr>
              <w:jc w:val="center"/>
              <w:rPr>
                <w:sz w:val="22"/>
                <w:szCs w:val="22"/>
                <w:highlight w:val="yellow"/>
              </w:rPr>
            </w:pPr>
            <w:r w:rsidRPr="00CA3082">
              <w:rPr>
                <w:sz w:val="22"/>
                <w:szCs w:val="22"/>
              </w:rPr>
              <w:t>2,3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8D2B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6A50" w14:textId="77777777" w:rsidR="009243BE" w:rsidRPr="00CC5D0A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41AC" w14:textId="77777777" w:rsidR="009243BE" w:rsidRPr="009F541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-17,8</w:t>
            </w:r>
          </w:p>
        </w:tc>
      </w:tr>
      <w:tr w:rsidR="009243BE" w:rsidRPr="00D90CB7" w14:paraId="1C336963" w14:textId="77777777" w:rsidTr="00101562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AB23" w14:textId="77777777" w:rsidR="009243BE" w:rsidRPr="00D90CB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D90C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05141" w14:textId="77777777" w:rsidR="009243BE" w:rsidRPr="00D90CB7" w:rsidRDefault="009243BE" w:rsidP="00101562">
            <w:pPr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Выручка от реализации товаров (работ, услуг)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07E6" w14:textId="77777777" w:rsidR="009243BE" w:rsidRDefault="009243BE" w:rsidP="00101562">
            <w:pPr>
              <w:jc w:val="center"/>
              <w:rPr>
                <w:sz w:val="20"/>
                <w:szCs w:val="20"/>
              </w:rPr>
            </w:pPr>
            <w:r w:rsidRPr="00D41FCC">
              <w:rPr>
                <w:sz w:val="20"/>
                <w:szCs w:val="20"/>
              </w:rPr>
              <w:t>млн.</w:t>
            </w:r>
          </w:p>
          <w:p w14:paraId="5D1DE1DD" w14:textId="77777777" w:rsidR="009243BE" w:rsidRPr="00D41FCC" w:rsidRDefault="009243BE" w:rsidP="00101562">
            <w:pPr>
              <w:jc w:val="center"/>
              <w:rPr>
                <w:sz w:val="20"/>
                <w:szCs w:val="20"/>
              </w:rPr>
            </w:pPr>
            <w:r w:rsidRPr="00D41FCC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B6EC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2067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5B31" w14:textId="77777777" w:rsidR="009243BE" w:rsidRPr="002F027C" w:rsidRDefault="009243BE" w:rsidP="00101562">
            <w:pPr>
              <w:jc w:val="center"/>
              <w:rPr>
                <w:sz w:val="22"/>
                <w:szCs w:val="22"/>
                <w:highlight w:val="yellow"/>
              </w:rPr>
            </w:pPr>
            <w:r w:rsidRPr="002C7E63">
              <w:rPr>
                <w:sz w:val="22"/>
                <w:szCs w:val="22"/>
              </w:rPr>
              <w:t>2547,8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5060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2491,2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4A17" w14:textId="77777777" w:rsidR="009243BE" w:rsidRPr="00CC5D0A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3EAE" w14:textId="77777777" w:rsidR="009243BE" w:rsidRPr="009F541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+23,2</w:t>
            </w:r>
          </w:p>
        </w:tc>
      </w:tr>
      <w:tr w:rsidR="009243BE" w:rsidRPr="00D90CB7" w14:paraId="5680739A" w14:textId="77777777" w:rsidTr="00101562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BC13" w14:textId="77777777" w:rsidR="009243BE" w:rsidRPr="00D90CB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D90C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21F2F" w14:textId="77777777" w:rsidR="009243BE" w:rsidRPr="00D90CB7" w:rsidRDefault="009243BE" w:rsidP="00101562">
            <w:pPr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38B2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F0CA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92,12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2CFB" w14:textId="77777777" w:rsidR="009243BE" w:rsidRPr="002F027C" w:rsidRDefault="009243BE" w:rsidP="00101562">
            <w:pPr>
              <w:jc w:val="center"/>
              <w:rPr>
                <w:sz w:val="22"/>
                <w:szCs w:val="22"/>
                <w:highlight w:val="yellow"/>
              </w:rPr>
            </w:pPr>
            <w:r w:rsidRPr="002C7E63">
              <w:rPr>
                <w:sz w:val="22"/>
                <w:szCs w:val="22"/>
              </w:rPr>
              <w:t>93,7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6A7B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CD98" w14:textId="77777777" w:rsidR="009243BE" w:rsidRPr="00CC5D0A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230C" w14:textId="77777777" w:rsidR="009243BE" w:rsidRPr="009F541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+1,7</w:t>
            </w:r>
          </w:p>
        </w:tc>
      </w:tr>
      <w:tr w:rsidR="009243BE" w:rsidRPr="00D90CB7" w14:paraId="464AF0E0" w14:textId="77777777" w:rsidTr="00101562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B889" w14:textId="77777777" w:rsidR="009243BE" w:rsidRPr="00D90CB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D90CB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70E39" w14:textId="77777777" w:rsidR="009243BE" w:rsidRPr="00D90CB7" w:rsidRDefault="009243BE" w:rsidP="00101562">
            <w:pPr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 xml:space="preserve">Индекс производства продукции сельского хозяйства в </w:t>
            </w:r>
            <w:proofErr w:type="spellStart"/>
            <w:r w:rsidRPr="00D90CB7">
              <w:rPr>
                <w:sz w:val="22"/>
                <w:szCs w:val="22"/>
              </w:rPr>
              <w:t>сельхозорганизациях</w:t>
            </w:r>
            <w:proofErr w:type="spellEnd"/>
            <w:r w:rsidRPr="00D90CB7">
              <w:rPr>
                <w:sz w:val="22"/>
                <w:szCs w:val="22"/>
              </w:rPr>
              <w:t xml:space="preserve"> (в сопоставимых ценах)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9239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B75AA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82,46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D640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10069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8798" w14:textId="77777777" w:rsidR="009243BE" w:rsidRPr="00CC5D0A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CF0D" w14:textId="77777777" w:rsidR="009243BE" w:rsidRPr="009F541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+23,8</w:t>
            </w:r>
          </w:p>
        </w:tc>
      </w:tr>
      <w:tr w:rsidR="009243BE" w:rsidRPr="00D90CB7" w14:paraId="4B6210CF" w14:textId="77777777" w:rsidTr="00101562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A255" w14:textId="77777777" w:rsidR="009243BE" w:rsidRPr="00D90CB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D90CB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B725D" w14:textId="77777777" w:rsidR="009243BE" w:rsidRPr="00D90CB7" w:rsidRDefault="009243BE" w:rsidP="00101562">
            <w:pPr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51AC" w14:textId="77777777" w:rsidR="009243BE" w:rsidRPr="00681589" w:rsidRDefault="009243BE" w:rsidP="00101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FEF0" w14:textId="77777777" w:rsidR="009243BE" w:rsidRPr="00681589" w:rsidRDefault="009243BE" w:rsidP="00101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D13A7" w14:textId="77777777" w:rsidR="009243BE" w:rsidRPr="008139B2" w:rsidRDefault="009243BE" w:rsidP="00101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DF09" w14:textId="77777777" w:rsidR="009243BE" w:rsidRPr="007663B5" w:rsidRDefault="009243BE" w:rsidP="00101562">
            <w:pPr>
              <w:jc w:val="center"/>
              <w:rPr>
                <w:sz w:val="22"/>
                <w:szCs w:val="22"/>
              </w:rPr>
            </w:pPr>
            <w:r w:rsidRPr="007663B5">
              <w:rPr>
                <w:sz w:val="22"/>
                <w:szCs w:val="22"/>
              </w:rPr>
              <w:t>6202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2F4B" w14:textId="77777777" w:rsidR="009243BE" w:rsidRPr="007663B5" w:rsidRDefault="009243BE" w:rsidP="00101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0D9E" w14:textId="77777777" w:rsidR="009243BE" w:rsidRPr="009F541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</w:tr>
      <w:tr w:rsidR="009243BE" w:rsidRPr="00D90CB7" w14:paraId="0F4701B4" w14:textId="77777777" w:rsidTr="00101562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A7B3" w14:textId="77777777" w:rsidR="009243BE" w:rsidRPr="00D90CB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D90CB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D30FC" w14:textId="77777777" w:rsidR="009243BE" w:rsidRPr="00D90CB7" w:rsidRDefault="009243BE" w:rsidP="00101562">
            <w:pPr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Количество реализованных проектов</w:t>
            </w:r>
            <w:r w:rsidRPr="00D90CB7">
              <w:rPr>
                <w:sz w:val="22"/>
                <w:szCs w:val="22"/>
              </w:rPr>
              <w:br/>
              <w:t xml:space="preserve"> СМСП с учетом поддержки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D471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C2EE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E0B3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34BB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AD98" w14:textId="77777777" w:rsidR="009243BE" w:rsidRPr="00CC5D0A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7AE2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</w:t>
            </w:r>
          </w:p>
        </w:tc>
      </w:tr>
      <w:tr w:rsidR="009243BE" w:rsidRPr="00D90CB7" w14:paraId="745E6B0E" w14:textId="77777777" w:rsidTr="00101562">
        <w:trPr>
          <w:trHeight w:val="13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0273" w14:textId="77777777" w:rsidR="009243BE" w:rsidRPr="00D90CB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D90CB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FC821" w14:textId="77777777" w:rsidR="009243BE" w:rsidRPr="00D90CB7" w:rsidRDefault="009243BE" w:rsidP="00101562">
            <w:pPr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</w:t>
            </w:r>
            <w:r w:rsidRPr="00D90CB7">
              <w:rPr>
                <w:sz w:val="22"/>
                <w:szCs w:val="22"/>
              </w:rPr>
              <w:lastRenderedPageBreak/>
              <w:t>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3F01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D8DD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656A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3FCB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0FA2" w14:textId="77777777" w:rsidR="009243BE" w:rsidRPr="00CC5D0A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9F3B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+17,8</w:t>
            </w:r>
          </w:p>
        </w:tc>
      </w:tr>
      <w:tr w:rsidR="009243BE" w:rsidRPr="00D90CB7" w14:paraId="75DDF0AB" w14:textId="77777777" w:rsidTr="00101562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E302" w14:textId="77777777" w:rsidR="009243BE" w:rsidRPr="00D90CB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D90C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AA55C" w14:textId="77777777" w:rsidR="009243BE" w:rsidRPr="00D90CB7" w:rsidRDefault="009243BE" w:rsidP="00101562">
            <w:pPr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87E5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555A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23,7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F2C97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A752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E868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9BAB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-8,8</w:t>
            </w:r>
          </w:p>
        </w:tc>
      </w:tr>
      <w:tr w:rsidR="009243BE" w:rsidRPr="00D90CB7" w14:paraId="2C476B7C" w14:textId="77777777" w:rsidTr="00101562">
        <w:trPr>
          <w:trHeight w:val="33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D292" w14:textId="77777777" w:rsidR="009243BE" w:rsidRPr="00D90CB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D90C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90E05" w14:textId="77777777" w:rsidR="009243BE" w:rsidRPr="00D90CB7" w:rsidRDefault="009243BE" w:rsidP="00101562">
            <w:pPr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Оборот розничной торговли на 1 жителя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ADA2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proofErr w:type="spellStart"/>
            <w:r w:rsidRPr="00D90CB7">
              <w:rPr>
                <w:sz w:val="22"/>
                <w:szCs w:val="22"/>
              </w:rPr>
              <w:t>тыс.руб</w:t>
            </w:r>
            <w:proofErr w:type="spellEnd"/>
            <w:r w:rsidRPr="00D90CB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F531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85 786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54BB" w14:textId="77777777" w:rsidR="009243BE" w:rsidRPr="002F027C" w:rsidRDefault="009243BE" w:rsidP="0010156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84107">
              <w:rPr>
                <w:color w:val="000000"/>
                <w:sz w:val="22"/>
                <w:szCs w:val="22"/>
              </w:rPr>
              <w:t>85870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7467" w14:textId="77777777" w:rsidR="009243BE" w:rsidRPr="00CC5D0A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CC5D0A">
              <w:rPr>
                <w:color w:val="000000"/>
                <w:sz w:val="22"/>
                <w:szCs w:val="22"/>
              </w:rPr>
              <w:t>82607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97E5" w14:textId="77777777" w:rsidR="009243BE" w:rsidRPr="00CC5D0A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CC5D0A">
              <w:rPr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E511" w14:textId="77777777" w:rsidR="009243BE" w:rsidRPr="00CC5D0A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CC5D0A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243BE" w:rsidRPr="00D90CB7" w14:paraId="75DCA2AC" w14:textId="77777777" w:rsidTr="00101562">
        <w:trPr>
          <w:trHeight w:val="25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3CC4" w14:textId="77777777" w:rsidR="009243BE" w:rsidRPr="00D90CB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D90CB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FCAF" w14:textId="77777777" w:rsidR="009243BE" w:rsidRPr="00D90CB7" w:rsidRDefault="009243BE" w:rsidP="00101562">
            <w:pPr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Оборот общественного питания на 1 жителя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C70C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proofErr w:type="spellStart"/>
            <w:r w:rsidRPr="00D90CB7">
              <w:rPr>
                <w:sz w:val="22"/>
                <w:szCs w:val="22"/>
              </w:rPr>
              <w:t>тыс.руб</w:t>
            </w:r>
            <w:proofErr w:type="spellEnd"/>
            <w:r w:rsidRPr="00D90CB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12C5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2486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C957" w14:textId="77777777" w:rsidR="009243BE" w:rsidRPr="002F027C" w:rsidRDefault="009243BE" w:rsidP="0010156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84107">
              <w:rPr>
                <w:color w:val="000000"/>
                <w:sz w:val="22"/>
                <w:szCs w:val="22"/>
              </w:rPr>
              <w:t>2714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C3CF" w14:textId="77777777" w:rsidR="009243BE" w:rsidRPr="00CC5D0A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8E54" w14:textId="77777777" w:rsidR="009243BE" w:rsidRPr="00CC5D0A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F3DA" w14:textId="77777777" w:rsidR="009243BE" w:rsidRPr="00CC5D0A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+9,1</w:t>
            </w:r>
          </w:p>
        </w:tc>
      </w:tr>
      <w:tr w:rsidR="009243BE" w:rsidRPr="00D90CB7" w14:paraId="452286DD" w14:textId="77777777" w:rsidTr="00101562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8E55" w14:textId="77777777" w:rsidR="009243BE" w:rsidRPr="00D90CB7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 w:rsidRPr="00D90C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61CD6" w14:textId="77777777" w:rsidR="009243BE" w:rsidRPr="00D90CB7" w:rsidRDefault="009243BE" w:rsidP="00101562">
            <w:pPr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Среднемесячная номинальная начисленная заработная плата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FBEF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D087" w14:textId="77777777" w:rsidR="009243BE" w:rsidRPr="00D90CB7" w:rsidRDefault="009243BE" w:rsidP="00101562">
            <w:pPr>
              <w:jc w:val="center"/>
              <w:rPr>
                <w:sz w:val="22"/>
                <w:szCs w:val="22"/>
              </w:rPr>
            </w:pPr>
            <w:r w:rsidRPr="00D90CB7">
              <w:rPr>
                <w:sz w:val="22"/>
                <w:szCs w:val="22"/>
              </w:rPr>
              <w:t>21390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18735" w14:textId="77777777" w:rsidR="009243BE" w:rsidRPr="002F027C" w:rsidRDefault="009243BE" w:rsidP="0010156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60295">
              <w:rPr>
                <w:color w:val="000000"/>
                <w:sz w:val="22"/>
                <w:szCs w:val="22"/>
              </w:rPr>
              <w:t>22177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F6FC" w14:textId="77777777" w:rsidR="009243BE" w:rsidRPr="00CC5D0A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20358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0FC5" w14:textId="77777777" w:rsidR="009243BE" w:rsidRPr="00CC5D0A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B375" w14:textId="77777777" w:rsidR="009243BE" w:rsidRPr="00CC5D0A" w:rsidRDefault="009243BE" w:rsidP="00101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+3,6</w:t>
            </w:r>
          </w:p>
        </w:tc>
      </w:tr>
    </w:tbl>
    <w:p w14:paraId="589CB3AF" w14:textId="77777777" w:rsidR="009243BE" w:rsidRDefault="009243BE" w:rsidP="009243BE">
      <w:pPr>
        <w:suppressAutoHyphens/>
        <w:jc w:val="center"/>
        <w:rPr>
          <w:rFonts w:ascii="Open Sans" w:hAnsi="Open Sans"/>
          <w:color w:val="333333"/>
          <w:sz w:val="21"/>
          <w:szCs w:val="21"/>
        </w:rPr>
      </w:pPr>
    </w:p>
    <w:p w14:paraId="0EA633E4" w14:textId="77777777" w:rsidR="009243BE" w:rsidRDefault="009243BE" w:rsidP="009243BE">
      <w:pPr>
        <w:suppressAutoHyphens/>
        <w:jc w:val="center"/>
        <w:rPr>
          <w:rFonts w:ascii="Open Sans" w:hAnsi="Open Sans"/>
          <w:color w:val="333333"/>
          <w:sz w:val="21"/>
          <w:szCs w:val="21"/>
        </w:rPr>
      </w:pPr>
    </w:p>
    <w:p w14:paraId="19217A36" w14:textId="77777777" w:rsidR="009243BE" w:rsidRPr="00E628A0" w:rsidRDefault="009243BE" w:rsidP="009243BE">
      <w:pPr>
        <w:ind w:firstLine="709"/>
        <w:jc w:val="both"/>
      </w:pPr>
      <w:r w:rsidRPr="00E628A0">
        <w:t>Администрация муниципального образования Куйтунский район в 2018 году строила свою работу в соответствии с Федеральным законом «Об общих принципах организации местного самоуправления в Российской Федерации», которая была направлена на решение вопросов местного значения, на исполнение переданных полномочий от государственных органов Иркутской области и поселений, на обеспечение жизнедеятельности учреждений бюджетной сферы и эффективной работы всего хозяйственного комплекса района.</w:t>
      </w:r>
    </w:p>
    <w:p w14:paraId="345A2EED" w14:textId="77777777" w:rsidR="009243BE" w:rsidRPr="00E628A0" w:rsidRDefault="009243BE" w:rsidP="009243BE">
      <w:pPr>
        <w:ind w:firstLine="709"/>
        <w:jc w:val="both"/>
      </w:pPr>
      <w:r w:rsidRPr="00E628A0">
        <w:t>Как и в предыдущие годы, все подразделения администрации района работали эффективно, системно, активно взаимодействуя с депутатским корпусом, администрациями сельских поселений, руководителями организаций всех форм хозяйствования.</w:t>
      </w:r>
    </w:p>
    <w:p w14:paraId="02C7149D" w14:textId="77777777" w:rsidR="009243BE" w:rsidRPr="00E628A0" w:rsidRDefault="009243BE" w:rsidP="009243BE">
      <w:pPr>
        <w:ind w:firstLine="709"/>
        <w:jc w:val="both"/>
      </w:pPr>
      <w:r w:rsidRPr="00E628A0">
        <w:t xml:space="preserve">2018 год стал первым годом в административно – территориальном переустройстве. Законом Иркутской области от 6 июня 2018г. №46-ОЗ «О преобразовании </w:t>
      </w:r>
      <w:proofErr w:type="spellStart"/>
      <w:r w:rsidRPr="00E628A0">
        <w:t>Наратайского</w:t>
      </w:r>
      <w:proofErr w:type="spellEnd"/>
      <w:r w:rsidRPr="00E628A0">
        <w:t xml:space="preserve"> и </w:t>
      </w:r>
      <w:proofErr w:type="spellStart"/>
      <w:r w:rsidRPr="00E628A0">
        <w:t>Новотельбинского</w:t>
      </w:r>
      <w:proofErr w:type="spellEnd"/>
      <w:r w:rsidRPr="00E628A0">
        <w:t xml:space="preserve"> муниципальных образований Куйтунского района Иркутской области и о внесении изменений в Закон Иркутской области «О статусе и границах муниципальных образований Куйтунского района Иркутской области» определено преобразование </w:t>
      </w:r>
      <w:proofErr w:type="spellStart"/>
      <w:r w:rsidRPr="00E628A0">
        <w:t>Наратайского</w:t>
      </w:r>
      <w:proofErr w:type="spellEnd"/>
      <w:r w:rsidRPr="00E628A0">
        <w:t xml:space="preserve"> и </w:t>
      </w:r>
      <w:proofErr w:type="spellStart"/>
      <w:r w:rsidRPr="00E628A0">
        <w:t>Новотельбинского</w:t>
      </w:r>
      <w:proofErr w:type="spellEnd"/>
      <w:r w:rsidRPr="00E628A0">
        <w:t xml:space="preserve"> </w:t>
      </w:r>
      <w:r>
        <w:t xml:space="preserve">муниципальных </w:t>
      </w:r>
      <w:r w:rsidRPr="00E628A0">
        <w:t xml:space="preserve">образований путём их объединения. В текущем году планируется объединение </w:t>
      </w:r>
      <w:proofErr w:type="spellStart"/>
      <w:r w:rsidRPr="00E628A0">
        <w:t>Панагинского</w:t>
      </w:r>
      <w:proofErr w:type="spellEnd"/>
      <w:r w:rsidRPr="00E628A0">
        <w:t xml:space="preserve"> и </w:t>
      </w:r>
      <w:proofErr w:type="spellStart"/>
      <w:r w:rsidRPr="00E628A0">
        <w:t>Усть-Кадинского</w:t>
      </w:r>
      <w:proofErr w:type="spellEnd"/>
      <w:r w:rsidRPr="00E628A0">
        <w:t xml:space="preserve"> поселений.</w:t>
      </w:r>
    </w:p>
    <w:p w14:paraId="2A6E8EB2" w14:textId="77777777" w:rsidR="009243BE" w:rsidRPr="00E628A0" w:rsidRDefault="009243BE" w:rsidP="009243BE">
      <w:pPr>
        <w:suppressAutoHyphens/>
        <w:ind w:firstLine="709"/>
        <w:jc w:val="both"/>
      </w:pPr>
      <w:r w:rsidRPr="00E628A0">
        <w:t>Основными приоритетами работы администрации района в 2018 году являлись стабилизация ситуации в экономике и социальной сфере.</w:t>
      </w:r>
      <w:r w:rsidRPr="00E628A0">
        <w:rPr>
          <w:rFonts w:eastAsia="Calibri"/>
          <w:lang w:eastAsia="en-US"/>
        </w:rPr>
        <w:t xml:space="preserve"> Удалось сохранить сбалансированность бюджета,</w:t>
      </w:r>
      <w:r w:rsidRPr="00E628A0">
        <w:rPr>
          <w:rFonts w:ascii="Open Sans" w:hAnsi="Open Sans"/>
          <w:color w:val="333333"/>
        </w:rPr>
        <w:t xml:space="preserve"> </w:t>
      </w:r>
      <w:r w:rsidRPr="00E628A0">
        <w:t xml:space="preserve">рост среднемесячной заработной платы во всех сферах, </w:t>
      </w:r>
      <w:r w:rsidRPr="00171A5A">
        <w:t>отсутствие просроченной задолженности по ее выплате,</w:t>
      </w:r>
      <w:r w:rsidRPr="00E628A0">
        <w:rPr>
          <w:rFonts w:eastAsia="Calibri"/>
          <w:lang w:eastAsia="en-US"/>
        </w:rPr>
        <w:t xml:space="preserve"> создать благоприятные условия для реализации предпринимательской инициативы и привлечения инвестиций, неукоснительного исполнения социальных обязательств. </w:t>
      </w:r>
      <w:r w:rsidRPr="00E628A0">
        <w:t xml:space="preserve">Одна из проблем, над которыми нам еще предстоит поработать - это </w:t>
      </w:r>
      <w:r w:rsidRPr="00E628A0">
        <w:rPr>
          <w:color w:val="000000"/>
        </w:rPr>
        <w:t xml:space="preserve">демографическая ситуация в районе. По </w:t>
      </w:r>
      <w:r>
        <w:t xml:space="preserve">данным </w:t>
      </w:r>
      <w:r w:rsidRPr="00E628A0">
        <w:t>государственной статистики по Куйтунскому району п</w:t>
      </w:r>
      <w:r w:rsidRPr="00E628A0">
        <w:rPr>
          <w:color w:val="000000"/>
        </w:rPr>
        <w:t xml:space="preserve">роизошло сокращение численности населения на 475 человек, в том числе за счет </w:t>
      </w:r>
      <w:r w:rsidRPr="00E628A0">
        <w:t xml:space="preserve">естественной убыли населения на 61 человека, миграционной убыли на 414 человек. На 1.01.2019 г. численность населения составила </w:t>
      </w:r>
      <w:r w:rsidRPr="00B11111">
        <w:t>27763</w:t>
      </w:r>
      <w:r w:rsidRPr="00E628A0">
        <w:t xml:space="preserve"> человека. </w:t>
      </w:r>
    </w:p>
    <w:p w14:paraId="6E651D54" w14:textId="77777777" w:rsidR="009243BE" w:rsidRPr="008F14EF" w:rsidRDefault="009243BE" w:rsidP="009243BE">
      <w:pPr>
        <w:tabs>
          <w:tab w:val="left" w:pos="567"/>
          <w:tab w:val="left" w:pos="709"/>
        </w:tabs>
        <w:jc w:val="both"/>
      </w:pPr>
      <w:r>
        <w:rPr>
          <w:rFonts w:eastAsia="Calibri"/>
          <w:lang w:eastAsia="en-US"/>
        </w:rPr>
        <w:tab/>
      </w:r>
      <w:r w:rsidRPr="00E628A0">
        <w:rPr>
          <w:rFonts w:eastAsia="Calibri"/>
          <w:lang w:eastAsia="en-US"/>
        </w:rPr>
        <w:t xml:space="preserve">Увеличение объемов производства по сравнению с 2017 годом отмечено в основных отраслях: </w:t>
      </w:r>
      <w:r w:rsidRPr="006762E5">
        <w:t>производство пищевых продуктов</w:t>
      </w:r>
      <w:r w:rsidRPr="006762E5">
        <w:rPr>
          <w:rFonts w:eastAsia="Calibri"/>
          <w:lang w:eastAsia="en-US"/>
        </w:rPr>
        <w:t xml:space="preserve"> </w:t>
      </w:r>
      <w:r w:rsidRPr="00E628A0">
        <w:rPr>
          <w:rFonts w:eastAsia="Calibri"/>
          <w:lang w:eastAsia="en-US"/>
        </w:rPr>
        <w:t xml:space="preserve">на </w:t>
      </w:r>
      <w:r w:rsidRPr="006762E5">
        <w:rPr>
          <w:rFonts w:eastAsia="Calibri"/>
          <w:lang w:eastAsia="en-US"/>
        </w:rPr>
        <w:t>63,2%</w:t>
      </w:r>
      <w:r w:rsidRPr="00E628A0">
        <w:rPr>
          <w:rFonts w:eastAsia="Calibri"/>
          <w:lang w:eastAsia="en-US"/>
        </w:rPr>
        <w:t>; в потребительском рынке товарооборот увеличился на 3,9% оборот общественного питания на 7,9</w:t>
      </w:r>
      <w:r>
        <w:rPr>
          <w:rFonts w:eastAsia="Calibri"/>
          <w:lang w:eastAsia="en-US"/>
        </w:rPr>
        <w:t>%;</w:t>
      </w:r>
      <w:r w:rsidRPr="00E628A0">
        <w:rPr>
          <w:rFonts w:eastAsia="Calibri"/>
          <w:lang w:eastAsia="en-US"/>
        </w:rPr>
        <w:t xml:space="preserve"> в строительном секторе темп роста ввода жилья составил </w:t>
      </w:r>
      <w:r w:rsidRPr="00DE58E2">
        <w:rPr>
          <w:rFonts w:eastAsia="Calibri"/>
          <w:lang w:eastAsia="en-US"/>
        </w:rPr>
        <w:t>74%.</w:t>
      </w:r>
      <w:r>
        <w:rPr>
          <w:rFonts w:eastAsia="Calibri"/>
          <w:lang w:eastAsia="en-US"/>
        </w:rPr>
        <w:t xml:space="preserve"> Падение индекса промышленного производства обусловлено сокращением объемов </w:t>
      </w:r>
      <w:r w:rsidRPr="008F14EF">
        <w:t xml:space="preserve">обработки древесины и производства </w:t>
      </w:r>
      <w:r w:rsidRPr="008F14EF">
        <w:lastRenderedPageBreak/>
        <w:t>изделий из дерева в связи с не</w:t>
      </w:r>
      <w:r>
        <w:t xml:space="preserve"> </w:t>
      </w:r>
      <w:r w:rsidRPr="008F14EF">
        <w:t>предоставлением отчетности: ООО «Лесная инвестиционная компания», ООО «</w:t>
      </w:r>
      <w:proofErr w:type="spellStart"/>
      <w:r w:rsidRPr="008F14EF">
        <w:t>КуйтунЛеснаб</w:t>
      </w:r>
      <w:proofErr w:type="spellEnd"/>
      <w:r w:rsidRPr="008F14EF">
        <w:t>», ООО «</w:t>
      </w:r>
      <w:proofErr w:type="spellStart"/>
      <w:r w:rsidRPr="008F14EF">
        <w:t>Наратайская</w:t>
      </w:r>
      <w:proofErr w:type="spellEnd"/>
      <w:r w:rsidRPr="008F14EF">
        <w:t xml:space="preserve"> лесная компания», ООО «</w:t>
      </w:r>
      <w:proofErr w:type="spellStart"/>
      <w:r w:rsidRPr="008F14EF">
        <w:t>БизнесЛес</w:t>
      </w:r>
      <w:proofErr w:type="spellEnd"/>
      <w:r w:rsidRPr="008F14EF">
        <w:t>», ООО «</w:t>
      </w:r>
      <w:proofErr w:type="spellStart"/>
      <w:r w:rsidRPr="008F14EF">
        <w:t>ИркФорест</w:t>
      </w:r>
      <w:proofErr w:type="spellEnd"/>
      <w:r w:rsidRPr="008F14EF">
        <w:t>», ООО «</w:t>
      </w:r>
      <w:proofErr w:type="spellStart"/>
      <w:r w:rsidRPr="008F14EF">
        <w:t>Финтрейд</w:t>
      </w:r>
      <w:proofErr w:type="spellEnd"/>
      <w:r w:rsidRPr="008F14EF">
        <w:t>».</w:t>
      </w:r>
    </w:p>
    <w:p w14:paraId="3823081E" w14:textId="77777777" w:rsidR="009243BE" w:rsidRPr="00E628A0" w:rsidRDefault="009243BE" w:rsidP="009243BE">
      <w:pPr>
        <w:pStyle w:val="af1"/>
        <w:spacing w:before="0" w:beforeAutospacing="0" w:after="0" w:afterAutospacing="0"/>
        <w:ind w:firstLine="709"/>
        <w:jc w:val="both"/>
      </w:pPr>
      <w:r w:rsidRPr="00E628A0">
        <w:rPr>
          <w:rFonts w:eastAsia="Calibri"/>
          <w:lang w:eastAsia="en-US"/>
        </w:rPr>
        <w:t>Доходы консолидированного бюджета района в 2018 году исполнены в объеме 1,5 млрд. рублей с ростом на 32.2</w:t>
      </w:r>
      <w:r w:rsidRPr="00E628A0">
        <w:rPr>
          <w:rFonts w:eastAsia="Calibri"/>
          <w:color w:val="FF0000"/>
          <w:lang w:eastAsia="en-US"/>
        </w:rPr>
        <w:t xml:space="preserve"> </w:t>
      </w:r>
      <w:r w:rsidRPr="00E628A0">
        <w:rPr>
          <w:rFonts w:eastAsia="Calibri"/>
          <w:lang w:eastAsia="en-US"/>
        </w:rPr>
        <w:t>% к уровню 2017 года, в т.ч. п</w:t>
      </w:r>
      <w:r w:rsidRPr="00E628A0">
        <w:t xml:space="preserve">оступило налоговых и неналоговых доходов, прочих безвозмездных поступлений - 203 млн. руб. (увеличение на 3,4 млн. рублей к прошлому году). </w:t>
      </w:r>
    </w:p>
    <w:p w14:paraId="32FB3041" w14:textId="77777777" w:rsidR="009243BE" w:rsidRPr="00E628A0" w:rsidRDefault="009243BE" w:rsidP="009243BE">
      <w:pPr>
        <w:pStyle w:val="a3"/>
        <w:ind w:firstLine="567"/>
        <w:rPr>
          <w:sz w:val="24"/>
          <w:szCs w:val="24"/>
        </w:rPr>
      </w:pPr>
      <w:r w:rsidRPr="00E628A0">
        <w:rPr>
          <w:rFonts w:eastAsia="Calibri"/>
          <w:sz w:val="24"/>
          <w:szCs w:val="24"/>
          <w:lang w:eastAsia="en-US"/>
        </w:rPr>
        <w:t xml:space="preserve">Общий объем расходов консолидированного бюджета района составил 1,5 млрд. рублей. Были профинансированы все социально значимые обязательства. </w:t>
      </w:r>
      <w:r w:rsidRPr="00E628A0">
        <w:rPr>
          <w:sz w:val="24"/>
          <w:szCs w:val="24"/>
        </w:rPr>
        <w:t>По состоянию на 01.01.2019 года просроченная кредиторская задолженность по всем статьям   затрат бюджетной классификации составила 703,1 тыс. руб.</w:t>
      </w:r>
      <w:r>
        <w:rPr>
          <w:sz w:val="24"/>
          <w:szCs w:val="24"/>
        </w:rPr>
        <w:t xml:space="preserve"> (это задолженность сельских поселений по коммунальным платежам, 462 тыс. руб. – задолженность </w:t>
      </w:r>
      <w:proofErr w:type="spellStart"/>
      <w:r>
        <w:rPr>
          <w:sz w:val="24"/>
          <w:szCs w:val="24"/>
        </w:rPr>
        <w:t>Тельбинского</w:t>
      </w:r>
      <w:proofErr w:type="spellEnd"/>
      <w:r>
        <w:rPr>
          <w:sz w:val="24"/>
          <w:szCs w:val="24"/>
        </w:rPr>
        <w:t xml:space="preserve"> поселения по оплате услуг за грейдирование дорог, которая в настоящее время погашена),</w:t>
      </w:r>
      <w:r w:rsidRPr="00E628A0">
        <w:rPr>
          <w:sz w:val="24"/>
          <w:szCs w:val="24"/>
        </w:rPr>
        <w:t xml:space="preserve"> пени за несвоевременную уплату налоговых платежей отсутствуют.</w:t>
      </w:r>
    </w:p>
    <w:p w14:paraId="697700C8" w14:textId="77777777" w:rsidR="009243BE" w:rsidRDefault="009243BE" w:rsidP="009243BE">
      <w:pPr>
        <w:ind w:firstLine="567"/>
        <w:jc w:val="both"/>
      </w:pPr>
      <w:r w:rsidRPr="00E628A0">
        <w:t>В 2018 году расходы на выплату заработной платы с начислениями на нее составили 774,4 млн. руб., или   50,3% от общей суммы расходов</w:t>
      </w:r>
      <w:r>
        <w:t>.</w:t>
      </w:r>
      <w:r w:rsidRPr="00E628A0">
        <w:t xml:space="preserve"> </w:t>
      </w:r>
    </w:p>
    <w:p w14:paraId="1565EA53" w14:textId="77777777" w:rsidR="009243BE" w:rsidRPr="00E628A0" w:rsidRDefault="009243BE" w:rsidP="009243BE">
      <w:pPr>
        <w:ind w:firstLine="567"/>
        <w:jc w:val="both"/>
        <w:rPr>
          <w:highlight w:val="cyan"/>
        </w:rPr>
      </w:pPr>
      <w:r>
        <w:t>Механизмом реализации стратегии социально-экономического развития муниципального образования Куйтунский район (далее Стратегия) является исполнение муниципальных программ, на которые в прошедшем году направлено</w:t>
      </w:r>
      <w:r w:rsidRPr="00E628A0">
        <w:t xml:space="preserve"> 26,6 млн. </w:t>
      </w:r>
      <w:proofErr w:type="gramStart"/>
      <w:r w:rsidRPr="00E628A0">
        <w:t>руб..</w:t>
      </w:r>
      <w:proofErr w:type="gramEnd"/>
      <w:r w:rsidRPr="00E628A0">
        <w:rPr>
          <w:rFonts w:ascii="Open Sans" w:hAnsi="Open Sans"/>
          <w:color w:val="333333"/>
        </w:rPr>
        <w:t xml:space="preserve"> </w:t>
      </w:r>
      <w:r w:rsidRPr="00E628A0">
        <w:t xml:space="preserve">Доля «программных» расходов, то есть непосредственно увязанных с целями и задачами расходов бюджета муниципального района составила 1,73 % от общего объема расходов бюджета муниципального района. С целью увеличения данного показателя в текущем году планируется принятие еще ряда муниципальных программ. </w:t>
      </w:r>
      <w:r>
        <w:t xml:space="preserve">Отчет о </w:t>
      </w:r>
      <w:r w:rsidRPr="00A27F86">
        <w:t>достижении плановых значений показателей плана мероприятий</w:t>
      </w:r>
      <w:r>
        <w:t xml:space="preserve"> по реализации Стратегии представлен в приложении №1 к Отчету.</w:t>
      </w:r>
    </w:p>
    <w:p w14:paraId="01DB3AB0" w14:textId="77777777" w:rsidR="009243BE" w:rsidRPr="00E628A0" w:rsidRDefault="009243BE" w:rsidP="009243BE">
      <w:pPr>
        <w:ind w:firstLine="708"/>
        <w:jc w:val="both"/>
      </w:pPr>
      <w:r w:rsidRPr="00E628A0">
        <w:t>Администрация Куйтунского района последовательно и планомерно включается в областные государственные программы для получения финансирования на реализацию задач в рамках исполнения своих полномочий. </w:t>
      </w:r>
    </w:p>
    <w:p w14:paraId="52671ED2" w14:textId="77777777" w:rsidR="009243BE" w:rsidRPr="00E23EAE" w:rsidRDefault="009243BE" w:rsidP="009243BE">
      <w:pPr>
        <w:ind w:firstLine="567"/>
        <w:jc w:val="both"/>
      </w:pPr>
      <w:r w:rsidRPr="00E23EAE">
        <w:t xml:space="preserve">В 2018 году в целях софинансирования расходных обязательств без учета поселений было дополнительно привлечено </w:t>
      </w:r>
      <w:r>
        <w:t xml:space="preserve">из областного бюджета </w:t>
      </w:r>
      <w:r w:rsidRPr="00E23EAE">
        <w:rPr>
          <w:b/>
        </w:rPr>
        <w:t>337,2</w:t>
      </w:r>
      <w:r w:rsidRPr="00E23EAE">
        <w:t xml:space="preserve"> млн. рублей целевых средств:</w:t>
      </w:r>
    </w:p>
    <w:p w14:paraId="59163090" w14:textId="77777777" w:rsidR="009243BE" w:rsidRPr="00B4648D" w:rsidRDefault="009243BE" w:rsidP="009243BE">
      <w:pPr>
        <w:pStyle w:val="ac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субсидии </w:t>
      </w:r>
      <w:r w:rsidRPr="00B4648D">
        <w:rPr>
          <w:rFonts w:ascii="Times New Roman" w:hAnsi="Times New Roman"/>
          <w:sz w:val="24"/>
          <w:szCs w:val="24"/>
        </w:rPr>
        <w:t>на мероприяти</w:t>
      </w:r>
      <w:r>
        <w:rPr>
          <w:rFonts w:ascii="Times New Roman" w:hAnsi="Times New Roman"/>
          <w:sz w:val="24"/>
          <w:szCs w:val="24"/>
        </w:rPr>
        <w:t>е</w:t>
      </w:r>
      <w:r w:rsidRPr="00B4648D">
        <w:rPr>
          <w:rFonts w:ascii="Times New Roman" w:hAnsi="Times New Roman"/>
          <w:sz w:val="24"/>
          <w:szCs w:val="24"/>
        </w:rPr>
        <w:t xml:space="preserve"> «Поддержка отрасли культуры» подпрограммы «Государственное управление культурой, архивным делом и сохранение национальной самобытности» на 2014-2020 годы </w:t>
      </w:r>
      <w:r w:rsidRPr="00B4648D">
        <w:rPr>
          <w:rFonts w:ascii="Times New Roman" w:hAnsi="Times New Roman"/>
          <w:b/>
          <w:sz w:val="24"/>
          <w:szCs w:val="24"/>
        </w:rPr>
        <w:t xml:space="preserve">- 43,1 тыс. руб. </w:t>
      </w:r>
      <w:r w:rsidRPr="00B4648D">
        <w:rPr>
          <w:rFonts w:ascii="Times New Roman" w:hAnsi="Times New Roman"/>
          <w:sz w:val="24"/>
          <w:szCs w:val="24"/>
        </w:rPr>
        <w:t>(Книжный фонд)</w:t>
      </w:r>
    </w:p>
    <w:p w14:paraId="4351DFBA" w14:textId="77777777" w:rsidR="009243BE" w:rsidRPr="00B4648D" w:rsidRDefault="009243BE" w:rsidP="009243BE">
      <w:pPr>
        <w:pStyle w:val="ac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субсидии на мероприятие</w:t>
      </w:r>
      <w:r w:rsidRPr="00B4648D">
        <w:rPr>
          <w:rFonts w:ascii="Times New Roman" w:hAnsi="Times New Roman"/>
          <w:sz w:val="24"/>
          <w:szCs w:val="24"/>
        </w:rPr>
        <w:t xml:space="preserve"> «Оказание финансовой поддержки муниципальным образованиям Иркутской области в сфере культуры и архивного дела» подпрограммы «Оказание финансовой поддержки  муниципальным образованиям Иркутской области в сфере культуры и архивного дела» на 2014-2020 годы </w:t>
      </w:r>
      <w:r w:rsidRPr="00B4648D">
        <w:rPr>
          <w:rFonts w:ascii="Times New Roman" w:hAnsi="Times New Roman"/>
          <w:b/>
          <w:sz w:val="24"/>
          <w:szCs w:val="24"/>
        </w:rPr>
        <w:t xml:space="preserve">– 786,6 тыс. руб. </w:t>
      </w:r>
      <w:r w:rsidRPr="00B4648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укрепление </w:t>
      </w:r>
      <w:r w:rsidRPr="00B4648D">
        <w:rPr>
          <w:rFonts w:ascii="Times New Roman" w:hAnsi="Times New Roman"/>
          <w:sz w:val="24"/>
          <w:szCs w:val="24"/>
        </w:rPr>
        <w:t>МТБ по культуре)</w:t>
      </w:r>
    </w:p>
    <w:p w14:paraId="3700AD20" w14:textId="77777777" w:rsidR="009243BE" w:rsidRPr="00B4648D" w:rsidRDefault="009243BE" w:rsidP="009243BE">
      <w:pPr>
        <w:pStyle w:val="ac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4648D">
        <w:rPr>
          <w:rFonts w:ascii="Times New Roman" w:hAnsi="Times New Roman"/>
          <w:sz w:val="24"/>
          <w:szCs w:val="24"/>
        </w:rPr>
        <w:t>субсид</w:t>
      </w:r>
      <w:r>
        <w:rPr>
          <w:rFonts w:ascii="Times New Roman" w:hAnsi="Times New Roman"/>
          <w:sz w:val="24"/>
          <w:szCs w:val="24"/>
        </w:rPr>
        <w:t>ии на мероприятие «</w:t>
      </w:r>
      <w:r w:rsidRPr="00B4648D">
        <w:rPr>
          <w:rFonts w:ascii="Times New Roman" w:hAnsi="Times New Roman"/>
          <w:sz w:val="24"/>
          <w:szCs w:val="24"/>
        </w:rPr>
        <w:t xml:space="preserve">Комплексное обустройство» подпрограммы «Устойчивое развитие сельских территорий Иркутской области» на 2014-2020 годы </w:t>
      </w:r>
      <w:proofErr w:type="gramStart"/>
      <w:r w:rsidRPr="00B4648D">
        <w:rPr>
          <w:rFonts w:ascii="Times New Roman" w:hAnsi="Times New Roman"/>
          <w:sz w:val="24"/>
          <w:szCs w:val="24"/>
        </w:rPr>
        <w:t xml:space="preserve">-  </w:t>
      </w:r>
      <w:r w:rsidRPr="00B4648D">
        <w:rPr>
          <w:rFonts w:ascii="Times New Roman" w:hAnsi="Times New Roman"/>
          <w:b/>
          <w:sz w:val="24"/>
          <w:szCs w:val="24"/>
        </w:rPr>
        <w:t>312</w:t>
      </w:r>
      <w:proofErr w:type="gramEnd"/>
      <w:r w:rsidRPr="00B4648D">
        <w:rPr>
          <w:rFonts w:ascii="Times New Roman" w:hAnsi="Times New Roman"/>
          <w:b/>
          <w:sz w:val="24"/>
          <w:szCs w:val="24"/>
        </w:rPr>
        <w:t xml:space="preserve"> млн. 896 тыс. руб</w:t>
      </w:r>
      <w:r w:rsidRPr="00B4648D">
        <w:rPr>
          <w:rFonts w:ascii="Times New Roman" w:hAnsi="Times New Roman"/>
          <w:sz w:val="24"/>
          <w:szCs w:val="24"/>
        </w:rPr>
        <w:t xml:space="preserve">. (Строительство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D90F5A">
        <w:rPr>
          <w:rFonts w:ascii="Times New Roman" w:eastAsia="Times New Roman" w:hAnsi="Times New Roman"/>
          <w:sz w:val="24"/>
          <w:szCs w:val="24"/>
          <w:lang w:eastAsia="ru-RU"/>
        </w:rPr>
        <w:t xml:space="preserve">на 750 учащихся в </w:t>
      </w:r>
      <w:proofErr w:type="spellStart"/>
      <w:r w:rsidRPr="00D90F5A">
        <w:rPr>
          <w:rFonts w:ascii="Times New Roman" w:eastAsia="Times New Roman" w:hAnsi="Times New Roman"/>
          <w:sz w:val="24"/>
          <w:szCs w:val="24"/>
          <w:lang w:eastAsia="ru-RU"/>
        </w:rPr>
        <w:t>п.Куйтун</w:t>
      </w:r>
      <w:proofErr w:type="spellEnd"/>
      <w:r w:rsidRPr="00B4648D">
        <w:rPr>
          <w:rFonts w:ascii="Times New Roman" w:hAnsi="Times New Roman"/>
          <w:sz w:val="24"/>
          <w:szCs w:val="24"/>
        </w:rPr>
        <w:t>)</w:t>
      </w:r>
    </w:p>
    <w:p w14:paraId="2FFE7433" w14:textId="77777777" w:rsidR="009243BE" w:rsidRPr="00B4648D" w:rsidRDefault="009243BE" w:rsidP="009243BE">
      <w:pPr>
        <w:pStyle w:val="ac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648D">
        <w:rPr>
          <w:rFonts w:ascii="Times New Roman" w:hAnsi="Times New Roman"/>
          <w:sz w:val="24"/>
          <w:szCs w:val="24"/>
        </w:rPr>
        <w:t>субсидии на мероприяти</w:t>
      </w:r>
      <w:r>
        <w:rPr>
          <w:rFonts w:ascii="Times New Roman" w:hAnsi="Times New Roman"/>
          <w:sz w:val="24"/>
          <w:szCs w:val="24"/>
        </w:rPr>
        <w:t>е</w:t>
      </w:r>
      <w:r w:rsidRPr="00B4648D">
        <w:rPr>
          <w:rFonts w:ascii="Times New Roman" w:hAnsi="Times New Roman"/>
          <w:sz w:val="24"/>
          <w:szCs w:val="24"/>
        </w:rPr>
        <w:t xml:space="preserve"> «Организация отдыха и оздоровления </w:t>
      </w:r>
      <w:proofErr w:type="gramStart"/>
      <w:r w:rsidRPr="00B4648D">
        <w:rPr>
          <w:rFonts w:ascii="Times New Roman" w:hAnsi="Times New Roman"/>
          <w:sz w:val="24"/>
          <w:szCs w:val="24"/>
        </w:rPr>
        <w:t>детей  в</w:t>
      </w:r>
      <w:proofErr w:type="gramEnd"/>
      <w:r w:rsidRPr="00B4648D">
        <w:rPr>
          <w:rFonts w:ascii="Times New Roman" w:hAnsi="Times New Roman"/>
          <w:sz w:val="24"/>
          <w:szCs w:val="24"/>
        </w:rPr>
        <w:t xml:space="preserve"> рамках полномочий ми</w:t>
      </w:r>
      <w:r>
        <w:rPr>
          <w:rFonts w:ascii="Times New Roman" w:hAnsi="Times New Roman"/>
          <w:sz w:val="24"/>
          <w:szCs w:val="24"/>
        </w:rPr>
        <w:t>нистерства социального развития</w:t>
      </w:r>
      <w:r w:rsidRPr="00B4648D">
        <w:rPr>
          <w:rFonts w:ascii="Times New Roman" w:hAnsi="Times New Roman"/>
          <w:sz w:val="24"/>
          <w:szCs w:val="24"/>
        </w:rPr>
        <w:t xml:space="preserve">, опеки и попечительства Иркутской области» подпрограммы «Развитие системы отдыха  и оздоровления детей в Иркутской области» на 2014-2020 годы – </w:t>
      </w:r>
      <w:r w:rsidRPr="00B4648D">
        <w:rPr>
          <w:rFonts w:ascii="Times New Roman" w:hAnsi="Times New Roman"/>
          <w:b/>
          <w:sz w:val="24"/>
          <w:szCs w:val="24"/>
        </w:rPr>
        <w:t>3003,9 тыс. руб</w:t>
      </w:r>
      <w:r w:rsidRPr="00B4648D">
        <w:rPr>
          <w:rFonts w:ascii="Times New Roman" w:hAnsi="Times New Roman"/>
          <w:sz w:val="24"/>
          <w:szCs w:val="24"/>
        </w:rPr>
        <w:t>. (Летние лагеря)</w:t>
      </w:r>
    </w:p>
    <w:p w14:paraId="4FBC9E9F" w14:textId="77777777" w:rsidR="009243BE" w:rsidRPr="00B4648D" w:rsidRDefault="009243BE" w:rsidP="009243BE">
      <w:pPr>
        <w:pStyle w:val="ac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648D">
        <w:rPr>
          <w:rFonts w:ascii="Times New Roman" w:hAnsi="Times New Roman"/>
          <w:sz w:val="24"/>
          <w:szCs w:val="24"/>
        </w:rPr>
        <w:t>субсидии на мероприяти</w:t>
      </w:r>
      <w:r>
        <w:rPr>
          <w:rFonts w:ascii="Times New Roman" w:hAnsi="Times New Roman"/>
          <w:sz w:val="24"/>
          <w:szCs w:val="24"/>
        </w:rPr>
        <w:t>е</w:t>
      </w:r>
      <w:r w:rsidRPr="00B4648D">
        <w:rPr>
          <w:rFonts w:ascii="Times New Roman" w:hAnsi="Times New Roman"/>
          <w:sz w:val="24"/>
          <w:szCs w:val="24"/>
        </w:rPr>
        <w:t xml:space="preserve"> «Капитальный ремонт спортивных залов образовательных </w:t>
      </w:r>
      <w:proofErr w:type="gramStart"/>
      <w:r w:rsidRPr="00B4648D">
        <w:rPr>
          <w:rFonts w:ascii="Times New Roman" w:hAnsi="Times New Roman"/>
          <w:sz w:val="24"/>
          <w:szCs w:val="24"/>
        </w:rPr>
        <w:t>учреждений»  подпрограммы</w:t>
      </w:r>
      <w:proofErr w:type="gramEnd"/>
      <w:r w:rsidRPr="00B4648D">
        <w:rPr>
          <w:rFonts w:ascii="Times New Roman" w:hAnsi="Times New Roman"/>
          <w:sz w:val="24"/>
          <w:szCs w:val="24"/>
        </w:rPr>
        <w:t xml:space="preserve"> «Обеспечение реализации гос. программы и прочие мероприятия в области образования «на 2014-2020 годы – </w:t>
      </w:r>
      <w:r w:rsidRPr="00B4648D">
        <w:rPr>
          <w:rFonts w:ascii="Times New Roman" w:hAnsi="Times New Roman"/>
          <w:b/>
          <w:sz w:val="24"/>
          <w:szCs w:val="24"/>
        </w:rPr>
        <w:t xml:space="preserve">1945,7 тыс. руб.  </w:t>
      </w:r>
      <w:r w:rsidRPr="00B4648D">
        <w:rPr>
          <w:rFonts w:ascii="Times New Roman" w:hAnsi="Times New Roman"/>
          <w:sz w:val="24"/>
          <w:szCs w:val="24"/>
        </w:rPr>
        <w:t>(МКОУ Ленинская СО школа)</w:t>
      </w:r>
    </w:p>
    <w:p w14:paraId="121E084A" w14:textId="77777777" w:rsidR="009243BE" w:rsidRPr="00B4648D" w:rsidRDefault="009243BE" w:rsidP="009243BE">
      <w:pPr>
        <w:pStyle w:val="ac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648D">
        <w:rPr>
          <w:rFonts w:ascii="Times New Roman" w:hAnsi="Times New Roman"/>
          <w:sz w:val="24"/>
          <w:szCs w:val="24"/>
        </w:rPr>
        <w:lastRenderedPageBreak/>
        <w:t>субсидии на мероприяти</w:t>
      </w:r>
      <w:r>
        <w:rPr>
          <w:rFonts w:ascii="Times New Roman" w:hAnsi="Times New Roman"/>
          <w:sz w:val="24"/>
          <w:szCs w:val="24"/>
        </w:rPr>
        <w:t>е</w:t>
      </w:r>
      <w:r w:rsidRPr="00B4648D">
        <w:rPr>
          <w:rFonts w:ascii="Times New Roman" w:hAnsi="Times New Roman"/>
          <w:sz w:val="24"/>
          <w:szCs w:val="24"/>
        </w:rPr>
        <w:t xml:space="preserve"> «Капитальные ремонты </w:t>
      </w:r>
      <w:proofErr w:type="gramStart"/>
      <w:r w:rsidRPr="00B4648D">
        <w:rPr>
          <w:rFonts w:ascii="Times New Roman" w:hAnsi="Times New Roman"/>
          <w:sz w:val="24"/>
          <w:szCs w:val="24"/>
        </w:rPr>
        <w:t>образовательных  организаций</w:t>
      </w:r>
      <w:proofErr w:type="gramEnd"/>
      <w:r w:rsidRPr="00B4648D">
        <w:rPr>
          <w:rFonts w:ascii="Times New Roman" w:hAnsi="Times New Roman"/>
          <w:sz w:val="24"/>
          <w:szCs w:val="24"/>
        </w:rPr>
        <w:t xml:space="preserve"> Иркутской области» подпрограммы «Дошкольное, общее и дополнительное образование» на 2014-2018 годы</w:t>
      </w:r>
      <w:r w:rsidRPr="00B4648D">
        <w:rPr>
          <w:rFonts w:ascii="Times New Roman" w:hAnsi="Times New Roman"/>
          <w:b/>
          <w:sz w:val="24"/>
          <w:szCs w:val="24"/>
        </w:rPr>
        <w:t>- 2241,6 тыс. руб</w:t>
      </w:r>
      <w:r w:rsidRPr="00B4648D">
        <w:rPr>
          <w:rFonts w:ascii="Times New Roman" w:hAnsi="Times New Roman"/>
          <w:sz w:val="24"/>
          <w:szCs w:val="24"/>
        </w:rPr>
        <w:t xml:space="preserve">. (МБОУ ЦО </w:t>
      </w:r>
      <w:proofErr w:type="spellStart"/>
      <w:r w:rsidRPr="00B4648D">
        <w:rPr>
          <w:rFonts w:ascii="Times New Roman" w:hAnsi="Times New Roman"/>
          <w:sz w:val="24"/>
          <w:szCs w:val="24"/>
        </w:rPr>
        <w:t>Каразей</w:t>
      </w:r>
      <w:proofErr w:type="spellEnd"/>
      <w:r w:rsidRPr="00B4648D">
        <w:rPr>
          <w:rFonts w:ascii="Times New Roman" w:hAnsi="Times New Roman"/>
          <w:sz w:val="24"/>
          <w:szCs w:val="24"/>
        </w:rPr>
        <w:t>).</w:t>
      </w:r>
    </w:p>
    <w:p w14:paraId="2530C026" w14:textId="77777777" w:rsidR="009243BE" w:rsidRPr="00B4648D" w:rsidRDefault="009243BE" w:rsidP="009243BE">
      <w:pPr>
        <w:pStyle w:val="ac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4648D">
        <w:rPr>
          <w:rFonts w:ascii="Times New Roman" w:hAnsi="Times New Roman"/>
          <w:sz w:val="24"/>
          <w:szCs w:val="24"/>
        </w:rPr>
        <w:t>субсидии на мероприяти</w:t>
      </w:r>
      <w:r>
        <w:rPr>
          <w:rFonts w:ascii="Times New Roman" w:hAnsi="Times New Roman"/>
          <w:sz w:val="24"/>
          <w:szCs w:val="24"/>
        </w:rPr>
        <w:t>е</w:t>
      </w:r>
      <w:r w:rsidRPr="00B4648D">
        <w:rPr>
          <w:rFonts w:ascii="Times New Roman" w:hAnsi="Times New Roman"/>
          <w:sz w:val="24"/>
          <w:szCs w:val="24"/>
        </w:rPr>
        <w:t xml:space="preserve"> «Безопасность школьных перевозок» подпрограммы «Дошкольное, общее и дополнительное образование» на 2014-2018 годы </w:t>
      </w:r>
      <w:r w:rsidRPr="00B4648D">
        <w:rPr>
          <w:rFonts w:ascii="Times New Roman" w:hAnsi="Times New Roman"/>
          <w:b/>
          <w:sz w:val="24"/>
          <w:szCs w:val="24"/>
        </w:rPr>
        <w:t>– 6473,2 тыс. руб.</w:t>
      </w:r>
      <w:r w:rsidRPr="00B4648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приобретены автобусы в </w:t>
      </w:r>
      <w:r w:rsidRPr="00B4648D">
        <w:rPr>
          <w:rFonts w:ascii="Times New Roman" w:hAnsi="Times New Roman"/>
          <w:sz w:val="24"/>
          <w:szCs w:val="24"/>
        </w:rPr>
        <w:t xml:space="preserve">МКОУ « </w:t>
      </w:r>
      <w:proofErr w:type="spellStart"/>
      <w:r w:rsidRPr="00B4648D">
        <w:rPr>
          <w:rFonts w:ascii="Times New Roman" w:hAnsi="Times New Roman"/>
          <w:sz w:val="24"/>
          <w:szCs w:val="24"/>
        </w:rPr>
        <w:t>Андрюшинская</w:t>
      </w:r>
      <w:proofErr w:type="spellEnd"/>
      <w:r w:rsidRPr="00B4648D">
        <w:rPr>
          <w:rFonts w:ascii="Times New Roman" w:hAnsi="Times New Roman"/>
          <w:sz w:val="24"/>
          <w:szCs w:val="24"/>
        </w:rPr>
        <w:t xml:space="preserve"> ООШ,  МКОУ </w:t>
      </w:r>
      <w:proofErr w:type="spellStart"/>
      <w:r w:rsidRPr="00B4648D">
        <w:rPr>
          <w:rFonts w:ascii="Times New Roman" w:hAnsi="Times New Roman"/>
          <w:sz w:val="24"/>
          <w:szCs w:val="24"/>
        </w:rPr>
        <w:t>Кундуйская</w:t>
      </w:r>
      <w:proofErr w:type="spellEnd"/>
      <w:r w:rsidRPr="00B4648D">
        <w:rPr>
          <w:rFonts w:ascii="Times New Roman" w:hAnsi="Times New Roman"/>
          <w:sz w:val="24"/>
          <w:szCs w:val="24"/>
        </w:rPr>
        <w:t xml:space="preserve"> СОШ, МКОУ «СОШ №2» </w:t>
      </w:r>
      <w:proofErr w:type="spellStart"/>
      <w:r w:rsidRPr="00B4648D">
        <w:rPr>
          <w:rFonts w:ascii="Times New Roman" w:hAnsi="Times New Roman"/>
          <w:sz w:val="24"/>
          <w:szCs w:val="24"/>
        </w:rPr>
        <w:t>р.п</w:t>
      </w:r>
      <w:proofErr w:type="spellEnd"/>
      <w:r w:rsidRPr="00B4648D">
        <w:rPr>
          <w:rFonts w:ascii="Times New Roman" w:hAnsi="Times New Roman"/>
          <w:sz w:val="24"/>
          <w:szCs w:val="24"/>
        </w:rPr>
        <w:t xml:space="preserve"> Куйтун, МКОУ « СОШ №1»)</w:t>
      </w:r>
    </w:p>
    <w:p w14:paraId="5A482D4C" w14:textId="77777777" w:rsidR="009243BE" w:rsidRPr="00B4648D" w:rsidRDefault="009243BE" w:rsidP="009243BE">
      <w:pPr>
        <w:pStyle w:val="ac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4648D">
        <w:rPr>
          <w:rFonts w:ascii="Times New Roman" w:hAnsi="Times New Roman"/>
          <w:sz w:val="24"/>
          <w:szCs w:val="24"/>
        </w:rPr>
        <w:t>субсидии на мероприяти</w:t>
      </w:r>
      <w:r>
        <w:rPr>
          <w:rFonts w:ascii="Times New Roman" w:hAnsi="Times New Roman"/>
          <w:sz w:val="24"/>
          <w:szCs w:val="24"/>
        </w:rPr>
        <w:t>е</w:t>
      </w:r>
      <w:r w:rsidRPr="00B4648D">
        <w:rPr>
          <w:rFonts w:ascii="Times New Roman" w:hAnsi="Times New Roman"/>
          <w:sz w:val="24"/>
          <w:szCs w:val="24"/>
        </w:rPr>
        <w:t xml:space="preserve"> «Укрепление материально-технической базы учреждений, оказывающих услуги по организации отдыха и оздоровления детей, в рамках полномочий министерства социального развития, опеки и попечительства Иркутской области»  подпрограммы «Развитие системы отдыха и оздоровления детей в Иркутской области»  на 2014-2020 годы - </w:t>
      </w:r>
      <w:r w:rsidRPr="00B4648D">
        <w:rPr>
          <w:rFonts w:ascii="Times New Roman" w:hAnsi="Times New Roman"/>
          <w:b/>
          <w:sz w:val="24"/>
          <w:szCs w:val="24"/>
        </w:rPr>
        <w:t xml:space="preserve">1475,1 тыс. руб. </w:t>
      </w:r>
      <w:r w:rsidRPr="00B4648D">
        <w:rPr>
          <w:rFonts w:ascii="Times New Roman" w:hAnsi="Times New Roman"/>
          <w:sz w:val="24"/>
          <w:szCs w:val="24"/>
        </w:rPr>
        <w:t>(Орленок)</w:t>
      </w:r>
    </w:p>
    <w:p w14:paraId="1DFE9EFE" w14:textId="77777777" w:rsidR="009243BE" w:rsidRPr="00B4648D" w:rsidRDefault="009243BE" w:rsidP="009243BE">
      <w:pPr>
        <w:pStyle w:val="ac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4648D">
        <w:rPr>
          <w:rFonts w:ascii="Times New Roman" w:hAnsi="Times New Roman"/>
          <w:sz w:val="24"/>
          <w:szCs w:val="24"/>
        </w:rPr>
        <w:t>субсидии на мероприяти</w:t>
      </w:r>
      <w:r>
        <w:rPr>
          <w:rFonts w:ascii="Times New Roman" w:hAnsi="Times New Roman"/>
          <w:sz w:val="24"/>
          <w:szCs w:val="24"/>
        </w:rPr>
        <w:t>е</w:t>
      </w:r>
      <w:r w:rsidRPr="00B4648D">
        <w:rPr>
          <w:rFonts w:ascii="Times New Roman" w:hAnsi="Times New Roman"/>
          <w:sz w:val="24"/>
          <w:szCs w:val="24"/>
        </w:rPr>
        <w:t xml:space="preserve"> «Содействие в оснащении необходимым спортивным оборудованием, инвентарем для занятий </w:t>
      </w:r>
      <w:proofErr w:type="gramStart"/>
      <w:r w:rsidRPr="00B4648D">
        <w:rPr>
          <w:rFonts w:ascii="Times New Roman" w:hAnsi="Times New Roman"/>
          <w:sz w:val="24"/>
          <w:szCs w:val="24"/>
        </w:rPr>
        <w:t>физической  культурой</w:t>
      </w:r>
      <w:proofErr w:type="gramEnd"/>
      <w:r w:rsidRPr="00B4648D">
        <w:rPr>
          <w:rFonts w:ascii="Times New Roman" w:hAnsi="Times New Roman"/>
          <w:sz w:val="24"/>
          <w:szCs w:val="24"/>
        </w:rPr>
        <w:t xml:space="preserve"> и спортом, подготовка объектов спорта к проведению спортивных мероприятий» подпрограммы «Развитие спортивной инфраструктуры и материально-технической базы в Иркутской области» на 2014-2020 годы – </w:t>
      </w:r>
      <w:r w:rsidRPr="00B4648D">
        <w:rPr>
          <w:rFonts w:ascii="Times New Roman" w:hAnsi="Times New Roman"/>
          <w:b/>
          <w:sz w:val="24"/>
          <w:szCs w:val="24"/>
        </w:rPr>
        <w:t>500 тыс. руб.</w:t>
      </w:r>
    </w:p>
    <w:p w14:paraId="4C263CB5" w14:textId="77777777" w:rsidR="009243BE" w:rsidRPr="00AF5D77" w:rsidRDefault="009243BE" w:rsidP="009243BE">
      <w:pPr>
        <w:pStyle w:val="af1"/>
        <w:spacing w:before="0" w:beforeAutospacing="0" w:after="0" w:afterAutospacing="0"/>
        <w:ind w:firstLine="708"/>
        <w:jc w:val="both"/>
      </w:pPr>
      <w:r>
        <w:t xml:space="preserve">Сельскими поселениями привлечено </w:t>
      </w:r>
      <w:r w:rsidRPr="00215BAB">
        <w:rPr>
          <w:b/>
        </w:rPr>
        <w:t>80,4</w:t>
      </w:r>
      <w:r>
        <w:t xml:space="preserve"> млн. рублей на окончание строительства </w:t>
      </w:r>
      <w:r w:rsidRPr="00AF5D77">
        <w:t xml:space="preserve">сельского дома культуры на 100 мест с. Андрюшино, многофункциональных спортивных площадок п. </w:t>
      </w:r>
      <w:proofErr w:type="spellStart"/>
      <w:r w:rsidRPr="00AF5D77">
        <w:t>Харик</w:t>
      </w:r>
      <w:proofErr w:type="spellEnd"/>
      <w:r w:rsidRPr="00AF5D77">
        <w:t xml:space="preserve">, с. Лермонтово, </w:t>
      </w:r>
      <w:r>
        <w:t>у</w:t>
      </w:r>
      <w:r w:rsidRPr="00AF5D77">
        <w:t>ниверсального спортивно-оздоровительного комплекса п. Уховский</w:t>
      </w:r>
      <w:r>
        <w:t xml:space="preserve">, </w:t>
      </w:r>
      <w:r w:rsidRPr="00AF5D77">
        <w:t>на мероприятия по формированию современной городской среды,</w:t>
      </w:r>
      <w:r>
        <w:rPr>
          <w:sz w:val="28"/>
          <w:szCs w:val="28"/>
        </w:rPr>
        <w:t xml:space="preserve"> </w:t>
      </w:r>
      <w:r w:rsidRPr="00AF5D77">
        <w:t>модернизаци</w:t>
      </w:r>
      <w:r>
        <w:t>ю</w:t>
      </w:r>
      <w:r w:rsidRPr="00AF5D77">
        <w:t xml:space="preserve"> объектов теплоснабжения</w:t>
      </w:r>
      <w:r>
        <w:t>.</w:t>
      </w:r>
    </w:p>
    <w:p w14:paraId="71F3BBB3" w14:textId="77777777" w:rsidR="009243BE" w:rsidRPr="00B4648D" w:rsidRDefault="009243BE" w:rsidP="009243BE">
      <w:pPr>
        <w:pStyle w:val="af1"/>
        <w:spacing w:before="0" w:beforeAutospacing="0" w:after="0" w:afterAutospacing="0"/>
        <w:ind w:firstLine="708"/>
        <w:jc w:val="both"/>
      </w:pPr>
      <w:r w:rsidRPr="00B4648D">
        <w:t>Особая роль в развитии экономики отводится малому и среднему предпринимательству. За последний год количество индивидуальных предпринимателей увеличилось на 4</w:t>
      </w:r>
      <w:r w:rsidRPr="00B4648D">
        <w:rPr>
          <w:color w:val="000000"/>
        </w:rPr>
        <w:t>%</w:t>
      </w:r>
      <w:r w:rsidRPr="00B4648D">
        <w:t>,</w:t>
      </w:r>
      <w:r w:rsidRPr="00B4648D">
        <w:rPr>
          <w:color w:val="FF0000"/>
        </w:rPr>
        <w:t xml:space="preserve"> </w:t>
      </w:r>
      <w:r w:rsidRPr="00B4648D">
        <w:t>а число малых и средних предприятий за год уменьшилось на 8%</w:t>
      </w:r>
      <w:r w:rsidRPr="00B4648D">
        <w:rPr>
          <w:color w:val="000000"/>
        </w:rPr>
        <w:t xml:space="preserve">. </w:t>
      </w:r>
      <w:r>
        <w:t xml:space="preserve">Объем произведенной продукции субъектами МСП увеличился </w:t>
      </w:r>
      <w:r w:rsidRPr="00B4648D">
        <w:t xml:space="preserve">на </w:t>
      </w:r>
      <w:r w:rsidRPr="00E23EAE">
        <w:t>13,8</w:t>
      </w:r>
      <w:r w:rsidRPr="00B4648D">
        <w:t xml:space="preserve"> %.</w:t>
      </w:r>
      <w:r w:rsidRPr="00B4648D">
        <w:tab/>
      </w:r>
    </w:p>
    <w:p w14:paraId="2E74BAF7" w14:textId="77777777" w:rsidR="009243BE" w:rsidRPr="00B4648D" w:rsidRDefault="009243BE" w:rsidP="009243BE">
      <w:pPr>
        <w:pStyle w:val="af1"/>
        <w:spacing w:before="0" w:beforeAutospacing="0" w:after="0" w:afterAutospacing="0"/>
        <w:ind w:firstLine="284"/>
        <w:jc w:val="both"/>
      </w:pPr>
      <w:r w:rsidRPr="00B4648D">
        <w:t xml:space="preserve">      Механизм поддержки малого и среднего бизнеса реализуется прежде всего посредством оказания финансовой поддержки. Ее размер в 2018 году составил 36,65 млн. руб. путем предоставления микрозаймов </w:t>
      </w:r>
      <w:proofErr w:type="spellStart"/>
      <w:r w:rsidRPr="00B4648D">
        <w:t>микрокредитной</w:t>
      </w:r>
      <w:proofErr w:type="spellEnd"/>
      <w:r w:rsidRPr="00B4648D">
        <w:t xml:space="preserve"> компанией </w:t>
      </w:r>
      <w:r w:rsidRPr="00B4648D">
        <w:rPr>
          <w:color w:val="000000"/>
        </w:rPr>
        <w:t>«Фонд поддержки предпринимательства Куйтунского района»</w:t>
      </w:r>
      <w:r w:rsidRPr="00B4648D">
        <w:t>. 60 предпринимателей направили ее на приобретение оборудования, техники, сырья,</w:t>
      </w:r>
      <w:r>
        <w:t xml:space="preserve"> основных и оборотных средств, в т.ч. </w:t>
      </w:r>
      <w:r w:rsidRPr="00B4648D">
        <w:t>свыше 12 млн. руб. предоставлены 17 крестьянско-фермерским хозяйствам на закуп КРС, приобретение ГСМ, удобрений, сельхозтехники.</w:t>
      </w:r>
    </w:p>
    <w:p w14:paraId="4F354FCD" w14:textId="77777777" w:rsidR="009243BE" w:rsidRDefault="009243BE" w:rsidP="009243BE">
      <w:pPr>
        <w:tabs>
          <w:tab w:val="left" w:pos="567"/>
        </w:tabs>
        <w:jc w:val="both"/>
      </w:pPr>
      <w:r w:rsidRPr="00B4648D">
        <w:tab/>
        <w:t>В рамках реализации мероприятия «</w:t>
      </w:r>
      <w:r w:rsidRPr="00B4648D">
        <w:rPr>
          <w:spacing w:val="2"/>
        </w:rPr>
        <w:t>Поддержка начинающих - гранты начинающим на создание собственного дела»</w:t>
      </w:r>
      <w:r w:rsidRPr="00B4648D">
        <w:t xml:space="preserve"> муниципальной целевой программы «Содействие развитию малого предпринимательства в Куйтунском районе на 2015-2018гг.» оказана поддержка 118 тыс. руб. на открытие парикмахерской в с. </w:t>
      </w:r>
      <w:proofErr w:type="spellStart"/>
      <w:r w:rsidRPr="00B4648D">
        <w:t>Игнино</w:t>
      </w:r>
      <w:proofErr w:type="spellEnd"/>
      <w:r w:rsidRPr="00B4648D">
        <w:t xml:space="preserve">.  В связи с низкой активностью населения, глав поселений еще четыре проекта не были поддержаны </w:t>
      </w:r>
      <w:r>
        <w:t xml:space="preserve">из-за </w:t>
      </w:r>
      <w:r w:rsidRPr="00B4648D">
        <w:t>отсутстви</w:t>
      </w:r>
      <w:r>
        <w:t>я</w:t>
      </w:r>
      <w:r w:rsidRPr="00B4648D">
        <w:t xml:space="preserve"> заявок.  </w:t>
      </w:r>
    </w:p>
    <w:p w14:paraId="4B433C8B" w14:textId="77777777" w:rsidR="009243BE" w:rsidRPr="007061D7" w:rsidRDefault="009243BE" w:rsidP="009243BE">
      <w:pPr>
        <w:ind w:firstLine="540"/>
        <w:jc w:val="both"/>
      </w:pPr>
      <w:r w:rsidRPr="007061D7">
        <w:t>Агропромышленный комплекс – важнейший сегмент экономики района.</w:t>
      </w:r>
    </w:p>
    <w:p w14:paraId="6D768EDD" w14:textId="77777777" w:rsidR="009243BE" w:rsidRPr="007061D7" w:rsidRDefault="009243BE" w:rsidP="009243BE">
      <w:pPr>
        <w:ind w:firstLine="540"/>
        <w:jc w:val="both"/>
      </w:pPr>
      <w:r w:rsidRPr="007061D7">
        <w:t xml:space="preserve">Инвестиции в него по 11 инвестиционным проектам в 2018 году составили свыше 246 млн. руб. – это результат содействия администрации района в вовлечении всех сельскохозяйственных товаропроизводителей в областную программу поддержки сельского хозяйства и участие в национальном проекте «Развитие АПК». Сельхозтоваропроизводителями были приобретены   зерноуборочный комбайн ACROS- 5 шт., зерноуборочный комбайн Дон -1 шт., трактор </w:t>
      </w:r>
      <w:proofErr w:type="spellStart"/>
      <w:r w:rsidRPr="007061D7">
        <w:t>Версатиле</w:t>
      </w:r>
      <w:proofErr w:type="spellEnd"/>
      <w:r w:rsidRPr="007061D7">
        <w:t xml:space="preserve"> -3 шт., трактор МТ 3952 -4 шт., автомобили </w:t>
      </w:r>
      <w:proofErr w:type="spellStart"/>
      <w:r w:rsidRPr="007061D7">
        <w:t>камаз</w:t>
      </w:r>
      <w:proofErr w:type="spellEnd"/>
      <w:r w:rsidRPr="007061D7">
        <w:t xml:space="preserve"> -5 шт., </w:t>
      </w:r>
      <w:proofErr w:type="spellStart"/>
      <w:r w:rsidRPr="007061D7">
        <w:t>кировец</w:t>
      </w:r>
      <w:proofErr w:type="spellEnd"/>
      <w:r w:rsidRPr="007061D7">
        <w:t xml:space="preserve"> -2 шт., и другое оборудование. </w:t>
      </w:r>
    </w:p>
    <w:p w14:paraId="7853A37A" w14:textId="77777777" w:rsidR="009243BE" w:rsidRPr="00527137" w:rsidRDefault="009243BE" w:rsidP="009243BE">
      <w:pPr>
        <w:ind w:firstLine="540"/>
        <w:jc w:val="both"/>
      </w:pPr>
      <w:r w:rsidRPr="00E00F83">
        <w:t xml:space="preserve">По сравнению с 2017 годом выручка от реализации </w:t>
      </w:r>
      <w:r>
        <w:t xml:space="preserve">у </w:t>
      </w:r>
      <w:r w:rsidRPr="00E00F83">
        <w:t>сельскохозяйственных предприяти</w:t>
      </w:r>
      <w:r>
        <w:t>й и КФХ увеличилась на 36</w:t>
      </w:r>
      <w:r w:rsidRPr="00E00F83">
        <w:t xml:space="preserve">% и составил </w:t>
      </w:r>
      <w:r>
        <w:t>1,1 млрд. руб.,</w:t>
      </w:r>
      <w:r w:rsidRPr="00E00F83">
        <w:t xml:space="preserve"> прибыль с учетом субсидий из областного и федерального бюджетов </w:t>
      </w:r>
      <w:r>
        <w:t xml:space="preserve">(312,6 млн. руб.) </w:t>
      </w:r>
      <w:r w:rsidRPr="00E00F83">
        <w:t xml:space="preserve">увеличилась на </w:t>
      </w:r>
      <w:r w:rsidRPr="00A660E5">
        <w:t>52% и составила 315 млн. руб.</w:t>
      </w:r>
      <w:r w:rsidRPr="00E00F83">
        <w:t xml:space="preserve"> </w:t>
      </w:r>
      <w:r w:rsidRPr="0098423B">
        <w:t xml:space="preserve">Валовый сбор зерна в бункерном весе по району составил </w:t>
      </w:r>
      <w:r w:rsidRPr="00527137">
        <w:t>129</w:t>
      </w:r>
      <w:r>
        <w:t xml:space="preserve"> тысяч </w:t>
      </w:r>
      <w:r w:rsidRPr="00527137">
        <w:t xml:space="preserve">680 </w:t>
      </w:r>
      <w:proofErr w:type="spellStart"/>
      <w:r w:rsidRPr="00527137">
        <w:t>тн</w:t>
      </w:r>
      <w:proofErr w:type="spellEnd"/>
      <w:r w:rsidRPr="00527137">
        <w:t>.</w:t>
      </w:r>
      <w:r>
        <w:t xml:space="preserve"> </w:t>
      </w:r>
      <w:r w:rsidRPr="00527137">
        <w:t>с урожайностью 23,8 ц/га или</w:t>
      </w:r>
      <w:r w:rsidRPr="0098423B">
        <w:t xml:space="preserve"> 16% от областного объема</w:t>
      </w:r>
      <w:r w:rsidRPr="00842F13">
        <w:t xml:space="preserve">. </w:t>
      </w:r>
      <w:r>
        <w:t xml:space="preserve">Увеличились площади </w:t>
      </w:r>
      <w:r>
        <w:lastRenderedPageBreak/>
        <w:t xml:space="preserve">засеянных </w:t>
      </w:r>
      <w:r w:rsidRPr="00842F13">
        <w:t xml:space="preserve">сельскохозяйственных культур </w:t>
      </w:r>
      <w:r>
        <w:t>на 10,7%, было п</w:t>
      </w:r>
      <w:r w:rsidRPr="00842F13">
        <w:t>осеяно 62365 га.</w:t>
      </w:r>
      <w:r>
        <w:rPr>
          <w:sz w:val="28"/>
          <w:szCs w:val="28"/>
        </w:rPr>
        <w:t xml:space="preserve">, </w:t>
      </w:r>
      <w:r w:rsidRPr="00842F13">
        <w:t xml:space="preserve">введено в оборот 5107 </w:t>
      </w:r>
      <w:proofErr w:type="gramStart"/>
      <w:r w:rsidRPr="00842F13">
        <w:t>га  залежных</w:t>
      </w:r>
      <w:proofErr w:type="gramEnd"/>
      <w:r w:rsidRPr="00842F13">
        <w:t xml:space="preserve"> земель -  самый высокий показатель по  области</w:t>
      </w:r>
      <w:r>
        <w:t xml:space="preserve">. В 2018г увеличилось производство мяса на 8,8%, было произведено 4826 </w:t>
      </w:r>
      <w:proofErr w:type="spellStart"/>
      <w:r>
        <w:t>тн</w:t>
      </w:r>
      <w:proofErr w:type="spellEnd"/>
      <w:r>
        <w:t xml:space="preserve">., произошло небольшое снижение производства молока на 3,4%, </w:t>
      </w:r>
      <w:proofErr w:type="gramStart"/>
      <w:r>
        <w:t>но  за</w:t>
      </w:r>
      <w:r w:rsidRPr="00527137">
        <w:t>куп</w:t>
      </w:r>
      <w:proofErr w:type="gramEnd"/>
      <w:r w:rsidRPr="00527137">
        <w:t xml:space="preserve">  у населения  </w:t>
      </w:r>
      <w:r>
        <w:t xml:space="preserve">молока </w:t>
      </w:r>
      <w:r w:rsidRPr="00527137">
        <w:t xml:space="preserve">по договорам  </w:t>
      </w:r>
      <w:r>
        <w:t>увеличился на 11,4</w:t>
      </w:r>
      <w:r w:rsidRPr="00527137">
        <w:t>%</w:t>
      </w:r>
      <w:r>
        <w:t xml:space="preserve"> и составил 1292,7 </w:t>
      </w:r>
      <w:proofErr w:type="spellStart"/>
      <w:r>
        <w:t>тн</w:t>
      </w:r>
      <w:proofErr w:type="spellEnd"/>
      <w:r>
        <w:t>.</w:t>
      </w:r>
      <w:r w:rsidRPr="00527137">
        <w:t xml:space="preserve">. </w:t>
      </w:r>
    </w:p>
    <w:p w14:paraId="3BB36E71" w14:textId="77777777" w:rsidR="009243BE" w:rsidRDefault="009243BE" w:rsidP="009243BE">
      <w:pPr>
        <w:ind w:firstLine="540"/>
        <w:jc w:val="both"/>
      </w:pPr>
      <w:r>
        <w:t xml:space="preserve">   Дальнейшее развитие села не возможно без кадров имеющих высокий профессиональный уровень В рамках областной подпрограммы «Устойчивое развитие сельских территорий Иркутской области на 2014-2020 годы» 7 семей Куйтунского района получили социальную выплату на строительство (приобретение) жилья в сумме 6 млн. 571 тыс. </w:t>
      </w:r>
      <w:proofErr w:type="gramStart"/>
      <w:r>
        <w:t>руб..</w:t>
      </w:r>
      <w:proofErr w:type="gramEnd"/>
    </w:p>
    <w:p w14:paraId="6DA0A6E9" w14:textId="77777777" w:rsidR="009243BE" w:rsidRPr="00B15706" w:rsidRDefault="009243BE" w:rsidP="009243BE">
      <w:pPr>
        <w:ind w:firstLine="540"/>
        <w:jc w:val="both"/>
      </w:pPr>
      <w:r w:rsidRPr="00B15706">
        <w:t>Администрацией в 201</w:t>
      </w:r>
      <w:r>
        <w:t>8</w:t>
      </w:r>
      <w:r w:rsidRPr="00B15706">
        <w:t xml:space="preserve"> году проводилась работа по подготовке и реализации перечня мероприятий проекта «Народные инициативы» на уровне муниципального района. Размер средств из бюдже</w:t>
      </w:r>
      <w:r>
        <w:t>та Иркутской области составил 7 млн.870 тыс.</w:t>
      </w:r>
      <w:r w:rsidRPr="00B15706">
        <w:t xml:space="preserve"> р</w:t>
      </w:r>
      <w:r>
        <w:t xml:space="preserve">уб., из бюджета района – 243 тыс. </w:t>
      </w:r>
      <w:r w:rsidRPr="00B15706">
        <w:t xml:space="preserve">руб. Данные средства были направлены на приобретение спецтехники, ремонт </w:t>
      </w:r>
      <w:r>
        <w:t>учреждений</w:t>
      </w:r>
      <w:r w:rsidRPr="00B15706">
        <w:t xml:space="preserve"> культуры</w:t>
      </w:r>
      <w:r>
        <w:t xml:space="preserve"> и образования</w:t>
      </w:r>
      <w:r w:rsidRPr="00B15706">
        <w:t>, установк</w:t>
      </w:r>
      <w:r>
        <w:t>у</w:t>
      </w:r>
      <w:r w:rsidRPr="00B15706">
        <w:t xml:space="preserve"> окон и дверей в</w:t>
      </w:r>
      <w:r>
        <w:t xml:space="preserve"> </w:t>
      </w:r>
      <w:r w:rsidRPr="00B15706">
        <w:t>учреждения</w:t>
      </w:r>
      <w:r>
        <w:t xml:space="preserve">х культуры, приобретение детских игровых площадок и </w:t>
      </w:r>
      <w:r w:rsidRPr="00B15706">
        <w:t>спортивного инвентаря.</w:t>
      </w:r>
    </w:p>
    <w:p w14:paraId="47302BE2" w14:textId="77777777" w:rsidR="009243BE" w:rsidRPr="00B15706" w:rsidRDefault="009243BE" w:rsidP="009243BE">
      <w:pPr>
        <w:ind w:firstLine="540"/>
        <w:jc w:val="both"/>
      </w:pPr>
      <w:r w:rsidRPr="00B15706">
        <w:t xml:space="preserve">Осуществлялась координация деятельности на уровне поселений. Ежемесячно проводился мониторинг реализации запланированных мероприятий. </w:t>
      </w:r>
      <w:r>
        <w:t xml:space="preserve">Поселениями было использовано 8 млн. 71 тыс. </w:t>
      </w:r>
      <w:r w:rsidRPr="00B15706">
        <w:t>руб. средст</w:t>
      </w:r>
      <w:r>
        <w:t xml:space="preserve">в из бюджета Иркутской области и 476 тыс. руб. из своих бюджетов, </w:t>
      </w:r>
      <w:r w:rsidRPr="00B15706">
        <w:t xml:space="preserve">которые были направлены на приобретение </w:t>
      </w:r>
      <w:r>
        <w:t>спецтехники, ремонт объектов тепло и водоснабжения, благоустройство территорий, содержание мест захоронений, приобретение музыкального оборудования и ремонт учреждений культуры.</w:t>
      </w:r>
    </w:p>
    <w:p w14:paraId="1E106508" w14:textId="77777777" w:rsidR="009243BE" w:rsidRDefault="009243BE" w:rsidP="009243BE">
      <w:pPr>
        <w:suppressAutoHyphens/>
        <w:ind w:firstLine="709"/>
        <w:jc w:val="both"/>
      </w:pPr>
      <w:r>
        <w:t xml:space="preserve">В строительстве жилых домов отмечены положительные тенденции. По итогам 2018г. было введено в эксплуатацию </w:t>
      </w:r>
      <w:r w:rsidRPr="009C13B8">
        <w:t>4854</w:t>
      </w:r>
      <w:r>
        <w:t xml:space="preserve"> </w:t>
      </w:r>
      <w:proofErr w:type="spellStart"/>
      <w:r>
        <w:t>кв.м</w:t>
      </w:r>
      <w:proofErr w:type="spellEnd"/>
      <w:r>
        <w:t xml:space="preserve"> жилья.</w:t>
      </w:r>
      <w:r w:rsidRPr="003E7323">
        <w:t xml:space="preserve"> </w:t>
      </w:r>
      <w:r>
        <w:t xml:space="preserve">Увеличение к 2017 составило </w:t>
      </w:r>
      <w:r w:rsidRPr="006762E5">
        <w:t>74,3%.</w:t>
      </w:r>
      <w:r>
        <w:t xml:space="preserve"> Были введены в эксплуатацию 2 тридцати шести квартирных дом в </w:t>
      </w:r>
      <w:proofErr w:type="gramStart"/>
      <w:r>
        <w:t>п .Куйтун</w:t>
      </w:r>
      <w:proofErr w:type="gramEnd"/>
      <w:r>
        <w:t xml:space="preserve"> для детей сирот.</w:t>
      </w:r>
    </w:p>
    <w:p w14:paraId="760094E8" w14:textId="77777777" w:rsidR="009243BE" w:rsidRPr="007061D7" w:rsidRDefault="009243BE" w:rsidP="009243BE">
      <w:pPr>
        <w:ind w:firstLine="709"/>
        <w:jc w:val="both"/>
      </w:pPr>
      <w:r w:rsidRPr="007061D7">
        <w:t xml:space="preserve">В ОГБУЗ «Куйтунская районная больница» за счет средств ОМС и областного бюджета приобретено </w:t>
      </w:r>
      <w:r>
        <w:t xml:space="preserve">медицинское </w:t>
      </w:r>
      <w:r w:rsidRPr="007061D7">
        <w:t xml:space="preserve">оборудование, </w:t>
      </w:r>
      <w:r>
        <w:t>8 автомобилей</w:t>
      </w:r>
      <w:r w:rsidRPr="007061D7">
        <w:t xml:space="preserve"> на 15,6 млн. рублей.</w:t>
      </w:r>
    </w:p>
    <w:p w14:paraId="0F5D808B" w14:textId="77777777" w:rsidR="009243BE" w:rsidRPr="00C2064A" w:rsidRDefault="009243BE" w:rsidP="009243BE">
      <w:pPr>
        <w:ind w:firstLine="709"/>
        <w:jc w:val="both"/>
      </w:pPr>
      <w:r w:rsidRPr="00C2064A">
        <w:t>Особую роль в решении первоочередных социальных задач уже традиционно имеет работа по привлечению инвестиций в рамках социального партнерства, которая успешно продолжается восьмой год. Взаимодействие власти и бизнеса, позволяющее обеспечить консолидацию ресурсов в решении задач социально – экономического развития района, осуществляется путем заключения соглашений о взаимном сотрудничестве между администраци</w:t>
      </w:r>
      <w:r>
        <w:t>ями</w:t>
      </w:r>
      <w:r w:rsidRPr="00C2064A">
        <w:t xml:space="preserve"> района и хозяйствующими субъектами</w:t>
      </w:r>
      <w:r>
        <w:t>.</w:t>
      </w:r>
      <w:r w:rsidRPr="00C2064A">
        <w:t xml:space="preserve"> </w:t>
      </w:r>
      <w:r>
        <w:t xml:space="preserve">В </w:t>
      </w:r>
      <w:r w:rsidRPr="00C2064A">
        <w:t>201</w:t>
      </w:r>
      <w:r>
        <w:t>8</w:t>
      </w:r>
      <w:r w:rsidRPr="00C2064A">
        <w:t xml:space="preserve"> году </w:t>
      </w:r>
      <w:r>
        <w:t>по 134 з</w:t>
      </w:r>
      <w:r w:rsidRPr="00C2064A">
        <w:t>аключен</w:t>
      </w:r>
      <w:r>
        <w:t>ным</w:t>
      </w:r>
      <w:r w:rsidRPr="00C2064A">
        <w:t xml:space="preserve"> </w:t>
      </w:r>
      <w:r>
        <w:t>соглашениям привлечено 19 млн. 644 тыс. рублей. Активизировав работу в данном направлении, в конце прошедшего года удалось привлечь денежные средства на приобретение автобуса для транспортного обслуживания населения, благоустроенной квартиры для работников муниципальных учреждений, пополнение материальной базы учреждений. Наибольший вклад внесли ООО «</w:t>
      </w:r>
      <w:proofErr w:type="spellStart"/>
      <w:r>
        <w:t>СибТранЛес</w:t>
      </w:r>
      <w:proofErr w:type="spellEnd"/>
      <w:r>
        <w:t>», ЗАО «Восток-Центр», ООО «Лесная инвестиционная компания», ООО «</w:t>
      </w:r>
      <w:proofErr w:type="spellStart"/>
      <w:r>
        <w:t>Святобор</w:t>
      </w:r>
      <w:proofErr w:type="spellEnd"/>
      <w:r>
        <w:t>», ООО «</w:t>
      </w:r>
      <w:proofErr w:type="spellStart"/>
      <w:r>
        <w:t>ТрансСиб</w:t>
      </w:r>
      <w:r w:rsidR="00BE1070">
        <w:t>и</w:t>
      </w:r>
      <w:r>
        <w:t>рь</w:t>
      </w:r>
      <w:proofErr w:type="spellEnd"/>
      <w:r>
        <w:t>», ООО «Транснефть</w:t>
      </w:r>
      <w:r w:rsidR="00BE1070">
        <w:t>-</w:t>
      </w:r>
      <w:r>
        <w:t>Восток».</w:t>
      </w:r>
    </w:p>
    <w:p w14:paraId="11191C81" w14:textId="77777777" w:rsidR="009243BE" w:rsidRPr="006744F8" w:rsidRDefault="009243BE" w:rsidP="009243BE">
      <w:pPr>
        <w:jc w:val="both"/>
      </w:pPr>
      <w:r>
        <w:tab/>
      </w:r>
      <w:r w:rsidRPr="006744F8">
        <w:t xml:space="preserve">Общий объём инвестиций в основной капитал за счёт всех источников финансирования на развитие отраслей экономики и социальной сферы района составил </w:t>
      </w:r>
      <w:r>
        <w:t>более 940</w:t>
      </w:r>
      <w:r w:rsidRPr="005356DC">
        <w:t xml:space="preserve"> млн.</w:t>
      </w:r>
      <w:r w:rsidRPr="006744F8">
        <w:t xml:space="preserve"> </w:t>
      </w:r>
      <w:proofErr w:type="gramStart"/>
      <w:r w:rsidRPr="006744F8">
        <w:t>руб..</w:t>
      </w:r>
      <w:proofErr w:type="gramEnd"/>
      <w:r w:rsidRPr="006744F8">
        <w:t xml:space="preserve"> </w:t>
      </w:r>
      <w:r>
        <w:t xml:space="preserve"> Кроме социальной сферы и сельского хозяйства, о которых говорилось выше, </w:t>
      </w:r>
      <w:r w:rsidRPr="006744F8">
        <w:t xml:space="preserve">привлечено инвестиций в промышленность – </w:t>
      </w:r>
      <w:r>
        <w:t>84,5</w:t>
      </w:r>
      <w:r w:rsidRPr="006744F8">
        <w:t xml:space="preserve"> </w:t>
      </w:r>
      <w:proofErr w:type="spellStart"/>
      <w:r w:rsidRPr="006744F8">
        <w:t>млн.руб</w:t>
      </w:r>
      <w:proofErr w:type="spellEnd"/>
      <w:r w:rsidRPr="006744F8">
        <w:t xml:space="preserve">. (строительство объектов, </w:t>
      </w:r>
      <w:r>
        <w:t xml:space="preserve">приобретение автотранспорта, </w:t>
      </w:r>
      <w:r w:rsidRPr="006744F8">
        <w:t>ремонт дорог</w:t>
      </w:r>
      <w:r>
        <w:t>, электрических сетей</w:t>
      </w:r>
      <w:r w:rsidRPr="006744F8">
        <w:t>)</w:t>
      </w:r>
      <w:r>
        <w:t>,</w:t>
      </w:r>
      <w:r w:rsidRPr="006744F8">
        <w:t xml:space="preserve"> в торговлю – </w:t>
      </w:r>
      <w:r>
        <w:t>7</w:t>
      </w:r>
      <w:r w:rsidRPr="006744F8">
        <w:t xml:space="preserve"> млн. рублей (строительство </w:t>
      </w:r>
      <w:r>
        <w:t>сельскохозяйственного рынка, магазинов</w:t>
      </w:r>
      <w:r w:rsidRPr="006744F8">
        <w:t>)</w:t>
      </w:r>
      <w:r>
        <w:t xml:space="preserve">, строительство жилья – 89 млн. руб. </w:t>
      </w:r>
    </w:p>
    <w:p w14:paraId="0B6749B2" w14:textId="77777777" w:rsidR="009243BE" w:rsidRDefault="009243BE" w:rsidP="009243BE">
      <w:pPr>
        <w:ind w:firstLine="851"/>
        <w:jc w:val="both"/>
      </w:pPr>
      <w:r>
        <w:t xml:space="preserve">Решая проблемы настоящего, нельзя забывать о будущем. Прежде всего о наших детях. Сегодня ликвидирована очередь в детские сады для детей от 3-7 лет. Обеспеченность местами детей в возрасте от года до трех лет составляет 160 детей. Решается вопрос строительства детского сада на 110 мест в </w:t>
      </w:r>
      <w:proofErr w:type="spellStart"/>
      <w:r>
        <w:t>п.Куйтун</w:t>
      </w:r>
      <w:proofErr w:type="spellEnd"/>
      <w:r>
        <w:t>.</w:t>
      </w:r>
    </w:p>
    <w:p w14:paraId="1482FA6C" w14:textId="77777777" w:rsidR="009243BE" w:rsidRDefault="009243BE" w:rsidP="009243BE">
      <w:pPr>
        <w:tabs>
          <w:tab w:val="num" w:pos="240"/>
        </w:tabs>
        <w:jc w:val="both"/>
        <w:rPr>
          <w:color w:val="000000"/>
        </w:rPr>
      </w:pPr>
      <w:r>
        <w:lastRenderedPageBreak/>
        <w:tab/>
      </w:r>
      <w:r>
        <w:tab/>
        <w:t xml:space="preserve">Важнейшее качество хорошего образования – его соответствие развитым технологиям цифровой экономики. Для этого нужны школы, отвечающие всем требованиям федеральных стандартов. Строительство такой школы продолжается в </w:t>
      </w:r>
      <w:proofErr w:type="spellStart"/>
      <w:r>
        <w:t>п.Куйтун</w:t>
      </w:r>
      <w:proofErr w:type="spellEnd"/>
      <w:r>
        <w:t xml:space="preserve">, планируется и в других населенных пунктах. </w:t>
      </w:r>
    </w:p>
    <w:p w14:paraId="7FCDC305" w14:textId="77777777" w:rsidR="009243BE" w:rsidRPr="009C13B8" w:rsidRDefault="009243BE" w:rsidP="009243BE">
      <w:pPr>
        <w:jc w:val="both"/>
      </w:pPr>
      <w:r>
        <w:rPr>
          <w:color w:val="000000"/>
        </w:rPr>
        <w:tab/>
      </w:r>
      <w:r w:rsidRPr="009C13B8">
        <w:t>Создаются условия чтобы сделать наших детей конкурентоспособными</w:t>
      </w:r>
      <w:r>
        <w:t>,</w:t>
      </w:r>
      <w:r w:rsidRPr="009C13B8">
        <w:t xml:space="preserve"> готовыми к современным запросам общества и рынка труда. В 5 образовательных учреждениях реализуется Концепция непрерывного агробизнес-образования. 4 школы вошли в пилотный проект программы ЮНЕСКО по образованию для у</w:t>
      </w:r>
      <w:r>
        <w:t xml:space="preserve">стойчивого </w:t>
      </w:r>
      <w:r w:rsidRPr="009C13B8">
        <w:t>развития «Межрегиональное сетевое партнёрство: Учимся жить устойчиво в глобальном мире: Экология. Здоровье. Безопасность».</w:t>
      </w:r>
      <w:r>
        <w:t xml:space="preserve"> В р</w:t>
      </w:r>
      <w:r w:rsidRPr="009C13B8">
        <w:t>езультат</w:t>
      </w:r>
      <w:r>
        <w:t>е</w:t>
      </w:r>
      <w:r w:rsidRPr="009C13B8">
        <w:t xml:space="preserve"> 4 обучающихся стали участниками регионального этапа Всероссийской предметной олимпиады школьников. </w:t>
      </w:r>
    </w:p>
    <w:p w14:paraId="13BF8317" w14:textId="77777777" w:rsidR="009243BE" w:rsidRPr="009C13B8" w:rsidRDefault="009243BE" w:rsidP="009243BE">
      <w:pPr>
        <w:ind w:firstLine="708"/>
        <w:jc w:val="both"/>
      </w:pPr>
      <w:r w:rsidRPr="009C13B8">
        <w:t>Количество выпускников, награжденных золотой медалью увеличилось с 8 в 2017 году до 12 в 2018 году, 54,8 % выпускников средней школы поступили в высшие учебные заведения.</w:t>
      </w:r>
    </w:p>
    <w:p w14:paraId="3514CEF7" w14:textId="77777777" w:rsidR="009243BE" w:rsidRPr="009C13B8" w:rsidRDefault="009243BE" w:rsidP="009243BE">
      <w:pPr>
        <w:ind w:firstLine="708"/>
        <w:jc w:val="both"/>
      </w:pPr>
      <w:r w:rsidRPr="009C13B8">
        <w:t>Обеспечивается не только учебный процесс, но и оказывается содействие охране здоровья обучающихся. В 17 образовательных организациях функционируют полностью укомплектованные медицинские кабинеты, 16 из них лицензированы на оказание медицинской деятельности.</w:t>
      </w:r>
    </w:p>
    <w:p w14:paraId="7A54A9C0" w14:textId="77777777" w:rsidR="009243BE" w:rsidRDefault="009243BE" w:rsidP="009243BE">
      <w:pPr>
        <w:ind w:firstLine="709"/>
        <w:jc w:val="both"/>
      </w:pPr>
      <w:r w:rsidRPr="00171A5A">
        <w:t>В л</w:t>
      </w:r>
      <w:r>
        <w:t xml:space="preserve">агере </w:t>
      </w:r>
      <w:r w:rsidRPr="000231D6">
        <w:t xml:space="preserve">«Орленок» проведена работа 2-х сезонов с охватом 200 человек (две смены). На базе 17 </w:t>
      </w:r>
      <w:r>
        <w:t xml:space="preserve">образовательных учреждений </w:t>
      </w:r>
      <w:r w:rsidRPr="000231D6">
        <w:t xml:space="preserve">были открыты 18 </w:t>
      </w:r>
      <w:r>
        <w:t>лагерей с дневным пребыванием</w:t>
      </w:r>
      <w:r w:rsidRPr="000231D6">
        <w:t xml:space="preserve"> с охватом 1483 чел. Всего различными формами летней занятости было охвачено 4291 школьник, что составило 94%. Особое внимание было уделено вовлечению детей состоящих на учете в органах внутренних дел в формы летнего оздоровления и отдыха, охват составил 92%.</w:t>
      </w:r>
    </w:p>
    <w:p w14:paraId="1D012AA8" w14:textId="77777777" w:rsidR="009243BE" w:rsidRDefault="009243BE" w:rsidP="009243BE">
      <w:pPr>
        <w:tabs>
          <w:tab w:val="num" w:pos="24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В целях дальнейшего улучшения доступности здравоохранения за счет средств областного бюджета в этом году планируется строительство 2 </w:t>
      </w:r>
      <w:proofErr w:type="spellStart"/>
      <w:r>
        <w:rPr>
          <w:color w:val="000000"/>
        </w:rPr>
        <w:t>ФАПов</w:t>
      </w:r>
      <w:proofErr w:type="spellEnd"/>
      <w:r>
        <w:rPr>
          <w:color w:val="000000"/>
        </w:rPr>
        <w:t xml:space="preserve"> - в д.3-я Станица, с. </w:t>
      </w:r>
      <w:proofErr w:type="spellStart"/>
      <w:r>
        <w:rPr>
          <w:color w:val="000000"/>
        </w:rPr>
        <w:t>Харик</w:t>
      </w:r>
      <w:proofErr w:type="spellEnd"/>
      <w:r>
        <w:rPr>
          <w:color w:val="000000"/>
        </w:rPr>
        <w:t xml:space="preserve">. </w:t>
      </w:r>
    </w:p>
    <w:p w14:paraId="50CE24E7" w14:textId="77777777" w:rsidR="009243BE" w:rsidRPr="00C575DF" w:rsidRDefault="009243BE" w:rsidP="009243BE">
      <w:pPr>
        <w:tabs>
          <w:tab w:val="num" w:pos="240"/>
        </w:tabs>
        <w:jc w:val="both"/>
      </w:pPr>
      <w:r>
        <w:rPr>
          <w:color w:val="000000"/>
        </w:rPr>
        <w:tab/>
      </w:r>
      <w:r>
        <w:rPr>
          <w:color w:val="000000"/>
        </w:rPr>
        <w:tab/>
        <w:t xml:space="preserve">В борьбе с болезнями важна не только медицина, но и формирование здорового образа жизни. Этому способствуют занятия спортом. На территории района функционирует </w:t>
      </w:r>
      <w:r w:rsidRPr="00C575DF">
        <w:t>49</w:t>
      </w:r>
      <w:r>
        <w:rPr>
          <w:color w:val="000000"/>
        </w:rPr>
        <w:t xml:space="preserve"> спортивных сооружений, 4 из них открыты в 2018 году. Для сдачи норм ГТО на базе ДЮСШ установлено место для тестирования. Проведено </w:t>
      </w:r>
      <w:r w:rsidRPr="00C575DF">
        <w:t>42 спортивных мероприятия, их них 7 комплексных спортивных мероприятий, в том числе: летние и зимние сельские спортивные игры, летняя и зимняя спартакиады школьников</w:t>
      </w:r>
      <w:r>
        <w:t>,</w:t>
      </w:r>
      <w:r w:rsidRPr="00C575DF">
        <w:t xml:space="preserve"> мероприятия, посвященные Дню Победы и Всероссийского Дня физкультурника, «Лыжня России».</w:t>
      </w:r>
      <w:r>
        <w:rPr>
          <w:color w:val="000000"/>
        </w:rPr>
        <w:t xml:space="preserve"> Всего в спортивных мероприятиях, проводимых на территории района, приняли участие 6891 чел., или </w:t>
      </w:r>
      <w:r w:rsidRPr="00C575DF">
        <w:t>24,4% от общего количества населения района</w:t>
      </w:r>
      <w:r>
        <w:t xml:space="preserve">. </w:t>
      </w:r>
      <w:r w:rsidRPr="00C575DF">
        <w:t xml:space="preserve">В 2018 году 5 спортсменов Куйтунского района вошли в состав сборной команды Сибирского федерального округа по </w:t>
      </w:r>
      <w:r>
        <w:t>У</w:t>
      </w:r>
      <w:r w:rsidRPr="00C575DF">
        <w:t>шу–</w:t>
      </w:r>
      <w:proofErr w:type="spellStart"/>
      <w:r>
        <w:t>С</w:t>
      </w:r>
      <w:r w:rsidRPr="00C575DF">
        <w:t>аньшоу</w:t>
      </w:r>
      <w:proofErr w:type="spellEnd"/>
      <w:r w:rsidRPr="00C575DF">
        <w:t>, 8 спортсменов пауэрлифтеров получили 1 разряд, 1 спортсмен выполнил норматив КМС по пауэрлифтингу.</w:t>
      </w:r>
    </w:p>
    <w:p w14:paraId="0F6AA2C3" w14:textId="77777777" w:rsidR="009243BE" w:rsidRDefault="009243BE" w:rsidP="009243BE">
      <w:pPr>
        <w:tabs>
          <w:tab w:val="num" w:pos="240"/>
        </w:tabs>
        <w:jc w:val="both"/>
      </w:pPr>
      <w:r>
        <w:rPr>
          <w:color w:val="000000"/>
        </w:rPr>
        <w:tab/>
      </w:r>
      <w:r>
        <w:rPr>
          <w:color w:val="000000"/>
        </w:rPr>
        <w:tab/>
        <w:t>Развитие личности должно быть всесторонним. Высокое качество жизни невозможно представить без насыщенной духовной жизни и творчества.</w:t>
      </w:r>
      <w:r w:rsidRPr="00D41FCC">
        <w:rPr>
          <w:color w:val="000000"/>
        </w:rPr>
        <w:t xml:space="preserve"> </w:t>
      </w:r>
      <w:r>
        <w:rPr>
          <w:color w:val="000000"/>
        </w:rPr>
        <w:t xml:space="preserve">Силами участников творческих коллективов района подготовлено и проведено </w:t>
      </w:r>
      <w:r w:rsidRPr="00FB27BA">
        <w:t>7</w:t>
      </w:r>
      <w:r>
        <w:t>128</w:t>
      </w:r>
      <w:r w:rsidRPr="00FB27BA">
        <w:t xml:space="preserve"> </w:t>
      </w:r>
      <w:r>
        <w:rPr>
          <w:color w:val="000000"/>
        </w:rPr>
        <w:t xml:space="preserve">культурно-массовых мероприятий (с увеличением на 4,7% по сравнению с прошлым годом), зрителями которых стало более </w:t>
      </w:r>
      <w:r w:rsidRPr="00FB27BA">
        <w:t>236 тыс. чел.</w:t>
      </w:r>
      <w:r>
        <w:rPr>
          <w:color w:val="FF0000"/>
        </w:rPr>
        <w:t xml:space="preserve"> </w:t>
      </w:r>
      <w:r w:rsidRPr="00B5793C">
        <w:t>Наши коллективы</w:t>
      </w:r>
      <w:r>
        <w:t xml:space="preserve"> </w:t>
      </w:r>
      <w:r w:rsidRPr="00B5793C">
        <w:t>приняли участие в 8 областных, 3 всероссийских, 5 международных мероприятиях</w:t>
      </w:r>
      <w:r>
        <w:t>.</w:t>
      </w:r>
    </w:p>
    <w:p w14:paraId="08F2DB73" w14:textId="77777777" w:rsidR="009243BE" w:rsidRDefault="009243BE" w:rsidP="009243BE">
      <w:pPr>
        <w:tabs>
          <w:tab w:val="num" w:pos="240"/>
        </w:tabs>
        <w:jc w:val="both"/>
      </w:pPr>
      <w:r>
        <w:tab/>
      </w:r>
      <w:r>
        <w:tab/>
        <w:t xml:space="preserve">Ежегодно обеспечивается уровень соотношения средней заработной платы работников учреждений культуры, образования, предусмотренных Указами Президента РФ, среднемесячному доходу от трудовой деятельности по Куйтунскому району. </w:t>
      </w:r>
    </w:p>
    <w:p w14:paraId="67D97EA0" w14:textId="77777777" w:rsidR="009243BE" w:rsidRDefault="009243BE" w:rsidP="009243BE">
      <w:pPr>
        <w:ind w:firstLine="709"/>
      </w:pPr>
      <w:r w:rsidRPr="00A379DF">
        <w:t xml:space="preserve">Среднемесячная заработная плата </w:t>
      </w:r>
      <w:r>
        <w:t xml:space="preserve">по итогу года </w:t>
      </w:r>
      <w:r w:rsidRPr="00A379DF">
        <w:t>составила 22177 руб. и выросла по сравнению с 2017 годом на 8,9%.</w:t>
      </w:r>
    </w:p>
    <w:p w14:paraId="1DDBB4A4" w14:textId="77777777" w:rsidR="009243BE" w:rsidRDefault="009243BE" w:rsidP="009243BE">
      <w:pPr>
        <w:ind w:firstLine="709"/>
        <w:jc w:val="both"/>
      </w:pPr>
      <w:r>
        <w:t xml:space="preserve">Не мало проблем навалилось на нас в конце прошлого года – это обрушение перехода в </w:t>
      </w:r>
      <w:proofErr w:type="spellStart"/>
      <w:r>
        <w:t>Уянской</w:t>
      </w:r>
      <w:proofErr w:type="spellEnd"/>
      <w:r>
        <w:t xml:space="preserve"> СОШ, аварийное состояние Куйтунской школы №1, детского сада в </w:t>
      </w:r>
      <w:proofErr w:type="spellStart"/>
      <w:r>
        <w:lastRenderedPageBreak/>
        <w:t>с.Каразей</w:t>
      </w:r>
      <w:proofErr w:type="spellEnd"/>
      <w:r>
        <w:t xml:space="preserve">. Пришлось в экстренном порядке организовывать учебный процесс в </w:t>
      </w:r>
      <w:proofErr w:type="spellStart"/>
      <w:r>
        <w:t>с.Уян</w:t>
      </w:r>
      <w:proofErr w:type="spellEnd"/>
      <w:r>
        <w:t xml:space="preserve"> в приспособленных помещениях, находить подрядчиков для демонтажа перехода и восстановительных работ в </w:t>
      </w:r>
      <w:proofErr w:type="spellStart"/>
      <w:r>
        <w:t>Уянской</w:t>
      </w:r>
      <w:proofErr w:type="spellEnd"/>
      <w:r>
        <w:t xml:space="preserve"> школе, </w:t>
      </w:r>
      <w:proofErr w:type="spellStart"/>
      <w:r>
        <w:t>Куйтунской</w:t>
      </w:r>
      <w:proofErr w:type="spellEnd"/>
      <w:r>
        <w:t xml:space="preserve"> школе. С</w:t>
      </w:r>
      <w:r w:rsidRPr="00AA5547">
        <w:t xml:space="preserve"> 04.02.2019г.</w:t>
      </w:r>
      <w:r>
        <w:t xml:space="preserve"> </w:t>
      </w:r>
      <w:r w:rsidRPr="00AA5547">
        <w:t>приостановлена эксплуатация</w:t>
      </w:r>
      <w:r>
        <w:t xml:space="preserve"> детского сада в </w:t>
      </w:r>
      <w:proofErr w:type="spellStart"/>
      <w:r>
        <w:t>с.Каразей</w:t>
      </w:r>
      <w:proofErr w:type="spellEnd"/>
      <w:r>
        <w:t xml:space="preserve">. В настоящее время ведутся работы по подготовке ПСД на капитальный ремонт школы в </w:t>
      </w:r>
      <w:proofErr w:type="spellStart"/>
      <w:r>
        <w:t>с.Уян</w:t>
      </w:r>
      <w:proofErr w:type="spellEnd"/>
      <w:r>
        <w:t xml:space="preserve">, восстановительные работы в детском саду </w:t>
      </w:r>
      <w:proofErr w:type="spellStart"/>
      <w:r>
        <w:t>с.Каразей</w:t>
      </w:r>
      <w:proofErr w:type="spellEnd"/>
      <w:r>
        <w:t xml:space="preserve">.  Готовы земельные участки для строительства детских садов в </w:t>
      </w:r>
      <w:proofErr w:type="spellStart"/>
      <w:r>
        <w:t>с.Каразей</w:t>
      </w:r>
      <w:proofErr w:type="spellEnd"/>
      <w:r>
        <w:t xml:space="preserve">, п. </w:t>
      </w:r>
      <w:proofErr w:type="spellStart"/>
      <w:proofErr w:type="gramStart"/>
      <w:r>
        <w:t>Тулюшка</w:t>
      </w:r>
      <w:proofErr w:type="spellEnd"/>
      <w:r>
        <w:t>,  п.</w:t>
      </w:r>
      <w:proofErr w:type="gramEnd"/>
      <w:r>
        <w:t xml:space="preserve"> Уховский, денежные средства в областном бюджете на выкуп зданий детских садов имеются, однако инвесторы не желают заходить на нашу территорию.  В министерство образования, спорта Иркутской области в соответствии с установленными порядками поданы документы на </w:t>
      </w:r>
      <w:r w:rsidRPr="008F7293">
        <w:t>капитальный ремонт, строительство, выполнение проектно-изыскательских работ</w:t>
      </w:r>
      <w:r>
        <w:t xml:space="preserve"> на объектах социальной сферы на 2020 год.</w:t>
      </w:r>
    </w:p>
    <w:p w14:paraId="10ADBC5E" w14:textId="77777777" w:rsidR="009243BE" w:rsidRPr="00A379DF" w:rsidRDefault="009243BE" w:rsidP="009243BE">
      <w:pPr>
        <w:jc w:val="both"/>
      </w:pPr>
    </w:p>
    <w:p w14:paraId="74200BE1" w14:textId="77777777" w:rsidR="009243BE" w:rsidRPr="00A379DF" w:rsidRDefault="009243BE" w:rsidP="009243BE"/>
    <w:p w14:paraId="0C74BD9D" w14:textId="77777777" w:rsidR="009243BE" w:rsidRDefault="009243BE" w:rsidP="009243BE"/>
    <w:sectPr w:rsidR="009243BE" w:rsidSect="00322BA7">
      <w:footerReference w:type="even" r:id="rId8"/>
      <w:footerReference w:type="default" r:id="rId9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8C34F" w14:textId="77777777" w:rsidR="00B155AE" w:rsidRDefault="00B155AE">
      <w:r>
        <w:separator/>
      </w:r>
    </w:p>
  </w:endnote>
  <w:endnote w:type="continuationSeparator" w:id="0">
    <w:p w14:paraId="17FE4DD7" w14:textId="77777777" w:rsidR="00B155AE" w:rsidRDefault="00B1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79520" w14:textId="77777777" w:rsidR="00F2664C" w:rsidRDefault="00F2664C" w:rsidP="008A3C0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A10A1E6" w14:textId="77777777" w:rsidR="00F2664C" w:rsidRDefault="00F2664C" w:rsidP="008A3C0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560AB" w14:textId="77777777" w:rsidR="009243BE" w:rsidRDefault="009243BE">
    <w:pPr>
      <w:pStyle w:val="a8"/>
    </w:pPr>
  </w:p>
  <w:p w14:paraId="122A30FA" w14:textId="77777777" w:rsidR="00F2664C" w:rsidRDefault="00F2664C" w:rsidP="008A3C0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CE215" w14:textId="77777777" w:rsidR="00B155AE" w:rsidRDefault="00B155AE">
      <w:r>
        <w:separator/>
      </w:r>
    </w:p>
  </w:footnote>
  <w:footnote w:type="continuationSeparator" w:id="0">
    <w:p w14:paraId="0895870E" w14:textId="77777777" w:rsidR="00B155AE" w:rsidRDefault="00B15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C79BC"/>
    <w:multiLevelType w:val="hybridMultilevel"/>
    <w:tmpl w:val="5BFEAE1A"/>
    <w:lvl w:ilvl="0" w:tplc="543E359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745F18"/>
    <w:multiLevelType w:val="hybridMultilevel"/>
    <w:tmpl w:val="A43C0BCA"/>
    <w:lvl w:ilvl="0" w:tplc="A0984E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CB219A"/>
    <w:multiLevelType w:val="hybridMultilevel"/>
    <w:tmpl w:val="9B802DBE"/>
    <w:lvl w:ilvl="0" w:tplc="31866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CD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26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C1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A5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AC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03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A7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2F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203D33"/>
    <w:multiLevelType w:val="hybridMultilevel"/>
    <w:tmpl w:val="02467BBE"/>
    <w:lvl w:ilvl="0" w:tplc="6BA4DBFA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45452"/>
    <w:multiLevelType w:val="hybridMultilevel"/>
    <w:tmpl w:val="240412A8"/>
    <w:lvl w:ilvl="0" w:tplc="6BA4DBFA">
      <w:start w:val="1"/>
      <w:numFmt w:val="decimal"/>
      <w:lvlText w:val="%1."/>
      <w:lvlJc w:val="left"/>
      <w:pPr>
        <w:ind w:left="1485" w:hanging="40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C04A34"/>
    <w:multiLevelType w:val="hybridMultilevel"/>
    <w:tmpl w:val="FDC2810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6" w15:restartNumberingAfterBreak="0">
    <w:nsid w:val="17F12E74"/>
    <w:multiLevelType w:val="hybridMultilevel"/>
    <w:tmpl w:val="B554F4C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633C6F"/>
    <w:multiLevelType w:val="hybridMultilevel"/>
    <w:tmpl w:val="4A32E82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0917F9E"/>
    <w:multiLevelType w:val="hybridMultilevel"/>
    <w:tmpl w:val="2702F7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9555CC"/>
    <w:multiLevelType w:val="hybridMultilevel"/>
    <w:tmpl w:val="F67EE674"/>
    <w:lvl w:ilvl="0" w:tplc="EC1439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3C576E"/>
    <w:multiLevelType w:val="hybridMultilevel"/>
    <w:tmpl w:val="178E1BBE"/>
    <w:lvl w:ilvl="0" w:tplc="6BA4DBFA">
      <w:start w:val="1"/>
      <w:numFmt w:val="decimal"/>
      <w:lvlText w:val="%1."/>
      <w:lvlJc w:val="left"/>
      <w:pPr>
        <w:ind w:left="1332" w:hanging="40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58642EC"/>
    <w:multiLevelType w:val="hybridMultilevel"/>
    <w:tmpl w:val="53D23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54C93"/>
    <w:multiLevelType w:val="hybridMultilevel"/>
    <w:tmpl w:val="8BCEFE18"/>
    <w:lvl w:ilvl="0" w:tplc="078E37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4A3C80"/>
    <w:multiLevelType w:val="hybridMultilevel"/>
    <w:tmpl w:val="7794F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536CB"/>
    <w:multiLevelType w:val="hybridMultilevel"/>
    <w:tmpl w:val="81F6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0765C"/>
    <w:multiLevelType w:val="hybridMultilevel"/>
    <w:tmpl w:val="B3926C64"/>
    <w:lvl w:ilvl="0" w:tplc="99D29EE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5EF3D87"/>
    <w:multiLevelType w:val="hybridMultilevel"/>
    <w:tmpl w:val="1FCE9E92"/>
    <w:lvl w:ilvl="0" w:tplc="CB64674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7AF7524"/>
    <w:multiLevelType w:val="hybridMultilevel"/>
    <w:tmpl w:val="C57849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692B66"/>
    <w:multiLevelType w:val="hybridMultilevel"/>
    <w:tmpl w:val="1196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30048"/>
    <w:multiLevelType w:val="hybridMultilevel"/>
    <w:tmpl w:val="02467BBE"/>
    <w:lvl w:ilvl="0" w:tplc="6BA4DBFA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46A49"/>
    <w:multiLevelType w:val="hybridMultilevel"/>
    <w:tmpl w:val="D224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C1F24"/>
    <w:multiLevelType w:val="hybridMultilevel"/>
    <w:tmpl w:val="8E34F286"/>
    <w:lvl w:ilvl="0" w:tplc="BCA6D136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22" w15:restartNumberingAfterBreak="0">
    <w:nsid w:val="44AC45AC"/>
    <w:multiLevelType w:val="hybridMultilevel"/>
    <w:tmpl w:val="BEA8E0BC"/>
    <w:lvl w:ilvl="0" w:tplc="1DA24C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9CB8D260">
      <w:start w:val="1"/>
      <w:numFmt w:val="decimal"/>
      <w:lvlText w:val="%2)"/>
      <w:lvlJc w:val="left"/>
      <w:pPr>
        <w:ind w:left="1710" w:hanging="6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E3A75"/>
    <w:multiLevelType w:val="hybridMultilevel"/>
    <w:tmpl w:val="31D4168C"/>
    <w:lvl w:ilvl="0" w:tplc="6DF235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9240CB"/>
    <w:multiLevelType w:val="hybridMultilevel"/>
    <w:tmpl w:val="1C24FA62"/>
    <w:lvl w:ilvl="0" w:tplc="4AB80B6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075F8"/>
    <w:multiLevelType w:val="hybridMultilevel"/>
    <w:tmpl w:val="F1749F3C"/>
    <w:lvl w:ilvl="0" w:tplc="6BA4DBFA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660DA"/>
    <w:multiLevelType w:val="hybridMultilevel"/>
    <w:tmpl w:val="B5028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E73444"/>
    <w:multiLevelType w:val="hybridMultilevel"/>
    <w:tmpl w:val="2D2C72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71F0DEE"/>
    <w:multiLevelType w:val="hybridMultilevel"/>
    <w:tmpl w:val="237469C4"/>
    <w:lvl w:ilvl="0" w:tplc="A0984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64E7"/>
    <w:multiLevelType w:val="hybridMultilevel"/>
    <w:tmpl w:val="8174D3F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66A17FB5"/>
    <w:multiLevelType w:val="hybridMultilevel"/>
    <w:tmpl w:val="104E01EE"/>
    <w:lvl w:ilvl="0" w:tplc="E6E6B2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9F812F3"/>
    <w:multiLevelType w:val="hybridMultilevel"/>
    <w:tmpl w:val="40F2D330"/>
    <w:lvl w:ilvl="0" w:tplc="E5687A32">
      <w:numFmt w:val="bullet"/>
      <w:lvlText w:val="•"/>
      <w:lvlJc w:val="left"/>
      <w:pPr>
        <w:ind w:left="70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2" w15:restartNumberingAfterBreak="0">
    <w:nsid w:val="6BD63372"/>
    <w:multiLevelType w:val="hybridMultilevel"/>
    <w:tmpl w:val="A9D6133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3" w15:restartNumberingAfterBreak="0">
    <w:nsid w:val="6CFB3976"/>
    <w:multiLevelType w:val="hybridMultilevel"/>
    <w:tmpl w:val="FFBEA64C"/>
    <w:lvl w:ilvl="0" w:tplc="0419000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abstractNum w:abstractNumId="34" w15:restartNumberingAfterBreak="0">
    <w:nsid w:val="71BB6AB0"/>
    <w:multiLevelType w:val="hybridMultilevel"/>
    <w:tmpl w:val="F5123ADE"/>
    <w:lvl w:ilvl="0" w:tplc="A0984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F23A2"/>
    <w:multiLevelType w:val="hybridMultilevel"/>
    <w:tmpl w:val="88DCE7B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CA65188"/>
    <w:multiLevelType w:val="hybridMultilevel"/>
    <w:tmpl w:val="1172A146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9E640C"/>
    <w:multiLevelType w:val="hybridMultilevel"/>
    <w:tmpl w:val="17DEFF8A"/>
    <w:lvl w:ilvl="0" w:tplc="CF7A1E30">
      <w:start w:val="1"/>
      <w:numFmt w:val="decimal"/>
      <w:lvlText w:val="%1."/>
      <w:lvlJc w:val="left"/>
      <w:pPr>
        <w:ind w:left="1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8" w15:restartNumberingAfterBreak="0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ED216EF"/>
    <w:multiLevelType w:val="hybridMultilevel"/>
    <w:tmpl w:val="E4E25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8"/>
  </w:num>
  <w:num w:numId="4">
    <w:abstractNumId w:val="35"/>
  </w:num>
  <w:num w:numId="5">
    <w:abstractNumId w:val="3"/>
  </w:num>
  <w:num w:numId="6">
    <w:abstractNumId w:val="15"/>
  </w:num>
  <w:num w:numId="7">
    <w:abstractNumId w:val="14"/>
  </w:num>
  <w:num w:numId="8">
    <w:abstractNumId w:val="37"/>
  </w:num>
  <w:num w:numId="9">
    <w:abstractNumId w:val="33"/>
  </w:num>
  <w:num w:numId="10">
    <w:abstractNumId w:val="25"/>
  </w:num>
  <w:num w:numId="11">
    <w:abstractNumId w:val="4"/>
  </w:num>
  <w:num w:numId="12">
    <w:abstractNumId w:val="22"/>
  </w:num>
  <w:num w:numId="13">
    <w:abstractNumId w:val="34"/>
  </w:num>
  <w:num w:numId="14">
    <w:abstractNumId w:val="11"/>
  </w:num>
  <w:num w:numId="15">
    <w:abstractNumId w:val="17"/>
  </w:num>
  <w:num w:numId="16">
    <w:abstractNumId w:val="24"/>
  </w:num>
  <w:num w:numId="17">
    <w:abstractNumId w:val="10"/>
  </w:num>
  <w:num w:numId="18">
    <w:abstractNumId w:val="39"/>
  </w:num>
  <w:num w:numId="19">
    <w:abstractNumId w:val="8"/>
  </w:num>
  <w:num w:numId="20">
    <w:abstractNumId w:val="0"/>
  </w:num>
  <w:num w:numId="21">
    <w:abstractNumId w:val="28"/>
  </w:num>
  <w:num w:numId="22">
    <w:abstractNumId w:val="5"/>
  </w:num>
  <w:num w:numId="23">
    <w:abstractNumId w:val="27"/>
  </w:num>
  <w:num w:numId="24">
    <w:abstractNumId w:val="20"/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"/>
  </w:num>
  <w:num w:numId="29">
    <w:abstractNumId w:val="6"/>
  </w:num>
  <w:num w:numId="30">
    <w:abstractNumId w:val="13"/>
  </w:num>
  <w:num w:numId="31">
    <w:abstractNumId w:val="9"/>
  </w:num>
  <w:num w:numId="32">
    <w:abstractNumId w:val="1"/>
  </w:num>
  <w:num w:numId="33">
    <w:abstractNumId w:val="18"/>
  </w:num>
  <w:num w:numId="34">
    <w:abstractNumId w:val="30"/>
  </w:num>
  <w:num w:numId="35">
    <w:abstractNumId w:val="7"/>
  </w:num>
  <w:num w:numId="36">
    <w:abstractNumId w:val="29"/>
  </w:num>
  <w:num w:numId="37">
    <w:abstractNumId w:val="31"/>
  </w:num>
  <w:num w:numId="38">
    <w:abstractNumId w:val="21"/>
  </w:num>
  <w:num w:numId="39">
    <w:abstractNumId w:val="23"/>
  </w:num>
  <w:num w:numId="40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99A"/>
    <w:rsid w:val="00000754"/>
    <w:rsid w:val="000016B5"/>
    <w:rsid w:val="000055C7"/>
    <w:rsid w:val="00006027"/>
    <w:rsid w:val="000060B0"/>
    <w:rsid w:val="000061E0"/>
    <w:rsid w:val="00006D58"/>
    <w:rsid w:val="00010325"/>
    <w:rsid w:val="00011533"/>
    <w:rsid w:val="00013E5D"/>
    <w:rsid w:val="0001432F"/>
    <w:rsid w:val="00014B75"/>
    <w:rsid w:val="00015B42"/>
    <w:rsid w:val="0001605B"/>
    <w:rsid w:val="00016C41"/>
    <w:rsid w:val="0001728E"/>
    <w:rsid w:val="00021234"/>
    <w:rsid w:val="00021923"/>
    <w:rsid w:val="00021E34"/>
    <w:rsid w:val="000227A5"/>
    <w:rsid w:val="0002316E"/>
    <w:rsid w:val="00024EE5"/>
    <w:rsid w:val="000251FE"/>
    <w:rsid w:val="00025B2F"/>
    <w:rsid w:val="00026C9B"/>
    <w:rsid w:val="000278A7"/>
    <w:rsid w:val="000305EF"/>
    <w:rsid w:val="00030E97"/>
    <w:rsid w:val="000315F6"/>
    <w:rsid w:val="00031D18"/>
    <w:rsid w:val="000339E7"/>
    <w:rsid w:val="00033B48"/>
    <w:rsid w:val="0003406B"/>
    <w:rsid w:val="00034444"/>
    <w:rsid w:val="000347D8"/>
    <w:rsid w:val="0003702C"/>
    <w:rsid w:val="00037CDE"/>
    <w:rsid w:val="00040667"/>
    <w:rsid w:val="00040C8C"/>
    <w:rsid w:val="00040D5E"/>
    <w:rsid w:val="0004121A"/>
    <w:rsid w:val="000416D7"/>
    <w:rsid w:val="00041A2E"/>
    <w:rsid w:val="00042D4C"/>
    <w:rsid w:val="00044331"/>
    <w:rsid w:val="00044FED"/>
    <w:rsid w:val="00045122"/>
    <w:rsid w:val="00045A96"/>
    <w:rsid w:val="00046198"/>
    <w:rsid w:val="00047998"/>
    <w:rsid w:val="00047A7B"/>
    <w:rsid w:val="00047A83"/>
    <w:rsid w:val="00051377"/>
    <w:rsid w:val="00051502"/>
    <w:rsid w:val="00051F7B"/>
    <w:rsid w:val="000528DC"/>
    <w:rsid w:val="00052B6F"/>
    <w:rsid w:val="00053CCB"/>
    <w:rsid w:val="00053D08"/>
    <w:rsid w:val="00054B3B"/>
    <w:rsid w:val="0005563E"/>
    <w:rsid w:val="000557CB"/>
    <w:rsid w:val="00055828"/>
    <w:rsid w:val="00055842"/>
    <w:rsid w:val="00055E82"/>
    <w:rsid w:val="00056AE8"/>
    <w:rsid w:val="00057900"/>
    <w:rsid w:val="0006017E"/>
    <w:rsid w:val="000606CF"/>
    <w:rsid w:val="000641FA"/>
    <w:rsid w:val="00064DC8"/>
    <w:rsid w:val="000661CB"/>
    <w:rsid w:val="000664AE"/>
    <w:rsid w:val="000664D2"/>
    <w:rsid w:val="0006666C"/>
    <w:rsid w:val="000715EA"/>
    <w:rsid w:val="00071AF9"/>
    <w:rsid w:val="000748FF"/>
    <w:rsid w:val="00074920"/>
    <w:rsid w:val="00076B80"/>
    <w:rsid w:val="00076C42"/>
    <w:rsid w:val="00077818"/>
    <w:rsid w:val="00081805"/>
    <w:rsid w:val="000818DE"/>
    <w:rsid w:val="0008209D"/>
    <w:rsid w:val="00083334"/>
    <w:rsid w:val="0008394E"/>
    <w:rsid w:val="00083A5A"/>
    <w:rsid w:val="00083DA3"/>
    <w:rsid w:val="0008448B"/>
    <w:rsid w:val="00084645"/>
    <w:rsid w:val="000857F9"/>
    <w:rsid w:val="00086776"/>
    <w:rsid w:val="00087015"/>
    <w:rsid w:val="00087427"/>
    <w:rsid w:val="00087B75"/>
    <w:rsid w:val="00087CF9"/>
    <w:rsid w:val="0009044A"/>
    <w:rsid w:val="000911A3"/>
    <w:rsid w:val="0009196B"/>
    <w:rsid w:val="00091AFE"/>
    <w:rsid w:val="00091DD7"/>
    <w:rsid w:val="0009215A"/>
    <w:rsid w:val="00092376"/>
    <w:rsid w:val="00092DD5"/>
    <w:rsid w:val="000942F8"/>
    <w:rsid w:val="00094D3C"/>
    <w:rsid w:val="00096857"/>
    <w:rsid w:val="00097233"/>
    <w:rsid w:val="000A0246"/>
    <w:rsid w:val="000A0FF1"/>
    <w:rsid w:val="000A1D01"/>
    <w:rsid w:val="000A1E7D"/>
    <w:rsid w:val="000A331B"/>
    <w:rsid w:val="000A3645"/>
    <w:rsid w:val="000A4152"/>
    <w:rsid w:val="000A492B"/>
    <w:rsid w:val="000A4EB5"/>
    <w:rsid w:val="000A626B"/>
    <w:rsid w:val="000A6495"/>
    <w:rsid w:val="000A66D2"/>
    <w:rsid w:val="000A69F6"/>
    <w:rsid w:val="000B078E"/>
    <w:rsid w:val="000B0957"/>
    <w:rsid w:val="000B1E8B"/>
    <w:rsid w:val="000B1F45"/>
    <w:rsid w:val="000B1FC9"/>
    <w:rsid w:val="000B2167"/>
    <w:rsid w:val="000B278A"/>
    <w:rsid w:val="000B2899"/>
    <w:rsid w:val="000B3C60"/>
    <w:rsid w:val="000B442F"/>
    <w:rsid w:val="000B4E05"/>
    <w:rsid w:val="000B4FAB"/>
    <w:rsid w:val="000B666C"/>
    <w:rsid w:val="000B69BF"/>
    <w:rsid w:val="000B6D9D"/>
    <w:rsid w:val="000C0E25"/>
    <w:rsid w:val="000C0ED0"/>
    <w:rsid w:val="000C23FE"/>
    <w:rsid w:val="000C2C64"/>
    <w:rsid w:val="000C3AF4"/>
    <w:rsid w:val="000C4454"/>
    <w:rsid w:val="000C455F"/>
    <w:rsid w:val="000C4E03"/>
    <w:rsid w:val="000C597C"/>
    <w:rsid w:val="000C6EEF"/>
    <w:rsid w:val="000C7B25"/>
    <w:rsid w:val="000D0713"/>
    <w:rsid w:val="000D0E68"/>
    <w:rsid w:val="000D18B4"/>
    <w:rsid w:val="000D1D65"/>
    <w:rsid w:val="000D289B"/>
    <w:rsid w:val="000D299D"/>
    <w:rsid w:val="000D2ABE"/>
    <w:rsid w:val="000D312C"/>
    <w:rsid w:val="000D40F0"/>
    <w:rsid w:val="000D4207"/>
    <w:rsid w:val="000D5A4C"/>
    <w:rsid w:val="000D5F3B"/>
    <w:rsid w:val="000D683B"/>
    <w:rsid w:val="000D7E50"/>
    <w:rsid w:val="000E10D8"/>
    <w:rsid w:val="000E1AF4"/>
    <w:rsid w:val="000E1B8E"/>
    <w:rsid w:val="000E653F"/>
    <w:rsid w:val="000E6652"/>
    <w:rsid w:val="000E68CC"/>
    <w:rsid w:val="000E7A07"/>
    <w:rsid w:val="000F09A0"/>
    <w:rsid w:val="000F17F6"/>
    <w:rsid w:val="000F253E"/>
    <w:rsid w:val="000F28F2"/>
    <w:rsid w:val="000F3236"/>
    <w:rsid w:val="000F4FC1"/>
    <w:rsid w:val="000F6231"/>
    <w:rsid w:val="000F695B"/>
    <w:rsid w:val="000F7142"/>
    <w:rsid w:val="000F7FCB"/>
    <w:rsid w:val="0010100D"/>
    <w:rsid w:val="00101CF7"/>
    <w:rsid w:val="0010349C"/>
    <w:rsid w:val="001039EA"/>
    <w:rsid w:val="001055AA"/>
    <w:rsid w:val="00105BDD"/>
    <w:rsid w:val="00106947"/>
    <w:rsid w:val="00106C62"/>
    <w:rsid w:val="00106DA8"/>
    <w:rsid w:val="001071D6"/>
    <w:rsid w:val="00107A25"/>
    <w:rsid w:val="001103AB"/>
    <w:rsid w:val="00110459"/>
    <w:rsid w:val="00110BFB"/>
    <w:rsid w:val="00110D3F"/>
    <w:rsid w:val="00111F04"/>
    <w:rsid w:val="0011364C"/>
    <w:rsid w:val="0011376E"/>
    <w:rsid w:val="0011468D"/>
    <w:rsid w:val="00116958"/>
    <w:rsid w:val="00116B92"/>
    <w:rsid w:val="00116C3D"/>
    <w:rsid w:val="0011773E"/>
    <w:rsid w:val="00122836"/>
    <w:rsid w:val="00123300"/>
    <w:rsid w:val="001244A6"/>
    <w:rsid w:val="00124DB8"/>
    <w:rsid w:val="001261D4"/>
    <w:rsid w:val="001266C3"/>
    <w:rsid w:val="001267B3"/>
    <w:rsid w:val="00127262"/>
    <w:rsid w:val="00127B11"/>
    <w:rsid w:val="00127D51"/>
    <w:rsid w:val="0013054D"/>
    <w:rsid w:val="001308AF"/>
    <w:rsid w:val="001318F1"/>
    <w:rsid w:val="00131A74"/>
    <w:rsid w:val="00133414"/>
    <w:rsid w:val="00133C0F"/>
    <w:rsid w:val="00133EC7"/>
    <w:rsid w:val="0013425E"/>
    <w:rsid w:val="0013441D"/>
    <w:rsid w:val="001353CB"/>
    <w:rsid w:val="001354B4"/>
    <w:rsid w:val="00136C80"/>
    <w:rsid w:val="00137B5E"/>
    <w:rsid w:val="00140757"/>
    <w:rsid w:val="0014185C"/>
    <w:rsid w:val="0014226A"/>
    <w:rsid w:val="001423A8"/>
    <w:rsid w:val="00142504"/>
    <w:rsid w:val="00142C88"/>
    <w:rsid w:val="00144FD0"/>
    <w:rsid w:val="0014614A"/>
    <w:rsid w:val="00146770"/>
    <w:rsid w:val="00147465"/>
    <w:rsid w:val="0015022A"/>
    <w:rsid w:val="00150E76"/>
    <w:rsid w:val="001517BD"/>
    <w:rsid w:val="00153984"/>
    <w:rsid w:val="00153E83"/>
    <w:rsid w:val="00154979"/>
    <w:rsid w:val="00155A28"/>
    <w:rsid w:val="00156047"/>
    <w:rsid w:val="00157288"/>
    <w:rsid w:val="001574A8"/>
    <w:rsid w:val="00157753"/>
    <w:rsid w:val="00160213"/>
    <w:rsid w:val="00162030"/>
    <w:rsid w:val="00163F49"/>
    <w:rsid w:val="0016419F"/>
    <w:rsid w:val="00164430"/>
    <w:rsid w:val="00164B6E"/>
    <w:rsid w:val="001653D3"/>
    <w:rsid w:val="001659A2"/>
    <w:rsid w:val="00165CD5"/>
    <w:rsid w:val="001668A1"/>
    <w:rsid w:val="00166A5C"/>
    <w:rsid w:val="001715A9"/>
    <w:rsid w:val="00171CB5"/>
    <w:rsid w:val="001722C8"/>
    <w:rsid w:val="00172304"/>
    <w:rsid w:val="00172A96"/>
    <w:rsid w:val="00173711"/>
    <w:rsid w:val="001743B4"/>
    <w:rsid w:val="00174493"/>
    <w:rsid w:val="00174B9C"/>
    <w:rsid w:val="00175067"/>
    <w:rsid w:val="0017543C"/>
    <w:rsid w:val="001762F9"/>
    <w:rsid w:val="001767C8"/>
    <w:rsid w:val="00176800"/>
    <w:rsid w:val="00177803"/>
    <w:rsid w:val="001778FA"/>
    <w:rsid w:val="0018201D"/>
    <w:rsid w:val="001823E6"/>
    <w:rsid w:val="0018260B"/>
    <w:rsid w:val="0018312A"/>
    <w:rsid w:val="00183FBD"/>
    <w:rsid w:val="00185080"/>
    <w:rsid w:val="00185203"/>
    <w:rsid w:val="00186E92"/>
    <w:rsid w:val="001879FE"/>
    <w:rsid w:val="001905B3"/>
    <w:rsid w:val="00190A3F"/>
    <w:rsid w:val="001913CB"/>
    <w:rsid w:val="00192252"/>
    <w:rsid w:val="001928E1"/>
    <w:rsid w:val="00192B63"/>
    <w:rsid w:val="0019485C"/>
    <w:rsid w:val="00194ECE"/>
    <w:rsid w:val="001950D5"/>
    <w:rsid w:val="00195BEC"/>
    <w:rsid w:val="00195F5C"/>
    <w:rsid w:val="001966E3"/>
    <w:rsid w:val="00197665"/>
    <w:rsid w:val="001A0677"/>
    <w:rsid w:val="001A0DA1"/>
    <w:rsid w:val="001A102A"/>
    <w:rsid w:val="001A1B0C"/>
    <w:rsid w:val="001A45A3"/>
    <w:rsid w:val="001A5804"/>
    <w:rsid w:val="001A5848"/>
    <w:rsid w:val="001A6BB8"/>
    <w:rsid w:val="001A6FC1"/>
    <w:rsid w:val="001B193F"/>
    <w:rsid w:val="001B2505"/>
    <w:rsid w:val="001B5200"/>
    <w:rsid w:val="001B6318"/>
    <w:rsid w:val="001B6545"/>
    <w:rsid w:val="001B7591"/>
    <w:rsid w:val="001B78E2"/>
    <w:rsid w:val="001C009D"/>
    <w:rsid w:val="001C00F4"/>
    <w:rsid w:val="001C0A7E"/>
    <w:rsid w:val="001C1036"/>
    <w:rsid w:val="001C1E31"/>
    <w:rsid w:val="001C25D5"/>
    <w:rsid w:val="001C2C77"/>
    <w:rsid w:val="001C2F7E"/>
    <w:rsid w:val="001C3D75"/>
    <w:rsid w:val="001C4646"/>
    <w:rsid w:val="001C4B0B"/>
    <w:rsid w:val="001C65C3"/>
    <w:rsid w:val="001C7873"/>
    <w:rsid w:val="001D0149"/>
    <w:rsid w:val="001D069D"/>
    <w:rsid w:val="001D096A"/>
    <w:rsid w:val="001D0B01"/>
    <w:rsid w:val="001D30A6"/>
    <w:rsid w:val="001D341A"/>
    <w:rsid w:val="001D356A"/>
    <w:rsid w:val="001D672D"/>
    <w:rsid w:val="001E0484"/>
    <w:rsid w:val="001E0772"/>
    <w:rsid w:val="001E1454"/>
    <w:rsid w:val="001E2522"/>
    <w:rsid w:val="001E2596"/>
    <w:rsid w:val="001E3CDC"/>
    <w:rsid w:val="001E42FD"/>
    <w:rsid w:val="001E4902"/>
    <w:rsid w:val="001E4B6C"/>
    <w:rsid w:val="001E4F69"/>
    <w:rsid w:val="001E54CB"/>
    <w:rsid w:val="001E5B98"/>
    <w:rsid w:val="001E5E64"/>
    <w:rsid w:val="001E62A0"/>
    <w:rsid w:val="001E74FC"/>
    <w:rsid w:val="001F4FCD"/>
    <w:rsid w:val="001F529F"/>
    <w:rsid w:val="001F5DF9"/>
    <w:rsid w:val="001F7665"/>
    <w:rsid w:val="001F77B5"/>
    <w:rsid w:val="001F7C3F"/>
    <w:rsid w:val="0020032B"/>
    <w:rsid w:val="00200D5C"/>
    <w:rsid w:val="0020186F"/>
    <w:rsid w:val="00201D3A"/>
    <w:rsid w:val="002020FC"/>
    <w:rsid w:val="0020232E"/>
    <w:rsid w:val="002029CD"/>
    <w:rsid w:val="002031C5"/>
    <w:rsid w:val="002037B1"/>
    <w:rsid w:val="0020472D"/>
    <w:rsid w:val="00204B73"/>
    <w:rsid w:val="00205721"/>
    <w:rsid w:val="00205B91"/>
    <w:rsid w:val="00206731"/>
    <w:rsid w:val="00206BB3"/>
    <w:rsid w:val="002108F2"/>
    <w:rsid w:val="002110BC"/>
    <w:rsid w:val="002117D2"/>
    <w:rsid w:val="00213FAF"/>
    <w:rsid w:val="002147B5"/>
    <w:rsid w:val="00214A58"/>
    <w:rsid w:val="00214F9D"/>
    <w:rsid w:val="002160DD"/>
    <w:rsid w:val="0021755C"/>
    <w:rsid w:val="00217C47"/>
    <w:rsid w:val="002201DA"/>
    <w:rsid w:val="00222E89"/>
    <w:rsid w:val="002232E8"/>
    <w:rsid w:val="0022485C"/>
    <w:rsid w:val="00224E4F"/>
    <w:rsid w:val="00224E8C"/>
    <w:rsid w:val="002263C4"/>
    <w:rsid w:val="00232BC9"/>
    <w:rsid w:val="00233385"/>
    <w:rsid w:val="00234CC1"/>
    <w:rsid w:val="00235875"/>
    <w:rsid w:val="00236CD0"/>
    <w:rsid w:val="00241786"/>
    <w:rsid w:val="00241AEE"/>
    <w:rsid w:val="00241C9C"/>
    <w:rsid w:val="00244AB1"/>
    <w:rsid w:val="0024602B"/>
    <w:rsid w:val="0025030A"/>
    <w:rsid w:val="00250337"/>
    <w:rsid w:val="002524AC"/>
    <w:rsid w:val="00252A93"/>
    <w:rsid w:val="0025340F"/>
    <w:rsid w:val="00253858"/>
    <w:rsid w:val="00254692"/>
    <w:rsid w:val="00254D35"/>
    <w:rsid w:val="00255EFF"/>
    <w:rsid w:val="00256051"/>
    <w:rsid w:val="00260046"/>
    <w:rsid w:val="002607DA"/>
    <w:rsid w:val="00260EFB"/>
    <w:rsid w:val="00261667"/>
    <w:rsid w:val="00261814"/>
    <w:rsid w:val="002622F2"/>
    <w:rsid w:val="00264696"/>
    <w:rsid w:val="002652D3"/>
    <w:rsid w:val="002656EB"/>
    <w:rsid w:val="00265865"/>
    <w:rsid w:val="00266444"/>
    <w:rsid w:val="002714BD"/>
    <w:rsid w:val="0027244F"/>
    <w:rsid w:val="00273C58"/>
    <w:rsid w:val="00273E36"/>
    <w:rsid w:val="00273F9D"/>
    <w:rsid w:val="00273FF7"/>
    <w:rsid w:val="00275038"/>
    <w:rsid w:val="0027628B"/>
    <w:rsid w:val="00280568"/>
    <w:rsid w:val="00280C28"/>
    <w:rsid w:val="00281010"/>
    <w:rsid w:val="00281369"/>
    <w:rsid w:val="00282925"/>
    <w:rsid w:val="00282FD1"/>
    <w:rsid w:val="0028377B"/>
    <w:rsid w:val="002838F5"/>
    <w:rsid w:val="00283C46"/>
    <w:rsid w:val="00283DD4"/>
    <w:rsid w:val="002843AB"/>
    <w:rsid w:val="00284E84"/>
    <w:rsid w:val="00287D3D"/>
    <w:rsid w:val="0029029B"/>
    <w:rsid w:val="00290D67"/>
    <w:rsid w:val="002928C4"/>
    <w:rsid w:val="00292BD4"/>
    <w:rsid w:val="0029316A"/>
    <w:rsid w:val="00294552"/>
    <w:rsid w:val="00294789"/>
    <w:rsid w:val="00296516"/>
    <w:rsid w:val="002A01ED"/>
    <w:rsid w:val="002A01FE"/>
    <w:rsid w:val="002A0903"/>
    <w:rsid w:val="002A133C"/>
    <w:rsid w:val="002A1CB0"/>
    <w:rsid w:val="002A1EC8"/>
    <w:rsid w:val="002A2157"/>
    <w:rsid w:val="002A32A9"/>
    <w:rsid w:val="002A3396"/>
    <w:rsid w:val="002A5EC8"/>
    <w:rsid w:val="002A5EDE"/>
    <w:rsid w:val="002A6562"/>
    <w:rsid w:val="002B0860"/>
    <w:rsid w:val="002B12D2"/>
    <w:rsid w:val="002B1D22"/>
    <w:rsid w:val="002B1F3F"/>
    <w:rsid w:val="002B2868"/>
    <w:rsid w:val="002B2B8A"/>
    <w:rsid w:val="002B2DAA"/>
    <w:rsid w:val="002B3C5E"/>
    <w:rsid w:val="002B4C9A"/>
    <w:rsid w:val="002B50E3"/>
    <w:rsid w:val="002B76CD"/>
    <w:rsid w:val="002C0521"/>
    <w:rsid w:val="002C3E3F"/>
    <w:rsid w:val="002C49FD"/>
    <w:rsid w:val="002C4E12"/>
    <w:rsid w:val="002C5055"/>
    <w:rsid w:val="002C50FB"/>
    <w:rsid w:val="002D04D3"/>
    <w:rsid w:val="002D07E7"/>
    <w:rsid w:val="002D21D6"/>
    <w:rsid w:val="002D41F0"/>
    <w:rsid w:val="002D4471"/>
    <w:rsid w:val="002D4B7F"/>
    <w:rsid w:val="002D5694"/>
    <w:rsid w:val="002D585D"/>
    <w:rsid w:val="002D62EE"/>
    <w:rsid w:val="002D65ED"/>
    <w:rsid w:val="002D79FE"/>
    <w:rsid w:val="002D7AAD"/>
    <w:rsid w:val="002E14A2"/>
    <w:rsid w:val="002E23CE"/>
    <w:rsid w:val="002E2E11"/>
    <w:rsid w:val="002E38B3"/>
    <w:rsid w:val="002E3BF0"/>
    <w:rsid w:val="002E4394"/>
    <w:rsid w:val="002E5B0A"/>
    <w:rsid w:val="002E6211"/>
    <w:rsid w:val="002E6AD7"/>
    <w:rsid w:val="002E71DA"/>
    <w:rsid w:val="002F0674"/>
    <w:rsid w:val="002F2A72"/>
    <w:rsid w:val="002F31CB"/>
    <w:rsid w:val="002F32B9"/>
    <w:rsid w:val="002F33D5"/>
    <w:rsid w:val="002F50D9"/>
    <w:rsid w:val="002F7453"/>
    <w:rsid w:val="002F783C"/>
    <w:rsid w:val="00300C72"/>
    <w:rsid w:val="00300EDD"/>
    <w:rsid w:val="00301043"/>
    <w:rsid w:val="00302BEC"/>
    <w:rsid w:val="003041B7"/>
    <w:rsid w:val="00304658"/>
    <w:rsid w:val="00304770"/>
    <w:rsid w:val="00305007"/>
    <w:rsid w:val="0030627B"/>
    <w:rsid w:val="003107F3"/>
    <w:rsid w:val="00314F58"/>
    <w:rsid w:val="00315123"/>
    <w:rsid w:val="003168E9"/>
    <w:rsid w:val="00317C9C"/>
    <w:rsid w:val="00321358"/>
    <w:rsid w:val="00321386"/>
    <w:rsid w:val="0032186C"/>
    <w:rsid w:val="00322BA7"/>
    <w:rsid w:val="00323174"/>
    <w:rsid w:val="0032373D"/>
    <w:rsid w:val="00323D84"/>
    <w:rsid w:val="003247E1"/>
    <w:rsid w:val="00331D44"/>
    <w:rsid w:val="003326BC"/>
    <w:rsid w:val="00334807"/>
    <w:rsid w:val="003348B4"/>
    <w:rsid w:val="0033584C"/>
    <w:rsid w:val="00336E87"/>
    <w:rsid w:val="003404D4"/>
    <w:rsid w:val="00340B5F"/>
    <w:rsid w:val="00340B63"/>
    <w:rsid w:val="00341BF5"/>
    <w:rsid w:val="00342414"/>
    <w:rsid w:val="0034251D"/>
    <w:rsid w:val="00342972"/>
    <w:rsid w:val="00343822"/>
    <w:rsid w:val="00345CAC"/>
    <w:rsid w:val="00347271"/>
    <w:rsid w:val="00347527"/>
    <w:rsid w:val="00347BE1"/>
    <w:rsid w:val="00347F5E"/>
    <w:rsid w:val="00351E2B"/>
    <w:rsid w:val="00352696"/>
    <w:rsid w:val="0035332B"/>
    <w:rsid w:val="00353F64"/>
    <w:rsid w:val="00354009"/>
    <w:rsid w:val="003544C0"/>
    <w:rsid w:val="003550F2"/>
    <w:rsid w:val="0035625F"/>
    <w:rsid w:val="0035630C"/>
    <w:rsid w:val="00356763"/>
    <w:rsid w:val="003567A6"/>
    <w:rsid w:val="00356A7F"/>
    <w:rsid w:val="00357187"/>
    <w:rsid w:val="00357987"/>
    <w:rsid w:val="00357D56"/>
    <w:rsid w:val="003604EC"/>
    <w:rsid w:val="0036296A"/>
    <w:rsid w:val="003636DB"/>
    <w:rsid w:val="00366891"/>
    <w:rsid w:val="00370221"/>
    <w:rsid w:val="00372486"/>
    <w:rsid w:val="00372CDC"/>
    <w:rsid w:val="0037474C"/>
    <w:rsid w:val="003764EB"/>
    <w:rsid w:val="00377463"/>
    <w:rsid w:val="0038071E"/>
    <w:rsid w:val="003824E8"/>
    <w:rsid w:val="00382A67"/>
    <w:rsid w:val="0038370A"/>
    <w:rsid w:val="0038405B"/>
    <w:rsid w:val="00386978"/>
    <w:rsid w:val="00387237"/>
    <w:rsid w:val="003873C9"/>
    <w:rsid w:val="00387DB3"/>
    <w:rsid w:val="00390BA0"/>
    <w:rsid w:val="00391E54"/>
    <w:rsid w:val="00393E6C"/>
    <w:rsid w:val="0039438D"/>
    <w:rsid w:val="00394D31"/>
    <w:rsid w:val="00395276"/>
    <w:rsid w:val="00395B05"/>
    <w:rsid w:val="00397992"/>
    <w:rsid w:val="003A10BC"/>
    <w:rsid w:val="003A2101"/>
    <w:rsid w:val="003A2F49"/>
    <w:rsid w:val="003A335D"/>
    <w:rsid w:val="003A3880"/>
    <w:rsid w:val="003A3BAD"/>
    <w:rsid w:val="003A3C65"/>
    <w:rsid w:val="003A43A8"/>
    <w:rsid w:val="003A54E7"/>
    <w:rsid w:val="003A6003"/>
    <w:rsid w:val="003A63C8"/>
    <w:rsid w:val="003A6E96"/>
    <w:rsid w:val="003A7C4F"/>
    <w:rsid w:val="003A7EAB"/>
    <w:rsid w:val="003A7F03"/>
    <w:rsid w:val="003B16BA"/>
    <w:rsid w:val="003B1A9A"/>
    <w:rsid w:val="003B1F0F"/>
    <w:rsid w:val="003B33BB"/>
    <w:rsid w:val="003B494E"/>
    <w:rsid w:val="003B742F"/>
    <w:rsid w:val="003B77EA"/>
    <w:rsid w:val="003C0288"/>
    <w:rsid w:val="003C07BA"/>
    <w:rsid w:val="003C0ED0"/>
    <w:rsid w:val="003C107C"/>
    <w:rsid w:val="003C25E6"/>
    <w:rsid w:val="003C4787"/>
    <w:rsid w:val="003D0112"/>
    <w:rsid w:val="003D0397"/>
    <w:rsid w:val="003D1264"/>
    <w:rsid w:val="003D1B44"/>
    <w:rsid w:val="003D2194"/>
    <w:rsid w:val="003D2482"/>
    <w:rsid w:val="003D3036"/>
    <w:rsid w:val="003D32B8"/>
    <w:rsid w:val="003D3558"/>
    <w:rsid w:val="003D3F03"/>
    <w:rsid w:val="003D42F7"/>
    <w:rsid w:val="003D43EE"/>
    <w:rsid w:val="003D5AD1"/>
    <w:rsid w:val="003D63AB"/>
    <w:rsid w:val="003D66C0"/>
    <w:rsid w:val="003D6959"/>
    <w:rsid w:val="003E01B8"/>
    <w:rsid w:val="003E04AC"/>
    <w:rsid w:val="003E1A1E"/>
    <w:rsid w:val="003E3094"/>
    <w:rsid w:val="003E397E"/>
    <w:rsid w:val="003E3FDD"/>
    <w:rsid w:val="003E5910"/>
    <w:rsid w:val="003E5CBE"/>
    <w:rsid w:val="003E5ED5"/>
    <w:rsid w:val="003E6071"/>
    <w:rsid w:val="003E692F"/>
    <w:rsid w:val="003E6B4D"/>
    <w:rsid w:val="003E6BBA"/>
    <w:rsid w:val="003F0EB5"/>
    <w:rsid w:val="003F3919"/>
    <w:rsid w:val="003F4A8F"/>
    <w:rsid w:val="003F4F0E"/>
    <w:rsid w:val="003F5E13"/>
    <w:rsid w:val="003F5F4D"/>
    <w:rsid w:val="00400686"/>
    <w:rsid w:val="00402692"/>
    <w:rsid w:val="00403A2D"/>
    <w:rsid w:val="004044B8"/>
    <w:rsid w:val="004044B9"/>
    <w:rsid w:val="00405057"/>
    <w:rsid w:val="00406059"/>
    <w:rsid w:val="0040751E"/>
    <w:rsid w:val="004101E3"/>
    <w:rsid w:val="004106E6"/>
    <w:rsid w:val="00411CEA"/>
    <w:rsid w:val="00411D43"/>
    <w:rsid w:val="00411F8F"/>
    <w:rsid w:val="0041355E"/>
    <w:rsid w:val="00414D98"/>
    <w:rsid w:val="004163EE"/>
    <w:rsid w:val="0041678D"/>
    <w:rsid w:val="0041759D"/>
    <w:rsid w:val="00423DE8"/>
    <w:rsid w:val="00425171"/>
    <w:rsid w:val="004257E9"/>
    <w:rsid w:val="00425914"/>
    <w:rsid w:val="004265D0"/>
    <w:rsid w:val="00426CD4"/>
    <w:rsid w:val="0042761F"/>
    <w:rsid w:val="00430FC3"/>
    <w:rsid w:val="004325DA"/>
    <w:rsid w:val="00433158"/>
    <w:rsid w:val="00435BC4"/>
    <w:rsid w:val="00435E08"/>
    <w:rsid w:val="004369EE"/>
    <w:rsid w:val="00437767"/>
    <w:rsid w:val="004414E2"/>
    <w:rsid w:val="00442414"/>
    <w:rsid w:val="00442D6F"/>
    <w:rsid w:val="004430C2"/>
    <w:rsid w:val="00443D18"/>
    <w:rsid w:val="004469F6"/>
    <w:rsid w:val="004476B7"/>
    <w:rsid w:val="0044771B"/>
    <w:rsid w:val="00450147"/>
    <w:rsid w:val="004507E4"/>
    <w:rsid w:val="00452262"/>
    <w:rsid w:val="00452DF9"/>
    <w:rsid w:val="004536A3"/>
    <w:rsid w:val="00453B2A"/>
    <w:rsid w:val="00453DAA"/>
    <w:rsid w:val="00454466"/>
    <w:rsid w:val="00454B9C"/>
    <w:rsid w:val="00455B04"/>
    <w:rsid w:val="0045761C"/>
    <w:rsid w:val="00457719"/>
    <w:rsid w:val="00460A85"/>
    <w:rsid w:val="00461976"/>
    <w:rsid w:val="00461995"/>
    <w:rsid w:val="00461F17"/>
    <w:rsid w:val="0046300B"/>
    <w:rsid w:val="00463012"/>
    <w:rsid w:val="00463033"/>
    <w:rsid w:val="0046450E"/>
    <w:rsid w:val="004651FF"/>
    <w:rsid w:val="00465736"/>
    <w:rsid w:val="00465991"/>
    <w:rsid w:val="004702A7"/>
    <w:rsid w:val="004709D2"/>
    <w:rsid w:val="00471688"/>
    <w:rsid w:val="00472AC9"/>
    <w:rsid w:val="004732BC"/>
    <w:rsid w:val="004735F7"/>
    <w:rsid w:val="00473817"/>
    <w:rsid w:val="00473B05"/>
    <w:rsid w:val="004741D5"/>
    <w:rsid w:val="0047450D"/>
    <w:rsid w:val="00474B6E"/>
    <w:rsid w:val="0047644D"/>
    <w:rsid w:val="00476481"/>
    <w:rsid w:val="00477F3E"/>
    <w:rsid w:val="00480C11"/>
    <w:rsid w:val="00481B42"/>
    <w:rsid w:val="00482942"/>
    <w:rsid w:val="00482FD0"/>
    <w:rsid w:val="00483049"/>
    <w:rsid w:val="00483A47"/>
    <w:rsid w:val="00483EB9"/>
    <w:rsid w:val="0048452F"/>
    <w:rsid w:val="00484638"/>
    <w:rsid w:val="00484B7F"/>
    <w:rsid w:val="004852B2"/>
    <w:rsid w:val="00485A01"/>
    <w:rsid w:val="00487162"/>
    <w:rsid w:val="004875D6"/>
    <w:rsid w:val="00487897"/>
    <w:rsid w:val="00487B5F"/>
    <w:rsid w:val="00491087"/>
    <w:rsid w:val="004911E7"/>
    <w:rsid w:val="00491D28"/>
    <w:rsid w:val="00492A4A"/>
    <w:rsid w:val="00493EC5"/>
    <w:rsid w:val="00496E06"/>
    <w:rsid w:val="00497FB7"/>
    <w:rsid w:val="004A105F"/>
    <w:rsid w:val="004A13F2"/>
    <w:rsid w:val="004A143A"/>
    <w:rsid w:val="004A3491"/>
    <w:rsid w:val="004A44AA"/>
    <w:rsid w:val="004A4650"/>
    <w:rsid w:val="004A4E0F"/>
    <w:rsid w:val="004A54CB"/>
    <w:rsid w:val="004A57F8"/>
    <w:rsid w:val="004A7211"/>
    <w:rsid w:val="004A73D7"/>
    <w:rsid w:val="004A7A2C"/>
    <w:rsid w:val="004B0473"/>
    <w:rsid w:val="004B0897"/>
    <w:rsid w:val="004B0E24"/>
    <w:rsid w:val="004B2608"/>
    <w:rsid w:val="004B28B6"/>
    <w:rsid w:val="004B2CCE"/>
    <w:rsid w:val="004B2F78"/>
    <w:rsid w:val="004B3F27"/>
    <w:rsid w:val="004B4FB3"/>
    <w:rsid w:val="004B5EA3"/>
    <w:rsid w:val="004B6636"/>
    <w:rsid w:val="004B73C9"/>
    <w:rsid w:val="004B75DC"/>
    <w:rsid w:val="004B75DE"/>
    <w:rsid w:val="004C006A"/>
    <w:rsid w:val="004C0ABA"/>
    <w:rsid w:val="004C11E6"/>
    <w:rsid w:val="004C232C"/>
    <w:rsid w:val="004C2789"/>
    <w:rsid w:val="004C373E"/>
    <w:rsid w:val="004C3A8D"/>
    <w:rsid w:val="004C520A"/>
    <w:rsid w:val="004C5ADA"/>
    <w:rsid w:val="004C6012"/>
    <w:rsid w:val="004C6013"/>
    <w:rsid w:val="004C6216"/>
    <w:rsid w:val="004C7B09"/>
    <w:rsid w:val="004C7B95"/>
    <w:rsid w:val="004D16C2"/>
    <w:rsid w:val="004D341C"/>
    <w:rsid w:val="004D399B"/>
    <w:rsid w:val="004D593B"/>
    <w:rsid w:val="004D5E46"/>
    <w:rsid w:val="004D61C9"/>
    <w:rsid w:val="004D621F"/>
    <w:rsid w:val="004D6664"/>
    <w:rsid w:val="004D6B69"/>
    <w:rsid w:val="004D6D97"/>
    <w:rsid w:val="004E372F"/>
    <w:rsid w:val="004E40CF"/>
    <w:rsid w:val="004E4710"/>
    <w:rsid w:val="004E4992"/>
    <w:rsid w:val="004E54F7"/>
    <w:rsid w:val="004E5D4D"/>
    <w:rsid w:val="004E63CA"/>
    <w:rsid w:val="004E6864"/>
    <w:rsid w:val="004E6C8F"/>
    <w:rsid w:val="004E758B"/>
    <w:rsid w:val="004E7BD3"/>
    <w:rsid w:val="004F0B8B"/>
    <w:rsid w:val="004F0BC1"/>
    <w:rsid w:val="004F21BF"/>
    <w:rsid w:val="004F3311"/>
    <w:rsid w:val="004F4C5D"/>
    <w:rsid w:val="004F5839"/>
    <w:rsid w:val="004F6096"/>
    <w:rsid w:val="004F628E"/>
    <w:rsid w:val="004F6A59"/>
    <w:rsid w:val="004F78C1"/>
    <w:rsid w:val="004F7FAD"/>
    <w:rsid w:val="005004DB"/>
    <w:rsid w:val="00500862"/>
    <w:rsid w:val="00500C62"/>
    <w:rsid w:val="00500EF2"/>
    <w:rsid w:val="0050211D"/>
    <w:rsid w:val="00503142"/>
    <w:rsid w:val="00504FE1"/>
    <w:rsid w:val="00505B7E"/>
    <w:rsid w:val="00506BB1"/>
    <w:rsid w:val="005105C7"/>
    <w:rsid w:val="00510E69"/>
    <w:rsid w:val="005118CB"/>
    <w:rsid w:val="00511A0D"/>
    <w:rsid w:val="00511C56"/>
    <w:rsid w:val="005130C2"/>
    <w:rsid w:val="00514209"/>
    <w:rsid w:val="00514926"/>
    <w:rsid w:val="00515404"/>
    <w:rsid w:val="00517253"/>
    <w:rsid w:val="0051781E"/>
    <w:rsid w:val="0051789E"/>
    <w:rsid w:val="005213BC"/>
    <w:rsid w:val="0052166B"/>
    <w:rsid w:val="00523173"/>
    <w:rsid w:val="005236D7"/>
    <w:rsid w:val="005237D6"/>
    <w:rsid w:val="00524386"/>
    <w:rsid w:val="00525D16"/>
    <w:rsid w:val="00526D26"/>
    <w:rsid w:val="00527090"/>
    <w:rsid w:val="005309EA"/>
    <w:rsid w:val="00531AA7"/>
    <w:rsid w:val="00532075"/>
    <w:rsid w:val="00532284"/>
    <w:rsid w:val="00532792"/>
    <w:rsid w:val="005349DC"/>
    <w:rsid w:val="00537B00"/>
    <w:rsid w:val="00537C12"/>
    <w:rsid w:val="00540106"/>
    <w:rsid w:val="00540427"/>
    <w:rsid w:val="0054065E"/>
    <w:rsid w:val="00540981"/>
    <w:rsid w:val="00542B58"/>
    <w:rsid w:val="00542EF5"/>
    <w:rsid w:val="005447F3"/>
    <w:rsid w:val="0054485E"/>
    <w:rsid w:val="00544C73"/>
    <w:rsid w:val="0054523F"/>
    <w:rsid w:val="0054569F"/>
    <w:rsid w:val="00545A16"/>
    <w:rsid w:val="00546260"/>
    <w:rsid w:val="00546285"/>
    <w:rsid w:val="005464B0"/>
    <w:rsid w:val="00546845"/>
    <w:rsid w:val="0054691C"/>
    <w:rsid w:val="005500A4"/>
    <w:rsid w:val="0055132E"/>
    <w:rsid w:val="0055214E"/>
    <w:rsid w:val="00553172"/>
    <w:rsid w:val="0055374E"/>
    <w:rsid w:val="005547C1"/>
    <w:rsid w:val="0055483C"/>
    <w:rsid w:val="00554F30"/>
    <w:rsid w:val="00555A70"/>
    <w:rsid w:val="00555CF0"/>
    <w:rsid w:val="00560343"/>
    <w:rsid w:val="0056087D"/>
    <w:rsid w:val="0056323E"/>
    <w:rsid w:val="00563A1D"/>
    <w:rsid w:val="00564509"/>
    <w:rsid w:val="005663DD"/>
    <w:rsid w:val="00566CDB"/>
    <w:rsid w:val="0057154F"/>
    <w:rsid w:val="00572372"/>
    <w:rsid w:val="00572594"/>
    <w:rsid w:val="00572C39"/>
    <w:rsid w:val="00573276"/>
    <w:rsid w:val="00573611"/>
    <w:rsid w:val="00574D30"/>
    <w:rsid w:val="00575829"/>
    <w:rsid w:val="00575FF6"/>
    <w:rsid w:val="00577423"/>
    <w:rsid w:val="0057790D"/>
    <w:rsid w:val="0058042A"/>
    <w:rsid w:val="0058061C"/>
    <w:rsid w:val="00580817"/>
    <w:rsid w:val="00580965"/>
    <w:rsid w:val="00580D65"/>
    <w:rsid w:val="00580E44"/>
    <w:rsid w:val="0058113A"/>
    <w:rsid w:val="00581A2F"/>
    <w:rsid w:val="0058262A"/>
    <w:rsid w:val="005826E7"/>
    <w:rsid w:val="005826E8"/>
    <w:rsid w:val="00582A5F"/>
    <w:rsid w:val="00585736"/>
    <w:rsid w:val="00585B39"/>
    <w:rsid w:val="005871ED"/>
    <w:rsid w:val="00590501"/>
    <w:rsid w:val="00592236"/>
    <w:rsid w:val="0059394E"/>
    <w:rsid w:val="00593AAE"/>
    <w:rsid w:val="0059438D"/>
    <w:rsid w:val="00594A24"/>
    <w:rsid w:val="005968C6"/>
    <w:rsid w:val="005A2866"/>
    <w:rsid w:val="005A6020"/>
    <w:rsid w:val="005A6044"/>
    <w:rsid w:val="005A796A"/>
    <w:rsid w:val="005B05BA"/>
    <w:rsid w:val="005B1716"/>
    <w:rsid w:val="005B5845"/>
    <w:rsid w:val="005B5901"/>
    <w:rsid w:val="005B5CD3"/>
    <w:rsid w:val="005B605B"/>
    <w:rsid w:val="005B63CB"/>
    <w:rsid w:val="005B69F6"/>
    <w:rsid w:val="005B781B"/>
    <w:rsid w:val="005C0528"/>
    <w:rsid w:val="005C08E7"/>
    <w:rsid w:val="005C1CFA"/>
    <w:rsid w:val="005C3789"/>
    <w:rsid w:val="005C3AE8"/>
    <w:rsid w:val="005C4A00"/>
    <w:rsid w:val="005C5F72"/>
    <w:rsid w:val="005C63A8"/>
    <w:rsid w:val="005C6C0F"/>
    <w:rsid w:val="005C722A"/>
    <w:rsid w:val="005D055E"/>
    <w:rsid w:val="005D14B8"/>
    <w:rsid w:val="005D183E"/>
    <w:rsid w:val="005D3721"/>
    <w:rsid w:val="005D397E"/>
    <w:rsid w:val="005D3E51"/>
    <w:rsid w:val="005D4287"/>
    <w:rsid w:val="005D5C6D"/>
    <w:rsid w:val="005D5DAD"/>
    <w:rsid w:val="005D7BC0"/>
    <w:rsid w:val="005E02A5"/>
    <w:rsid w:val="005E0772"/>
    <w:rsid w:val="005E23AB"/>
    <w:rsid w:val="005E24D7"/>
    <w:rsid w:val="005E33D2"/>
    <w:rsid w:val="005E4D38"/>
    <w:rsid w:val="005E4F6E"/>
    <w:rsid w:val="005E696D"/>
    <w:rsid w:val="005E6EF4"/>
    <w:rsid w:val="005E7983"/>
    <w:rsid w:val="005F313D"/>
    <w:rsid w:val="005F454C"/>
    <w:rsid w:val="005F4DAA"/>
    <w:rsid w:val="005F4EFE"/>
    <w:rsid w:val="005F678C"/>
    <w:rsid w:val="005F6EB0"/>
    <w:rsid w:val="005F7208"/>
    <w:rsid w:val="0060084A"/>
    <w:rsid w:val="006019BC"/>
    <w:rsid w:val="00603BDA"/>
    <w:rsid w:val="00604015"/>
    <w:rsid w:val="006048DF"/>
    <w:rsid w:val="00604FFC"/>
    <w:rsid w:val="00605E8A"/>
    <w:rsid w:val="006063EB"/>
    <w:rsid w:val="0060676B"/>
    <w:rsid w:val="0060693D"/>
    <w:rsid w:val="00606A5B"/>
    <w:rsid w:val="00606C3D"/>
    <w:rsid w:val="00606EB8"/>
    <w:rsid w:val="00607E35"/>
    <w:rsid w:val="006100E5"/>
    <w:rsid w:val="006119FA"/>
    <w:rsid w:val="006123A4"/>
    <w:rsid w:val="00612EF3"/>
    <w:rsid w:val="00615988"/>
    <w:rsid w:val="00615CA2"/>
    <w:rsid w:val="00616641"/>
    <w:rsid w:val="00617A38"/>
    <w:rsid w:val="006206A6"/>
    <w:rsid w:val="0062078B"/>
    <w:rsid w:val="00622179"/>
    <w:rsid w:val="00622A06"/>
    <w:rsid w:val="00623723"/>
    <w:rsid w:val="0062549B"/>
    <w:rsid w:val="00625706"/>
    <w:rsid w:val="006258DF"/>
    <w:rsid w:val="006259FA"/>
    <w:rsid w:val="00626D17"/>
    <w:rsid w:val="006303A7"/>
    <w:rsid w:val="006313CE"/>
    <w:rsid w:val="00632194"/>
    <w:rsid w:val="00633CDB"/>
    <w:rsid w:val="00633D39"/>
    <w:rsid w:val="00634F09"/>
    <w:rsid w:val="00635B5D"/>
    <w:rsid w:val="00635BD7"/>
    <w:rsid w:val="0063640A"/>
    <w:rsid w:val="00636C58"/>
    <w:rsid w:val="0063716A"/>
    <w:rsid w:val="006376B0"/>
    <w:rsid w:val="00637CAB"/>
    <w:rsid w:val="00640321"/>
    <w:rsid w:val="0064177C"/>
    <w:rsid w:val="00641B6A"/>
    <w:rsid w:val="00641B7F"/>
    <w:rsid w:val="00642ABC"/>
    <w:rsid w:val="00643725"/>
    <w:rsid w:val="0064494E"/>
    <w:rsid w:val="00644CE5"/>
    <w:rsid w:val="0064591B"/>
    <w:rsid w:val="00645BE6"/>
    <w:rsid w:val="00646856"/>
    <w:rsid w:val="00646A0C"/>
    <w:rsid w:val="0065023A"/>
    <w:rsid w:val="00650781"/>
    <w:rsid w:val="0065138B"/>
    <w:rsid w:val="00651E0C"/>
    <w:rsid w:val="006521AD"/>
    <w:rsid w:val="006528AF"/>
    <w:rsid w:val="00654368"/>
    <w:rsid w:val="006546D6"/>
    <w:rsid w:val="0065707A"/>
    <w:rsid w:val="00660F84"/>
    <w:rsid w:val="00661405"/>
    <w:rsid w:val="0066152E"/>
    <w:rsid w:val="00662A3F"/>
    <w:rsid w:val="00662BED"/>
    <w:rsid w:val="0066410F"/>
    <w:rsid w:val="00665AA6"/>
    <w:rsid w:val="00665CF7"/>
    <w:rsid w:val="00667B37"/>
    <w:rsid w:val="00667F81"/>
    <w:rsid w:val="00670ADF"/>
    <w:rsid w:val="00671720"/>
    <w:rsid w:val="00671EC4"/>
    <w:rsid w:val="006727AC"/>
    <w:rsid w:val="00673964"/>
    <w:rsid w:val="00673F11"/>
    <w:rsid w:val="00674892"/>
    <w:rsid w:val="006772CF"/>
    <w:rsid w:val="00677A9B"/>
    <w:rsid w:val="00680671"/>
    <w:rsid w:val="00680BB6"/>
    <w:rsid w:val="00680E1B"/>
    <w:rsid w:val="00682BB2"/>
    <w:rsid w:val="00682C0F"/>
    <w:rsid w:val="0068318A"/>
    <w:rsid w:val="006840B1"/>
    <w:rsid w:val="00684465"/>
    <w:rsid w:val="00684B22"/>
    <w:rsid w:val="00685B3A"/>
    <w:rsid w:val="0068665D"/>
    <w:rsid w:val="0068732F"/>
    <w:rsid w:val="00690FC6"/>
    <w:rsid w:val="00691247"/>
    <w:rsid w:val="006913BD"/>
    <w:rsid w:val="00692302"/>
    <w:rsid w:val="0069285C"/>
    <w:rsid w:val="006928A1"/>
    <w:rsid w:val="00693305"/>
    <w:rsid w:val="006935D5"/>
    <w:rsid w:val="00693726"/>
    <w:rsid w:val="00693FCD"/>
    <w:rsid w:val="006954DF"/>
    <w:rsid w:val="00697192"/>
    <w:rsid w:val="006A0570"/>
    <w:rsid w:val="006A0FA9"/>
    <w:rsid w:val="006A130B"/>
    <w:rsid w:val="006A1489"/>
    <w:rsid w:val="006A2C5E"/>
    <w:rsid w:val="006A3CEC"/>
    <w:rsid w:val="006A549C"/>
    <w:rsid w:val="006A5787"/>
    <w:rsid w:val="006A5C66"/>
    <w:rsid w:val="006A681B"/>
    <w:rsid w:val="006B1CD8"/>
    <w:rsid w:val="006B2737"/>
    <w:rsid w:val="006B2747"/>
    <w:rsid w:val="006B402B"/>
    <w:rsid w:val="006B40D3"/>
    <w:rsid w:val="006B4112"/>
    <w:rsid w:val="006B4D77"/>
    <w:rsid w:val="006B4E0B"/>
    <w:rsid w:val="006B50A8"/>
    <w:rsid w:val="006B79AB"/>
    <w:rsid w:val="006C050C"/>
    <w:rsid w:val="006C0818"/>
    <w:rsid w:val="006C0CBE"/>
    <w:rsid w:val="006C0FB2"/>
    <w:rsid w:val="006C18CD"/>
    <w:rsid w:val="006C25BB"/>
    <w:rsid w:val="006C4360"/>
    <w:rsid w:val="006C445D"/>
    <w:rsid w:val="006C63E3"/>
    <w:rsid w:val="006C6E72"/>
    <w:rsid w:val="006D0031"/>
    <w:rsid w:val="006D01E2"/>
    <w:rsid w:val="006D0A6A"/>
    <w:rsid w:val="006D289E"/>
    <w:rsid w:val="006D3C93"/>
    <w:rsid w:val="006D515C"/>
    <w:rsid w:val="006D5CA3"/>
    <w:rsid w:val="006D5FAA"/>
    <w:rsid w:val="006D6862"/>
    <w:rsid w:val="006D70E8"/>
    <w:rsid w:val="006D7967"/>
    <w:rsid w:val="006E1070"/>
    <w:rsid w:val="006E1326"/>
    <w:rsid w:val="006E2DD6"/>
    <w:rsid w:val="006E3B4C"/>
    <w:rsid w:val="006E3E78"/>
    <w:rsid w:val="006E3EF0"/>
    <w:rsid w:val="006E55CB"/>
    <w:rsid w:val="006E6A95"/>
    <w:rsid w:val="006E6C71"/>
    <w:rsid w:val="006F05AF"/>
    <w:rsid w:val="006F0937"/>
    <w:rsid w:val="006F18E0"/>
    <w:rsid w:val="006F2ABF"/>
    <w:rsid w:val="006F2BF6"/>
    <w:rsid w:val="006F5833"/>
    <w:rsid w:val="007001D3"/>
    <w:rsid w:val="0070043E"/>
    <w:rsid w:val="00700875"/>
    <w:rsid w:val="007022E9"/>
    <w:rsid w:val="00705A78"/>
    <w:rsid w:val="00705B54"/>
    <w:rsid w:val="00705B84"/>
    <w:rsid w:val="00706032"/>
    <w:rsid w:val="007063B7"/>
    <w:rsid w:val="00706BC8"/>
    <w:rsid w:val="007073A9"/>
    <w:rsid w:val="007079F1"/>
    <w:rsid w:val="0071055E"/>
    <w:rsid w:val="00710972"/>
    <w:rsid w:val="007112B6"/>
    <w:rsid w:val="00711FAD"/>
    <w:rsid w:val="00712780"/>
    <w:rsid w:val="00712987"/>
    <w:rsid w:val="00712AE1"/>
    <w:rsid w:val="007130AA"/>
    <w:rsid w:val="00713D9D"/>
    <w:rsid w:val="00713E3B"/>
    <w:rsid w:val="00713F03"/>
    <w:rsid w:val="007142D0"/>
    <w:rsid w:val="00716910"/>
    <w:rsid w:val="007170B8"/>
    <w:rsid w:val="007201B7"/>
    <w:rsid w:val="00720A0C"/>
    <w:rsid w:val="00720CFC"/>
    <w:rsid w:val="00723B9A"/>
    <w:rsid w:val="007249AF"/>
    <w:rsid w:val="00724A81"/>
    <w:rsid w:val="00724E26"/>
    <w:rsid w:val="00726297"/>
    <w:rsid w:val="00726304"/>
    <w:rsid w:val="007267AB"/>
    <w:rsid w:val="007303DF"/>
    <w:rsid w:val="00731DBC"/>
    <w:rsid w:val="007327E4"/>
    <w:rsid w:val="00733063"/>
    <w:rsid w:val="007330FD"/>
    <w:rsid w:val="00733306"/>
    <w:rsid w:val="00733929"/>
    <w:rsid w:val="00734656"/>
    <w:rsid w:val="00734E60"/>
    <w:rsid w:val="00735101"/>
    <w:rsid w:val="00737CE7"/>
    <w:rsid w:val="00740EC3"/>
    <w:rsid w:val="0074265C"/>
    <w:rsid w:val="00743E64"/>
    <w:rsid w:val="007452D4"/>
    <w:rsid w:val="00745377"/>
    <w:rsid w:val="007455C2"/>
    <w:rsid w:val="00745C87"/>
    <w:rsid w:val="00745F55"/>
    <w:rsid w:val="0074666C"/>
    <w:rsid w:val="0074678C"/>
    <w:rsid w:val="00751D5A"/>
    <w:rsid w:val="00752BE2"/>
    <w:rsid w:val="00752FE3"/>
    <w:rsid w:val="007548C2"/>
    <w:rsid w:val="00754AF3"/>
    <w:rsid w:val="00755C3B"/>
    <w:rsid w:val="007602D9"/>
    <w:rsid w:val="00760A16"/>
    <w:rsid w:val="00760F6D"/>
    <w:rsid w:val="0076137B"/>
    <w:rsid w:val="00761653"/>
    <w:rsid w:val="0076197E"/>
    <w:rsid w:val="00762E5E"/>
    <w:rsid w:val="0076318B"/>
    <w:rsid w:val="007642EF"/>
    <w:rsid w:val="00764AB8"/>
    <w:rsid w:val="00765568"/>
    <w:rsid w:val="00765A0F"/>
    <w:rsid w:val="00765AA4"/>
    <w:rsid w:val="0076684A"/>
    <w:rsid w:val="007703C5"/>
    <w:rsid w:val="00771645"/>
    <w:rsid w:val="0077366F"/>
    <w:rsid w:val="00773BF5"/>
    <w:rsid w:val="00773DAE"/>
    <w:rsid w:val="00774A35"/>
    <w:rsid w:val="00774CEF"/>
    <w:rsid w:val="00775DD0"/>
    <w:rsid w:val="00780258"/>
    <w:rsid w:val="00780D51"/>
    <w:rsid w:val="00782F04"/>
    <w:rsid w:val="00783B08"/>
    <w:rsid w:val="00783E72"/>
    <w:rsid w:val="00784DD6"/>
    <w:rsid w:val="007855A8"/>
    <w:rsid w:val="00787BA8"/>
    <w:rsid w:val="007907A3"/>
    <w:rsid w:val="007913F0"/>
    <w:rsid w:val="0079190C"/>
    <w:rsid w:val="00791F72"/>
    <w:rsid w:val="00796E0C"/>
    <w:rsid w:val="007979B9"/>
    <w:rsid w:val="00797E04"/>
    <w:rsid w:val="007A08C2"/>
    <w:rsid w:val="007A0BD4"/>
    <w:rsid w:val="007A0CFD"/>
    <w:rsid w:val="007A1076"/>
    <w:rsid w:val="007A1234"/>
    <w:rsid w:val="007A147A"/>
    <w:rsid w:val="007A1535"/>
    <w:rsid w:val="007A19E3"/>
    <w:rsid w:val="007A2C99"/>
    <w:rsid w:val="007A2D60"/>
    <w:rsid w:val="007A405F"/>
    <w:rsid w:val="007A454F"/>
    <w:rsid w:val="007A6779"/>
    <w:rsid w:val="007A7CFB"/>
    <w:rsid w:val="007B0035"/>
    <w:rsid w:val="007B0853"/>
    <w:rsid w:val="007B1439"/>
    <w:rsid w:val="007B1D1F"/>
    <w:rsid w:val="007B2472"/>
    <w:rsid w:val="007B4C04"/>
    <w:rsid w:val="007B694F"/>
    <w:rsid w:val="007B6AD0"/>
    <w:rsid w:val="007C00C2"/>
    <w:rsid w:val="007C1315"/>
    <w:rsid w:val="007C2197"/>
    <w:rsid w:val="007C2D16"/>
    <w:rsid w:val="007C32A2"/>
    <w:rsid w:val="007C3341"/>
    <w:rsid w:val="007C3A72"/>
    <w:rsid w:val="007C4D26"/>
    <w:rsid w:val="007C532D"/>
    <w:rsid w:val="007C5C85"/>
    <w:rsid w:val="007C6A81"/>
    <w:rsid w:val="007C6C78"/>
    <w:rsid w:val="007C6DAD"/>
    <w:rsid w:val="007D1EAB"/>
    <w:rsid w:val="007D1FF3"/>
    <w:rsid w:val="007D25D8"/>
    <w:rsid w:val="007D2D1B"/>
    <w:rsid w:val="007D368E"/>
    <w:rsid w:val="007D3DA3"/>
    <w:rsid w:val="007D48D5"/>
    <w:rsid w:val="007D612C"/>
    <w:rsid w:val="007D6E0E"/>
    <w:rsid w:val="007D7AC0"/>
    <w:rsid w:val="007E2EBC"/>
    <w:rsid w:val="007E34BE"/>
    <w:rsid w:val="007E393C"/>
    <w:rsid w:val="007E3CC7"/>
    <w:rsid w:val="007E4C0B"/>
    <w:rsid w:val="007E4FF4"/>
    <w:rsid w:val="007E5020"/>
    <w:rsid w:val="007E5268"/>
    <w:rsid w:val="007E584A"/>
    <w:rsid w:val="007E597C"/>
    <w:rsid w:val="007E6779"/>
    <w:rsid w:val="007F055D"/>
    <w:rsid w:val="007F0E56"/>
    <w:rsid w:val="007F24F2"/>
    <w:rsid w:val="007F2ACF"/>
    <w:rsid w:val="007F308E"/>
    <w:rsid w:val="007F58F0"/>
    <w:rsid w:val="007F5CA4"/>
    <w:rsid w:val="007F682B"/>
    <w:rsid w:val="007F6B95"/>
    <w:rsid w:val="007F6E29"/>
    <w:rsid w:val="007F7B64"/>
    <w:rsid w:val="00800A8E"/>
    <w:rsid w:val="00802F39"/>
    <w:rsid w:val="0080302F"/>
    <w:rsid w:val="00803445"/>
    <w:rsid w:val="00803C1D"/>
    <w:rsid w:val="008047BC"/>
    <w:rsid w:val="00804D61"/>
    <w:rsid w:val="00805250"/>
    <w:rsid w:val="008053B3"/>
    <w:rsid w:val="008057F7"/>
    <w:rsid w:val="0080658C"/>
    <w:rsid w:val="00806D10"/>
    <w:rsid w:val="008105DA"/>
    <w:rsid w:val="00810D29"/>
    <w:rsid w:val="008121F5"/>
    <w:rsid w:val="00814C1D"/>
    <w:rsid w:val="00815849"/>
    <w:rsid w:val="008174F5"/>
    <w:rsid w:val="008179CE"/>
    <w:rsid w:val="00817F6C"/>
    <w:rsid w:val="00820025"/>
    <w:rsid w:val="00820048"/>
    <w:rsid w:val="0082077F"/>
    <w:rsid w:val="00823AB8"/>
    <w:rsid w:val="008246DE"/>
    <w:rsid w:val="00824AF1"/>
    <w:rsid w:val="00825F95"/>
    <w:rsid w:val="00826D44"/>
    <w:rsid w:val="008307B2"/>
    <w:rsid w:val="00831897"/>
    <w:rsid w:val="00831BAE"/>
    <w:rsid w:val="0083444A"/>
    <w:rsid w:val="00834A82"/>
    <w:rsid w:val="00835231"/>
    <w:rsid w:val="00835804"/>
    <w:rsid w:val="00837012"/>
    <w:rsid w:val="0083740A"/>
    <w:rsid w:val="00837C24"/>
    <w:rsid w:val="008426FD"/>
    <w:rsid w:val="0084684F"/>
    <w:rsid w:val="0085012A"/>
    <w:rsid w:val="00851289"/>
    <w:rsid w:val="00851D11"/>
    <w:rsid w:val="0085219B"/>
    <w:rsid w:val="00852F64"/>
    <w:rsid w:val="008533F6"/>
    <w:rsid w:val="008537F7"/>
    <w:rsid w:val="008545F6"/>
    <w:rsid w:val="00854841"/>
    <w:rsid w:val="00854CCD"/>
    <w:rsid w:val="00854DF4"/>
    <w:rsid w:val="00856C89"/>
    <w:rsid w:val="00857EB7"/>
    <w:rsid w:val="00860A4C"/>
    <w:rsid w:val="008625C1"/>
    <w:rsid w:val="00862DAE"/>
    <w:rsid w:val="00862E5A"/>
    <w:rsid w:val="008633BD"/>
    <w:rsid w:val="008639B6"/>
    <w:rsid w:val="00863E6A"/>
    <w:rsid w:val="00864477"/>
    <w:rsid w:val="00864AC4"/>
    <w:rsid w:val="008650F4"/>
    <w:rsid w:val="008665F0"/>
    <w:rsid w:val="00866F5A"/>
    <w:rsid w:val="008671E8"/>
    <w:rsid w:val="0086728D"/>
    <w:rsid w:val="008676B6"/>
    <w:rsid w:val="008707B8"/>
    <w:rsid w:val="00871D46"/>
    <w:rsid w:val="00872337"/>
    <w:rsid w:val="008732A5"/>
    <w:rsid w:val="008737BF"/>
    <w:rsid w:val="00873870"/>
    <w:rsid w:val="00873CFB"/>
    <w:rsid w:val="008747FE"/>
    <w:rsid w:val="00874BF1"/>
    <w:rsid w:val="00874DA6"/>
    <w:rsid w:val="00875269"/>
    <w:rsid w:val="008762C8"/>
    <w:rsid w:val="008765BD"/>
    <w:rsid w:val="00876960"/>
    <w:rsid w:val="00876BC8"/>
    <w:rsid w:val="0087744E"/>
    <w:rsid w:val="008774DC"/>
    <w:rsid w:val="00877F43"/>
    <w:rsid w:val="00880744"/>
    <w:rsid w:val="00883B4C"/>
    <w:rsid w:val="00884DD1"/>
    <w:rsid w:val="00884FFC"/>
    <w:rsid w:val="0088645C"/>
    <w:rsid w:val="00886FE1"/>
    <w:rsid w:val="008873C5"/>
    <w:rsid w:val="008907E3"/>
    <w:rsid w:val="00890BB2"/>
    <w:rsid w:val="00891548"/>
    <w:rsid w:val="00892847"/>
    <w:rsid w:val="00892DCF"/>
    <w:rsid w:val="00892EEA"/>
    <w:rsid w:val="00896317"/>
    <w:rsid w:val="00896D4A"/>
    <w:rsid w:val="008A04F9"/>
    <w:rsid w:val="008A078E"/>
    <w:rsid w:val="008A087E"/>
    <w:rsid w:val="008A0B48"/>
    <w:rsid w:val="008A0B7C"/>
    <w:rsid w:val="008A0C9A"/>
    <w:rsid w:val="008A1188"/>
    <w:rsid w:val="008A22EA"/>
    <w:rsid w:val="008A298D"/>
    <w:rsid w:val="008A387F"/>
    <w:rsid w:val="008A3C04"/>
    <w:rsid w:val="008A64D5"/>
    <w:rsid w:val="008A76BA"/>
    <w:rsid w:val="008A7EBC"/>
    <w:rsid w:val="008B03BE"/>
    <w:rsid w:val="008B0878"/>
    <w:rsid w:val="008B3A39"/>
    <w:rsid w:val="008B5839"/>
    <w:rsid w:val="008B705E"/>
    <w:rsid w:val="008B7D95"/>
    <w:rsid w:val="008C01F0"/>
    <w:rsid w:val="008C0E1B"/>
    <w:rsid w:val="008C23A4"/>
    <w:rsid w:val="008C24A7"/>
    <w:rsid w:val="008C2E75"/>
    <w:rsid w:val="008C3576"/>
    <w:rsid w:val="008C3696"/>
    <w:rsid w:val="008C4841"/>
    <w:rsid w:val="008C6250"/>
    <w:rsid w:val="008C6791"/>
    <w:rsid w:val="008C713B"/>
    <w:rsid w:val="008C71D1"/>
    <w:rsid w:val="008C7379"/>
    <w:rsid w:val="008C7438"/>
    <w:rsid w:val="008C7A5A"/>
    <w:rsid w:val="008D0B41"/>
    <w:rsid w:val="008D0FBA"/>
    <w:rsid w:val="008D1C2F"/>
    <w:rsid w:val="008D260C"/>
    <w:rsid w:val="008D3751"/>
    <w:rsid w:val="008D3813"/>
    <w:rsid w:val="008D3818"/>
    <w:rsid w:val="008D46BB"/>
    <w:rsid w:val="008D491F"/>
    <w:rsid w:val="008D4B27"/>
    <w:rsid w:val="008D6DA4"/>
    <w:rsid w:val="008D75A6"/>
    <w:rsid w:val="008D7850"/>
    <w:rsid w:val="008D7C5C"/>
    <w:rsid w:val="008E0490"/>
    <w:rsid w:val="008E352F"/>
    <w:rsid w:val="008E3A8F"/>
    <w:rsid w:val="008E5B87"/>
    <w:rsid w:val="008E6988"/>
    <w:rsid w:val="008F0424"/>
    <w:rsid w:val="008F1F69"/>
    <w:rsid w:val="008F2DD3"/>
    <w:rsid w:val="008F4DD1"/>
    <w:rsid w:val="008F5860"/>
    <w:rsid w:val="008F5906"/>
    <w:rsid w:val="008F6259"/>
    <w:rsid w:val="008F644D"/>
    <w:rsid w:val="008F6561"/>
    <w:rsid w:val="008F65F8"/>
    <w:rsid w:val="008F78A4"/>
    <w:rsid w:val="009018D4"/>
    <w:rsid w:val="00901E48"/>
    <w:rsid w:val="00903080"/>
    <w:rsid w:val="00903CC5"/>
    <w:rsid w:val="00905450"/>
    <w:rsid w:val="00905573"/>
    <w:rsid w:val="00905585"/>
    <w:rsid w:val="009063CB"/>
    <w:rsid w:val="00906799"/>
    <w:rsid w:val="00906A16"/>
    <w:rsid w:val="009103E6"/>
    <w:rsid w:val="00910425"/>
    <w:rsid w:val="00911B18"/>
    <w:rsid w:val="0091207C"/>
    <w:rsid w:val="0091390A"/>
    <w:rsid w:val="00913CFB"/>
    <w:rsid w:val="00913FAD"/>
    <w:rsid w:val="00915742"/>
    <w:rsid w:val="009161EE"/>
    <w:rsid w:val="009171A1"/>
    <w:rsid w:val="009172A8"/>
    <w:rsid w:val="00917865"/>
    <w:rsid w:val="0092081B"/>
    <w:rsid w:val="00921756"/>
    <w:rsid w:val="0092189C"/>
    <w:rsid w:val="00921DE6"/>
    <w:rsid w:val="009243BE"/>
    <w:rsid w:val="00926CF4"/>
    <w:rsid w:val="009318CD"/>
    <w:rsid w:val="00931A94"/>
    <w:rsid w:val="00931B50"/>
    <w:rsid w:val="00933528"/>
    <w:rsid w:val="009338AB"/>
    <w:rsid w:val="00933AF4"/>
    <w:rsid w:val="00934178"/>
    <w:rsid w:val="00934D62"/>
    <w:rsid w:val="00934FEA"/>
    <w:rsid w:val="00935541"/>
    <w:rsid w:val="00936F2A"/>
    <w:rsid w:val="00941196"/>
    <w:rsid w:val="00941BB7"/>
    <w:rsid w:val="00942263"/>
    <w:rsid w:val="0094236D"/>
    <w:rsid w:val="00942EDA"/>
    <w:rsid w:val="00943216"/>
    <w:rsid w:val="00944652"/>
    <w:rsid w:val="00946831"/>
    <w:rsid w:val="009473DE"/>
    <w:rsid w:val="00947994"/>
    <w:rsid w:val="00950E2E"/>
    <w:rsid w:val="0095196F"/>
    <w:rsid w:val="00951F2E"/>
    <w:rsid w:val="009525BD"/>
    <w:rsid w:val="00952798"/>
    <w:rsid w:val="009536A2"/>
    <w:rsid w:val="00953ACC"/>
    <w:rsid w:val="00953E39"/>
    <w:rsid w:val="009550A3"/>
    <w:rsid w:val="00955ABF"/>
    <w:rsid w:val="00956566"/>
    <w:rsid w:val="00956CBC"/>
    <w:rsid w:val="00956E37"/>
    <w:rsid w:val="00957989"/>
    <w:rsid w:val="00957B79"/>
    <w:rsid w:val="00960291"/>
    <w:rsid w:val="0096046B"/>
    <w:rsid w:val="00961780"/>
    <w:rsid w:val="00961854"/>
    <w:rsid w:val="009643FE"/>
    <w:rsid w:val="0096494A"/>
    <w:rsid w:val="00964A90"/>
    <w:rsid w:val="009654A7"/>
    <w:rsid w:val="00965B37"/>
    <w:rsid w:val="00966361"/>
    <w:rsid w:val="00971E40"/>
    <w:rsid w:val="00971E8E"/>
    <w:rsid w:val="00972DF6"/>
    <w:rsid w:val="00973AAD"/>
    <w:rsid w:val="0097428F"/>
    <w:rsid w:val="00975329"/>
    <w:rsid w:val="00977D28"/>
    <w:rsid w:val="00981A35"/>
    <w:rsid w:val="009824F5"/>
    <w:rsid w:val="00984E78"/>
    <w:rsid w:val="00986560"/>
    <w:rsid w:val="00986A6F"/>
    <w:rsid w:val="00990DFA"/>
    <w:rsid w:val="0099129E"/>
    <w:rsid w:val="009912F3"/>
    <w:rsid w:val="0099152C"/>
    <w:rsid w:val="009928C4"/>
    <w:rsid w:val="0099407D"/>
    <w:rsid w:val="00994C37"/>
    <w:rsid w:val="00994D40"/>
    <w:rsid w:val="009952E4"/>
    <w:rsid w:val="0099727F"/>
    <w:rsid w:val="009A04AA"/>
    <w:rsid w:val="009A05A9"/>
    <w:rsid w:val="009A17CA"/>
    <w:rsid w:val="009A2A20"/>
    <w:rsid w:val="009A2CB0"/>
    <w:rsid w:val="009A433B"/>
    <w:rsid w:val="009A462B"/>
    <w:rsid w:val="009A4EA6"/>
    <w:rsid w:val="009A4EFE"/>
    <w:rsid w:val="009A5A04"/>
    <w:rsid w:val="009A5E18"/>
    <w:rsid w:val="009A65F7"/>
    <w:rsid w:val="009A6C34"/>
    <w:rsid w:val="009B0848"/>
    <w:rsid w:val="009B0A37"/>
    <w:rsid w:val="009B17F9"/>
    <w:rsid w:val="009B1D1A"/>
    <w:rsid w:val="009B2248"/>
    <w:rsid w:val="009B22CE"/>
    <w:rsid w:val="009B2838"/>
    <w:rsid w:val="009B4B1B"/>
    <w:rsid w:val="009B4BB1"/>
    <w:rsid w:val="009B67D9"/>
    <w:rsid w:val="009C20FD"/>
    <w:rsid w:val="009C3A5C"/>
    <w:rsid w:val="009C3B32"/>
    <w:rsid w:val="009C3C42"/>
    <w:rsid w:val="009C3EC9"/>
    <w:rsid w:val="009C490E"/>
    <w:rsid w:val="009C4F7B"/>
    <w:rsid w:val="009C53CB"/>
    <w:rsid w:val="009C545A"/>
    <w:rsid w:val="009C690C"/>
    <w:rsid w:val="009C6D03"/>
    <w:rsid w:val="009C75A4"/>
    <w:rsid w:val="009C7983"/>
    <w:rsid w:val="009D01DB"/>
    <w:rsid w:val="009D0768"/>
    <w:rsid w:val="009D0E8D"/>
    <w:rsid w:val="009D228F"/>
    <w:rsid w:val="009D2BE0"/>
    <w:rsid w:val="009D2F0F"/>
    <w:rsid w:val="009D3FAC"/>
    <w:rsid w:val="009D498D"/>
    <w:rsid w:val="009D4B1C"/>
    <w:rsid w:val="009D5CF6"/>
    <w:rsid w:val="009D6FDC"/>
    <w:rsid w:val="009D751D"/>
    <w:rsid w:val="009D78FF"/>
    <w:rsid w:val="009E0144"/>
    <w:rsid w:val="009E0753"/>
    <w:rsid w:val="009E2976"/>
    <w:rsid w:val="009E72D9"/>
    <w:rsid w:val="009E7C44"/>
    <w:rsid w:val="009F07CE"/>
    <w:rsid w:val="009F12CA"/>
    <w:rsid w:val="009F37DF"/>
    <w:rsid w:val="009F481A"/>
    <w:rsid w:val="009F4F57"/>
    <w:rsid w:val="009F567A"/>
    <w:rsid w:val="009F5716"/>
    <w:rsid w:val="00A03104"/>
    <w:rsid w:val="00A042A4"/>
    <w:rsid w:val="00A053B0"/>
    <w:rsid w:val="00A054F8"/>
    <w:rsid w:val="00A07DCD"/>
    <w:rsid w:val="00A07E8D"/>
    <w:rsid w:val="00A10307"/>
    <w:rsid w:val="00A10723"/>
    <w:rsid w:val="00A113BC"/>
    <w:rsid w:val="00A120A0"/>
    <w:rsid w:val="00A12216"/>
    <w:rsid w:val="00A128F0"/>
    <w:rsid w:val="00A13C15"/>
    <w:rsid w:val="00A17079"/>
    <w:rsid w:val="00A201DF"/>
    <w:rsid w:val="00A20A4B"/>
    <w:rsid w:val="00A211DD"/>
    <w:rsid w:val="00A21F43"/>
    <w:rsid w:val="00A223A2"/>
    <w:rsid w:val="00A22CC6"/>
    <w:rsid w:val="00A235F6"/>
    <w:rsid w:val="00A2455E"/>
    <w:rsid w:val="00A275FD"/>
    <w:rsid w:val="00A27D37"/>
    <w:rsid w:val="00A30E38"/>
    <w:rsid w:val="00A31CA5"/>
    <w:rsid w:val="00A32530"/>
    <w:rsid w:val="00A32AF2"/>
    <w:rsid w:val="00A32B9B"/>
    <w:rsid w:val="00A33688"/>
    <w:rsid w:val="00A33E82"/>
    <w:rsid w:val="00A33EC1"/>
    <w:rsid w:val="00A33FCA"/>
    <w:rsid w:val="00A34627"/>
    <w:rsid w:val="00A36400"/>
    <w:rsid w:val="00A36B96"/>
    <w:rsid w:val="00A40A20"/>
    <w:rsid w:val="00A40E38"/>
    <w:rsid w:val="00A417AD"/>
    <w:rsid w:val="00A43EC6"/>
    <w:rsid w:val="00A45049"/>
    <w:rsid w:val="00A45132"/>
    <w:rsid w:val="00A51F3D"/>
    <w:rsid w:val="00A52133"/>
    <w:rsid w:val="00A52984"/>
    <w:rsid w:val="00A52F29"/>
    <w:rsid w:val="00A53A9C"/>
    <w:rsid w:val="00A54E29"/>
    <w:rsid w:val="00A5764C"/>
    <w:rsid w:val="00A57F3F"/>
    <w:rsid w:val="00A6166C"/>
    <w:rsid w:val="00A630A6"/>
    <w:rsid w:val="00A6312A"/>
    <w:rsid w:val="00A63D8C"/>
    <w:rsid w:val="00A645BC"/>
    <w:rsid w:val="00A65956"/>
    <w:rsid w:val="00A66984"/>
    <w:rsid w:val="00A67525"/>
    <w:rsid w:val="00A67941"/>
    <w:rsid w:val="00A70BDA"/>
    <w:rsid w:val="00A710CF"/>
    <w:rsid w:val="00A725BF"/>
    <w:rsid w:val="00A730EA"/>
    <w:rsid w:val="00A732FF"/>
    <w:rsid w:val="00A73572"/>
    <w:rsid w:val="00A73615"/>
    <w:rsid w:val="00A744CD"/>
    <w:rsid w:val="00A76001"/>
    <w:rsid w:val="00A76354"/>
    <w:rsid w:val="00A77CB4"/>
    <w:rsid w:val="00A77EDA"/>
    <w:rsid w:val="00A80C9F"/>
    <w:rsid w:val="00A820D3"/>
    <w:rsid w:val="00A84202"/>
    <w:rsid w:val="00A84B36"/>
    <w:rsid w:val="00A85282"/>
    <w:rsid w:val="00A852A7"/>
    <w:rsid w:val="00A852CE"/>
    <w:rsid w:val="00A85AAD"/>
    <w:rsid w:val="00A85B7F"/>
    <w:rsid w:val="00A85F55"/>
    <w:rsid w:val="00A860AA"/>
    <w:rsid w:val="00A86EC5"/>
    <w:rsid w:val="00A87016"/>
    <w:rsid w:val="00A9147E"/>
    <w:rsid w:val="00A91B93"/>
    <w:rsid w:val="00A91E0C"/>
    <w:rsid w:val="00A92F93"/>
    <w:rsid w:val="00A93667"/>
    <w:rsid w:val="00A94315"/>
    <w:rsid w:val="00A95057"/>
    <w:rsid w:val="00A95080"/>
    <w:rsid w:val="00A95212"/>
    <w:rsid w:val="00A958BD"/>
    <w:rsid w:val="00A95DC5"/>
    <w:rsid w:val="00A961C9"/>
    <w:rsid w:val="00A964F0"/>
    <w:rsid w:val="00A97CF0"/>
    <w:rsid w:val="00A97FBC"/>
    <w:rsid w:val="00AA1014"/>
    <w:rsid w:val="00AA1B76"/>
    <w:rsid w:val="00AA25F6"/>
    <w:rsid w:val="00AA2FCC"/>
    <w:rsid w:val="00AA4152"/>
    <w:rsid w:val="00AA49B9"/>
    <w:rsid w:val="00AA51A9"/>
    <w:rsid w:val="00AA72F0"/>
    <w:rsid w:val="00AA7F43"/>
    <w:rsid w:val="00AB3DCA"/>
    <w:rsid w:val="00AB4006"/>
    <w:rsid w:val="00AB41C2"/>
    <w:rsid w:val="00AB4BDC"/>
    <w:rsid w:val="00AB6BC8"/>
    <w:rsid w:val="00AC0FAC"/>
    <w:rsid w:val="00AC2539"/>
    <w:rsid w:val="00AC3BA4"/>
    <w:rsid w:val="00AC7A58"/>
    <w:rsid w:val="00AC7CF5"/>
    <w:rsid w:val="00AD0A37"/>
    <w:rsid w:val="00AD1D99"/>
    <w:rsid w:val="00AD1F11"/>
    <w:rsid w:val="00AD4DB5"/>
    <w:rsid w:val="00AD6435"/>
    <w:rsid w:val="00AD6B32"/>
    <w:rsid w:val="00AD7EB8"/>
    <w:rsid w:val="00AE0E13"/>
    <w:rsid w:val="00AE0ED9"/>
    <w:rsid w:val="00AE0F68"/>
    <w:rsid w:val="00AE129C"/>
    <w:rsid w:val="00AE43ED"/>
    <w:rsid w:val="00AE5730"/>
    <w:rsid w:val="00AE5B03"/>
    <w:rsid w:val="00AE5F3F"/>
    <w:rsid w:val="00AE6D11"/>
    <w:rsid w:val="00AE6F61"/>
    <w:rsid w:val="00AE7D74"/>
    <w:rsid w:val="00AF0A65"/>
    <w:rsid w:val="00AF0DAC"/>
    <w:rsid w:val="00AF23D5"/>
    <w:rsid w:val="00AF3046"/>
    <w:rsid w:val="00AF360F"/>
    <w:rsid w:val="00AF3E19"/>
    <w:rsid w:val="00AF4218"/>
    <w:rsid w:val="00AF49F9"/>
    <w:rsid w:val="00AF54B8"/>
    <w:rsid w:val="00AF5942"/>
    <w:rsid w:val="00AF5A18"/>
    <w:rsid w:val="00AF6719"/>
    <w:rsid w:val="00AF6841"/>
    <w:rsid w:val="00AF7B09"/>
    <w:rsid w:val="00AF7F27"/>
    <w:rsid w:val="00B00741"/>
    <w:rsid w:val="00B00B1C"/>
    <w:rsid w:val="00B02447"/>
    <w:rsid w:val="00B024B9"/>
    <w:rsid w:val="00B025A3"/>
    <w:rsid w:val="00B02D60"/>
    <w:rsid w:val="00B04364"/>
    <w:rsid w:val="00B050DF"/>
    <w:rsid w:val="00B0540F"/>
    <w:rsid w:val="00B06241"/>
    <w:rsid w:val="00B063F3"/>
    <w:rsid w:val="00B11004"/>
    <w:rsid w:val="00B12470"/>
    <w:rsid w:val="00B12715"/>
    <w:rsid w:val="00B13B7A"/>
    <w:rsid w:val="00B14378"/>
    <w:rsid w:val="00B149E1"/>
    <w:rsid w:val="00B155AE"/>
    <w:rsid w:val="00B16A2C"/>
    <w:rsid w:val="00B21141"/>
    <w:rsid w:val="00B21423"/>
    <w:rsid w:val="00B221E6"/>
    <w:rsid w:val="00B22EC2"/>
    <w:rsid w:val="00B26106"/>
    <w:rsid w:val="00B26B0C"/>
    <w:rsid w:val="00B26D99"/>
    <w:rsid w:val="00B2721B"/>
    <w:rsid w:val="00B32030"/>
    <w:rsid w:val="00B3293D"/>
    <w:rsid w:val="00B35BFC"/>
    <w:rsid w:val="00B36C91"/>
    <w:rsid w:val="00B373FC"/>
    <w:rsid w:val="00B37567"/>
    <w:rsid w:val="00B379F2"/>
    <w:rsid w:val="00B40CD6"/>
    <w:rsid w:val="00B42AD8"/>
    <w:rsid w:val="00B43E0C"/>
    <w:rsid w:val="00B4493B"/>
    <w:rsid w:val="00B44AA3"/>
    <w:rsid w:val="00B44B3D"/>
    <w:rsid w:val="00B44CA3"/>
    <w:rsid w:val="00B4748B"/>
    <w:rsid w:val="00B4771C"/>
    <w:rsid w:val="00B47A7D"/>
    <w:rsid w:val="00B55EA1"/>
    <w:rsid w:val="00B574FF"/>
    <w:rsid w:val="00B57D29"/>
    <w:rsid w:val="00B57E10"/>
    <w:rsid w:val="00B61848"/>
    <w:rsid w:val="00B61D18"/>
    <w:rsid w:val="00B656CA"/>
    <w:rsid w:val="00B65E71"/>
    <w:rsid w:val="00B67A8D"/>
    <w:rsid w:val="00B67B2C"/>
    <w:rsid w:val="00B70579"/>
    <w:rsid w:val="00B7087A"/>
    <w:rsid w:val="00B71F76"/>
    <w:rsid w:val="00B72281"/>
    <w:rsid w:val="00B726F4"/>
    <w:rsid w:val="00B72CC7"/>
    <w:rsid w:val="00B73995"/>
    <w:rsid w:val="00B74CAC"/>
    <w:rsid w:val="00B751D4"/>
    <w:rsid w:val="00B759F9"/>
    <w:rsid w:val="00B76D63"/>
    <w:rsid w:val="00B7792A"/>
    <w:rsid w:val="00B77B32"/>
    <w:rsid w:val="00B8242A"/>
    <w:rsid w:val="00B84575"/>
    <w:rsid w:val="00B8510E"/>
    <w:rsid w:val="00B8727F"/>
    <w:rsid w:val="00B90D3C"/>
    <w:rsid w:val="00B928F1"/>
    <w:rsid w:val="00B92B33"/>
    <w:rsid w:val="00B93B9D"/>
    <w:rsid w:val="00B94B0C"/>
    <w:rsid w:val="00B950FA"/>
    <w:rsid w:val="00B95A51"/>
    <w:rsid w:val="00B95D19"/>
    <w:rsid w:val="00B9671B"/>
    <w:rsid w:val="00BA008D"/>
    <w:rsid w:val="00BA077A"/>
    <w:rsid w:val="00BA0A6C"/>
    <w:rsid w:val="00BA222F"/>
    <w:rsid w:val="00BA2AE9"/>
    <w:rsid w:val="00BA2B8E"/>
    <w:rsid w:val="00BA3260"/>
    <w:rsid w:val="00BA36D9"/>
    <w:rsid w:val="00BA4DBB"/>
    <w:rsid w:val="00BA5D4B"/>
    <w:rsid w:val="00BA71AF"/>
    <w:rsid w:val="00BA7A88"/>
    <w:rsid w:val="00BB28C6"/>
    <w:rsid w:val="00BB2AF8"/>
    <w:rsid w:val="00BB3371"/>
    <w:rsid w:val="00BB6970"/>
    <w:rsid w:val="00BB71AA"/>
    <w:rsid w:val="00BB7332"/>
    <w:rsid w:val="00BC04BA"/>
    <w:rsid w:val="00BC1C94"/>
    <w:rsid w:val="00BC40CE"/>
    <w:rsid w:val="00BC5E21"/>
    <w:rsid w:val="00BD006B"/>
    <w:rsid w:val="00BD01EF"/>
    <w:rsid w:val="00BD2447"/>
    <w:rsid w:val="00BD26E8"/>
    <w:rsid w:val="00BD3142"/>
    <w:rsid w:val="00BD4AD8"/>
    <w:rsid w:val="00BD4C9F"/>
    <w:rsid w:val="00BD4FFE"/>
    <w:rsid w:val="00BD5570"/>
    <w:rsid w:val="00BD61CF"/>
    <w:rsid w:val="00BD6223"/>
    <w:rsid w:val="00BD62A6"/>
    <w:rsid w:val="00BD66B2"/>
    <w:rsid w:val="00BE0723"/>
    <w:rsid w:val="00BE1070"/>
    <w:rsid w:val="00BE21FA"/>
    <w:rsid w:val="00BE2A08"/>
    <w:rsid w:val="00BE2F86"/>
    <w:rsid w:val="00BE397F"/>
    <w:rsid w:val="00BE6067"/>
    <w:rsid w:val="00BE64F8"/>
    <w:rsid w:val="00BE7313"/>
    <w:rsid w:val="00BF06CD"/>
    <w:rsid w:val="00BF085C"/>
    <w:rsid w:val="00BF264D"/>
    <w:rsid w:val="00BF3A08"/>
    <w:rsid w:val="00BF435B"/>
    <w:rsid w:val="00BF48F6"/>
    <w:rsid w:val="00BF52D6"/>
    <w:rsid w:val="00BF6968"/>
    <w:rsid w:val="00BF697B"/>
    <w:rsid w:val="00BF7299"/>
    <w:rsid w:val="00BF7E31"/>
    <w:rsid w:val="00C01E76"/>
    <w:rsid w:val="00C02D33"/>
    <w:rsid w:val="00C03476"/>
    <w:rsid w:val="00C03F84"/>
    <w:rsid w:val="00C0447D"/>
    <w:rsid w:val="00C04981"/>
    <w:rsid w:val="00C067F2"/>
    <w:rsid w:val="00C10B91"/>
    <w:rsid w:val="00C12F2E"/>
    <w:rsid w:val="00C13614"/>
    <w:rsid w:val="00C13759"/>
    <w:rsid w:val="00C1404E"/>
    <w:rsid w:val="00C14443"/>
    <w:rsid w:val="00C14773"/>
    <w:rsid w:val="00C16364"/>
    <w:rsid w:val="00C16564"/>
    <w:rsid w:val="00C17020"/>
    <w:rsid w:val="00C20449"/>
    <w:rsid w:val="00C20AF9"/>
    <w:rsid w:val="00C22ADD"/>
    <w:rsid w:val="00C25259"/>
    <w:rsid w:val="00C2569B"/>
    <w:rsid w:val="00C2592A"/>
    <w:rsid w:val="00C27E54"/>
    <w:rsid w:val="00C30D6C"/>
    <w:rsid w:val="00C3105E"/>
    <w:rsid w:val="00C320E7"/>
    <w:rsid w:val="00C329B1"/>
    <w:rsid w:val="00C33313"/>
    <w:rsid w:val="00C33C3A"/>
    <w:rsid w:val="00C33D64"/>
    <w:rsid w:val="00C341EF"/>
    <w:rsid w:val="00C34638"/>
    <w:rsid w:val="00C34778"/>
    <w:rsid w:val="00C34DEA"/>
    <w:rsid w:val="00C3511E"/>
    <w:rsid w:val="00C36E2F"/>
    <w:rsid w:val="00C37C46"/>
    <w:rsid w:val="00C40315"/>
    <w:rsid w:val="00C40790"/>
    <w:rsid w:val="00C42C73"/>
    <w:rsid w:val="00C47AF2"/>
    <w:rsid w:val="00C507C0"/>
    <w:rsid w:val="00C50D1E"/>
    <w:rsid w:val="00C51C59"/>
    <w:rsid w:val="00C5244E"/>
    <w:rsid w:val="00C52826"/>
    <w:rsid w:val="00C534DF"/>
    <w:rsid w:val="00C54520"/>
    <w:rsid w:val="00C56EC2"/>
    <w:rsid w:val="00C57501"/>
    <w:rsid w:val="00C57CC7"/>
    <w:rsid w:val="00C6046E"/>
    <w:rsid w:val="00C6460B"/>
    <w:rsid w:val="00C66887"/>
    <w:rsid w:val="00C668E7"/>
    <w:rsid w:val="00C7041D"/>
    <w:rsid w:val="00C714E0"/>
    <w:rsid w:val="00C715F9"/>
    <w:rsid w:val="00C7373D"/>
    <w:rsid w:val="00C764F6"/>
    <w:rsid w:val="00C80537"/>
    <w:rsid w:val="00C80584"/>
    <w:rsid w:val="00C81CC3"/>
    <w:rsid w:val="00C8219D"/>
    <w:rsid w:val="00C82443"/>
    <w:rsid w:val="00C827FC"/>
    <w:rsid w:val="00C842A7"/>
    <w:rsid w:val="00C8467D"/>
    <w:rsid w:val="00C8519F"/>
    <w:rsid w:val="00C855DF"/>
    <w:rsid w:val="00C85902"/>
    <w:rsid w:val="00C85AAB"/>
    <w:rsid w:val="00C86209"/>
    <w:rsid w:val="00C86612"/>
    <w:rsid w:val="00C86B2F"/>
    <w:rsid w:val="00C9058B"/>
    <w:rsid w:val="00C91219"/>
    <w:rsid w:val="00C91DCD"/>
    <w:rsid w:val="00C91E65"/>
    <w:rsid w:val="00C923EB"/>
    <w:rsid w:val="00C92728"/>
    <w:rsid w:val="00C932E5"/>
    <w:rsid w:val="00C93970"/>
    <w:rsid w:val="00C93CC9"/>
    <w:rsid w:val="00C94FE3"/>
    <w:rsid w:val="00C9512F"/>
    <w:rsid w:val="00C96066"/>
    <w:rsid w:val="00C96F85"/>
    <w:rsid w:val="00C9709E"/>
    <w:rsid w:val="00CA02E3"/>
    <w:rsid w:val="00CA208D"/>
    <w:rsid w:val="00CA2D99"/>
    <w:rsid w:val="00CA5895"/>
    <w:rsid w:val="00CA5AAE"/>
    <w:rsid w:val="00CA68CC"/>
    <w:rsid w:val="00CA74A6"/>
    <w:rsid w:val="00CA7969"/>
    <w:rsid w:val="00CA7CA4"/>
    <w:rsid w:val="00CA7ECA"/>
    <w:rsid w:val="00CB03FF"/>
    <w:rsid w:val="00CB0F4F"/>
    <w:rsid w:val="00CB1F11"/>
    <w:rsid w:val="00CB2369"/>
    <w:rsid w:val="00CB2946"/>
    <w:rsid w:val="00CB3F8D"/>
    <w:rsid w:val="00CB408C"/>
    <w:rsid w:val="00CB52A6"/>
    <w:rsid w:val="00CB5851"/>
    <w:rsid w:val="00CB6540"/>
    <w:rsid w:val="00CC09E3"/>
    <w:rsid w:val="00CC16F0"/>
    <w:rsid w:val="00CC20FE"/>
    <w:rsid w:val="00CC4C84"/>
    <w:rsid w:val="00CC5795"/>
    <w:rsid w:val="00CC6B8B"/>
    <w:rsid w:val="00CC6BC6"/>
    <w:rsid w:val="00CC6DEF"/>
    <w:rsid w:val="00CC71E9"/>
    <w:rsid w:val="00CC7E52"/>
    <w:rsid w:val="00CD0153"/>
    <w:rsid w:val="00CD0951"/>
    <w:rsid w:val="00CD0F8B"/>
    <w:rsid w:val="00CD10B3"/>
    <w:rsid w:val="00CD25BB"/>
    <w:rsid w:val="00CD477E"/>
    <w:rsid w:val="00CD4FAE"/>
    <w:rsid w:val="00CD7828"/>
    <w:rsid w:val="00CD7F3E"/>
    <w:rsid w:val="00CE0520"/>
    <w:rsid w:val="00CE0F29"/>
    <w:rsid w:val="00CE2376"/>
    <w:rsid w:val="00CE2965"/>
    <w:rsid w:val="00CE43E7"/>
    <w:rsid w:val="00CE572A"/>
    <w:rsid w:val="00CE5FD2"/>
    <w:rsid w:val="00CF04E3"/>
    <w:rsid w:val="00CF3B2F"/>
    <w:rsid w:val="00CF51BF"/>
    <w:rsid w:val="00CF65CC"/>
    <w:rsid w:val="00CF6AED"/>
    <w:rsid w:val="00D004DC"/>
    <w:rsid w:val="00D0092E"/>
    <w:rsid w:val="00D009E7"/>
    <w:rsid w:val="00D03236"/>
    <w:rsid w:val="00D040C4"/>
    <w:rsid w:val="00D04EBA"/>
    <w:rsid w:val="00D07BE2"/>
    <w:rsid w:val="00D10A35"/>
    <w:rsid w:val="00D1133A"/>
    <w:rsid w:val="00D123B1"/>
    <w:rsid w:val="00D127AB"/>
    <w:rsid w:val="00D138E6"/>
    <w:rsid w:val="00D14A96"/>
    <w:rsid w:val="00D155E5"/>
    <w:rsid w:val="00D16A14"/>
    <w:rsid w:val="00D178FA"/>
    <w:rsid w:val="00D20BD0"/>
    <w:rsid w:val="00D21435"/>
    <w:rsid w:val="00D21B5A"/>
    <w:rsid w:val="00D22152"/>
    <w:rsid w:val="00D2248D"/>
    <w:rsid w:val="00D2285F"/>
    <w:rsid w:val="00D23AFA"/>
    <w:rsid w:val="00D24920"/>
    <w:rsid w:val="00D25C39"/>
    <w:rsid w:val="00D260B5"/>
    <w:rsid w:val="00D26574"/>
    <w:rsid w:val="00D26713"/>
    <w:rsid w:val="00D307A8"/>
    <w:rsid w:val="00D31313"/>
    <w:rsid w:val="00D32C46"/>
    <w:rsid w:val="00D332EC"/>
    <w:rsid w:val="00D34CC2"/>
    <w:rsid w:val="00D36652"/>
    <w:rsid w:val="00D36C6F"/>
    <w:rsid w:val="00D3727B"/>
    <w:rsid w:val="00D37C8E"/>
    <w:rsid w:val="00D40620"/>
    <w:rsid w:val="00D409FD"/>
    <w:rsid w:val="00D4154C"/>
    <w:rsid w:val="00D4164E"/>
    <w:rsid w:val="00D41A87"/>
    <w:rsid w:val="00D42253"/>
    <w:rsid w:val="00D43A0B"/>
    <w:rsid w:val="00D4499A"/>
    <w:rsid w:val="00D46EDD"/>
    <w:rsid w:val="00D4734C"/>
    <w:rsid w:val="00D505B2"/>
    <w:rsid w:val="00D5112E"/>
    <w:rsid w:val="00D51507"/>
    <w:rsid w:val="00D52B06"/>
    <w:rsid w:val="00D54859"/>
    <w:rsid w:val="00D54905"/>
    <w:rsid w:val="00D54D6C"/>
    <w:rsid w:val="00D556CA"/>
    <w:rsid w:val="00D5618E"/>
    <w:rsid w:val="00D5639D"/>
    <w:rsid w:val="00D56551"/>
    <w:rsid w:val="00D61F84"/>
    <w:rsid w:val="00D62C4D"/>
    <w:rsid w:val="00D62C4E"/>
    <w:rsid w:val="00D6320F"/>
    <w:rsid w:val="00D637EB"/>
    <w:rsid w:val="00D64700"/>
    <w:rsid w:val="00D70DE1"/>
    <w:rsid w:val="00D72253"/>
    <w:rsid w:val="00D728EF"/>
    <w:rsid w:val="00D72982"/>
    <w:rsid w:val="00D72FE3"/>
    <w:rsid w:val="00D7388E"/>
    <w:rsid w:val="00D73FC2"/>
    <w:rsid w:val="00D74C7C"/>
    <w:rsid w:val="00D75974"/>
    <w:rsid w:val="00D75D29"/>
    <w:rsid w:val="00D75EB1"/>
    <w:rsid w:val="00D7713E"/>
    <w:rsid w:val="00D77893"/>
    <w:rsid w:val="00D80037"/>
    <w:rsid w:val="00D83A9F"/>
    <w:rsid w:val="00D84298"/>
    <w:rsid w:val="00D84ED3"/>
    <w:rsid w:val="00D85209"/>
    <w:rsid w:val="00D852F2"/>
    <w:rsid w:val="00D86CE4"/>
    <w:rsid w:val="00D87476"/>
    <w:rsid w:val="00D87ABC"/>
    <w:rsid w:val="00D90077"/>
    <w:rsid w:val="00D90CF2"/>
    <w:rsid w:val="00D91446"/>
    <w:rsid w:val="00D91501"/>
    <w:rsid w:val="00D92EA7"/>
    <w:rsid w:val="00D92EF2"/>
    <w:rsid w:val="00D944EB"/>
    <w:rsid w:val="00D9472B"/>
    <w:rsid w:val="00D95FD4"/>
    <w:rsid w:val="00D96BE2"/>
    <w:rsid w:val="00D9789C"/>
    <w:rsid w:val="00D97E64"/>
    <w:rsid w:val="00DA067E"/>
    <w:rsid w:val="00DA4A3E"/>
    <w:rsid w:val="00DA5A0C"/>
    <w:rsid w:val="00DA6BDC"/>
    <w:rsid w:val="00DB10EE"/>
    <w:rsid w:val="00DB2602"/>
    <w:rsid w:val="00DB359B"/>
    <w:rsid w:val="00DB3670"/>
    <w:rsid w:val="00DB3BFC"/>
    <w:rsid w:val="00DB4013"/>
    <w:rsid w:val="00DB49A3"/>
    <w:rsid w:val="00DB5BC8"/>
    <w:rsid w:val="00DB75B7"/>
    <w:rsid w:val="00DC2053"/>
    <w:rsid w:val="00DC2B91"/>
    <w:rsid w:val="00DC37F3"/>
    <w:rsid w:val="00DC4D55"/>
    <w:rsid w:val="00DC6405"/>
    <w:rsid w:val="00DC7E08"/>
    <w:rsid w:val="00DC7E55"/>
    <w:rsid w:val="00DC7EEB"/>
    <w:rsid w:val="00DD16F4"/>
    <w:rsid w:val="00DD1E80"/>
    <w:rsid w:val="00DD2B3C"/>
    <w:rsid w:val="00DD2D06"/>
    <w:rsid w:val="00DD56CD"/>
    <w:rsid w:val="00DE005D"/>
    <w:rsid w:val="00DE0105"/>
    <w:rsid w:val="00DE05AD"/>
    <w:rsid w:val="00DE289F"/>
    <w:rsid w:val="00DE2AA5"/>
    <w:rsid w:val="00DE3384"/>
    <w:rsid w:val="00DE40B1"/>
    <w:rsid w:val="00DE4AB4"/>
    <w:rsid w:val="00DE55AC"/>
    <w:rsid w:val="00DE632D"/>
    <w:rsid w:val="00DF05A2"/>
    <w:rsid w:val="00DF096B"/>
    <w:rsid w:val="00DF2AAB"/>
    <w:rsid w:val="00DF2DF8"/>
    <w:rsid w:val="00DF366A"/>
    <w:rsid w:val="00DF389B"/>
    <w:rsid w:val="00DF4D84"/>
    <w:rsid w:val="00DF52E8"/>
    <w:rsid w:val="00DF6F88"/>
    <w:rsid w:val="00E03922"/>
    <w:rsid w:val="00E04E88"/>
    <w:rsid w:val="00E067C3"/>
    <w:rsid w:val="00E06D94"/>
    <w:rsid w:val="00E07B39"/>
    <w:rsid w:val="00E07C1F"/>
    <w:rsid w:val="00E100B9"/>
    <w:rsid w:val="00E122A5"/>
    <w:rsid w:val="00E139C1"/>
    <w:rsid w:val="00E13AC3"/>
    <w:rsid w:val="00E16601"/>
    <w:rsid w:val="00E22683"/>
    <w:rsid w:val="00E22A09"/>
    <w:rsid w:val="00E24531"/>
    <w:rsid w:val="00E24ADF"/>
    <w:rsid w:val="00E25372"/>
    <w:rsid w:val="00E26256"/>
    <w:rsid w:val="00E273EB"/>
    <w:rsid w:val="00E2755F"/>
    <w:rsid w:val="00E313F5"/>
    <w:rsid w:val="00E31BB7"/>
    <w:rsid w:val="00E320DC"/>
    <w:rsid w:val="00E337A8"/>
    <w:rsid w:val="00E341F4"/>
    <w:rsid w:val="00E345D5"/>
    <w:rsid w:val="00E34BB8"/>
    <w:rsid w:val="00E3582D"/>
    <w:rsid w:val="00E35B2A"/>
    <w:rsid w:val="00E36F28"/>
    <w:rsid w:val="00E374E6"/>
    <w:rsid w:val="00E37EE6"/>
    <w:rsid w:val="00E41939"/>
    <w:rsid w:val="00E41B37"/>
    <w:rsid w:val="00E41C4F"/>
    <w:rsid w:val="00E42BF7"/>
    <w:rsid w:val="00E43796"/>
    <w:rsid w:val="00E45BE8"/>
    <w:rsid w:val="00E47506"/>
    <w:rsid w:val="00E47E55"/>
    <w:rsid w:val="00E47F92"/>
    <w:rsid w:val="00E47FA5"/>
    <w:rsid w:val="00E506CF"/>
    <w:rsid w:val="00E509CE"/>
    <w:rsid w:val="00E51769"/>
    <w:rsid w:val="00E52103"/>
    <w:rsid w:val="00E52DE3"/>
    <w:rsid w:val="00E54C91"/>
    <w:rsid w:val="00E552C1"/>
    <w:rsid w:val="00E55C64"/>
    <w:rsid w:val="00E561FA"/>
    <w:rsid w:val="00E56442"/>
    <w:rsid w:val="00E57242"/>
    <w:rsid w:val="00E573AA"/>
    <w:rsid w:val="00E6036E"/>
    <w:rsid w:val="00E61276"/>
    <w:rsid w:val="00E62186"/>
    <w:rsid w:val="00E62771"/>
    <w:rsid w:val="00E62D9A"/>
    <w:rsid w:val="00E642A3"/>
    <w:rsid w:val="00E65163"/>
    <w:rsid w:val="00E65761"/>
    <w:rsid w:val="00E668BC"/>
    <w:rsid w:val="00E670D7"/>
    <w:rsid w:val="00E67594"/>
    <w:rsid w:val="00E6789A"/>
    <w:rsid w:val="00E678BB"/>
    <w:rsid w:val="00E67B86"/>
    <w:rsid w:val="00E70A21"/>
    <w:rsid w:val="00E71414"/>
    <w:rsid w:val="00E7143A"/>
    <w:rsid w:val="00E72B26"/>
    <w:rsid w:val="00E73101"/>
    <w:rsid w:val="00E73781"/>
    <w:rsid w:val="00E77932"/>
    <w:rsid w:val="00E80F09"/>
    <w:rsid w:val="00E81669"/>
    <w:rsid w:val="00E8172E"/>
    <w:rsid w:val="00E81989"/>
    <w:rsid w:val="00E829E6"/>
    <w:rsid w:val="00E82DE4"/>
    <w:rsid w:val="00E83296"/>
    <w:rsid w:val="00E833B9"/>
    <w:rsid w:val="00E835F7"/>
    <w:rsid w:val="00E84581"/>
    <w:rsid w:val="00E84A2B"/>
    <w:rsid w:val="00E85822"/>
    <w:rsid w:val="00E860C0"/>
    <w:rsid w:val="00E86EB7"/>
    <w:rsid w:val="00E900F7"/>
    <w:rsid w:val="00E91666"/>
    <w:rsid w:val="00E91A8A"/>
    <w:rsid w:val="00E91B32"/>
    <w:rsid w:val="00E91D9E"/>
    <w:rsid w:val="00E92823"/>
    <w:rsid w:val="00E943C3"/>
    <w:rsid w:val="00E94757"/>
    <w:rsid w:val="00E94E1B"/>
    <w:rsid w:val="00E95E75"/>
    <w:rsid w:val="00EA0312"/>
    <w:rsid w:val="00EA0F43"/>
    <w:rsid w:val="00EA1B7E"/>
    <w:rsid w:val="00EA3F97"/>
    <w:rsid w:val="00EA4619"/>
    <w:rsid w:val="00EA4B3D"/>
    <w:rsid w:val="00EA4EB2"/>
    <w:rsid w:val="00EA7099"/>
    <w:rsid w:val="00EA7141"/>
    <w:rsid w:val="00EB0D0C"/>
    <w:rsid w:val="00EB1C59"/>
    <w:rsid w:val="00EB24BE"/>
    <w:rsid w:val="00EB2D57"/>
    <w:rsid w:val="00EB2F1C"/>
    <w:rsid w:val="00EB3BFF"/>
    <w:rsid w:val="00EB3C91"/>
    <w:rsid w:val="00EB4334"/>
    <w:rsid w:val="00EB49DF"/>
    <w:rsid w:val="00EB5E14"/>
    <w:rsid w:val="00EB5F3B"/>
    <w:rsid w:val="00EC0FBB"/>
    <w:rsid w:val="00EC46CB"/>
    <w:rsid w:val="00EC4C7C"/>
    <w:rsid w:val="00EC5820"/>
    <w:rsid w:val="00EC59E1"/>
    <w:rsid w:val="00EC5B08"/>
    <w:rsid w:val="00EC60D3"/>
    <w:rsid w:val="00EC6A3B"/>
    <w:rsid w:val="00EC7728"/>
    <w:rsid w:val="00EC7E9F"/>
    <w:rsid w:val="00ED02A4"/>
    <w:rsid w:val="00ED136F"/>
    <w:rsid w:val="00ED1534"/>
    <w:rsid w:val="00ED26EE"/>
    <w:rsid w:val="00ED2AE1"/>
    <w:rsid w:val="00ED2CFD"/>
    <w:rsid w:val="00ED3131"/>
    <w:rsid w:val="00ED3ECC"/>
    <w:rsid w:val="00ED48D0"/>
    <w:rsid w:val="00ED64AB"/>
    <w:rsid w:val="00EE1510"/>
    <w:rsid w:val="00EE1D5E"/>
    <w:rsid w:val="00EE2DB7"/>
    <w:rsid w:val="00EE357A"/>
    <w:rsid w:val="00EE3A05"/>
    <w:rsid w:val="00EE3E56"/>
    <w:rsid w:val="00EE4BB4"/>
    <w:rsid w:val="00EE5159"/>
    <w:rsid w:val="00EE541D"/>
    <w:rsid w:val="00EE598C"/>
    <w:rsid w:val="00EE77A6"/>
    <w:rsid w:val="00EF1BF4"/>
    <w:rsid w:val="00EF307C"/>
    <w:rsid w:val="00EF3224"/>
    <w:rsid w:val="00EF4741"/>
    <w:rsid w:val="00EF49C2"/>
    <w:rsid w:val="00EF4B16"/>
    <w:rsid w:val="00EF4D72"/>
    <w:rsid w:val="00EF58DB"/>
    <w:rsid w:val="00EF6479"/>
    <w:rsid w:val="00EF76AC"/>
    <w:rsid w:val="00F005BA"/>
    <w:rsid w:val="00F00D0A"/>
    <w:rsid w:val="00F00F32"/>
    <w:rsid w:val="00F01039"/>
    <w:rsid w:val="00F0177B"/>
    <w:rsid w:val="00F039E4"/>
    <w:rsid w:val="00F0433A"/>
    <w:rsid w:val="00F06178"/>
    <w:rsid w:val="00F06A41"/>
    <w:rsid w:val="00F07161"/>
    <w:rsid w:val="00F07559"/>
    <w:rsid w:val="00F07C5B"/>
    <w:rsid w:val="00F10655"/>
    <w:rsid w:val="00F10982"/>
    <w:rsid w:val="00F11652"/>
    <w:rsid w:val="00F121CF"/>
    <w:rsid w:val="00F124AE"/>
    <w:rsid w:val="00F1372A"/>
    <w:rsid w:val="00F156F4"/>
    <w:rsid w:val="00F163A3"/>
    <w:rsid w:val="00F163E7"/>
    <w:rsid w:val="00F2001A"/>
    <w:rsid w:val="00F210CE"/>
    <w:rsid w:val="00F23126"/>
    <w:rsid w:val="00F23F5F"/>
    <w:rsid w:val="00F24C3E"/>
    <w:rsid w:val="00F24D2B"/>
    <w:rsid w:val="00F25B5A"/>
    <w:rsid w:val="00F2664C"/>
    <w:rsid w:val="00F2736B"/>
    <w:rsid w:val="00F27BE4"/>
    <w:rsid w:val="00F27EDD"/>
    <w:rsid w:val="00F3092B"/>
    <w:rsid w:val="00F31087"/>
    <w:rsid w:val="00F31C20"/>
    <w:rsid w:val="00F3413B"/>
    <w:rsid w:val="00F348A9"/>
    <w:rsid w:val="00F37097"/>
    <w:rsid w:val="00F377A9"/>
    <w:rsid w:val="00F37D79"/>
    <w:rsid w:val="00F40C25"/>
    <w:rsid w:val="00F411C6"/>
    <w:rsid w:val="00F42C54"/>
    <w:rsid w:val="00F44843"/>
    <w:rsid w:val="00F45C9E"/>
    <w:rsid w:val="00F45F6C"/>
    <w:rsid w:val="00F502BB"/>
    <w:rsid w:val="00F505EC"/>
    <w:rsid w:val="00F51990"/>
    <w:rsid w:val="00F51F76"/>
    <w:rsid w:val="00F52E92"/>
    <w:rsid w:val="00F54459"/>
    <w:rsid w:val="00F54E04"/>
    <w:rsid w:val="00F55B4D"/>
    <w:rsid w:val="00F56F16"/>
    <w:rsid w:val="00F56FAA"/>
    <w:rsid w:val="00F57004"/>
    <w:rsid w:val="00F5745B"/>
    <w:rsid w:val="00F609A7"/>
    <w:rsid w:val="00F62CDE"/>
    <w:rsid w:val="00F6385D"/>
    <w:rsid w:val="00F649D3"/>
    <w:rsid w:val="00F65B5D"/>
    <w:rsid w:val="00F66F28"/>
    <w:rsid w:val="00F673CC"/>
    <w:rsid w:val="00F67825"/>
    <w:rsid w:val="00F715EC"/>
    <w:rsid w:val="00F7173C"/>
    <w:rsid w:val="00F73182"/>
    <w:rsid w:val="00F736D6"/>
    <w:rsid w:val="00F74187"/>
    <w:rsid w:val="00F745BD"/>
    <w:rsid w:val="00F747E0"/>
    <w:rsid w:val="00F7516E"/>
    <w:rsid w:val="00F76739"/>
    <w:rsid w:val="00F768A4"/>
    <w:rsid w:val="00F76BF1"/>
    <w:rsid w:val="00F76E80"/>
    <w:rsid w:val="00F772E3"/>
    <w:rsid w:val="00F777F5"/>
    <w:rsid w:val="00F77D97"/>
    <w:rsid w:val="00F80A83"/>
    <w:rsid w:val="00F80BBC"/>
    <w:rsid w:val="00F80E51"/>
    <w:rsid w:val="00F81767"/>
    <w:rsid w:val="00F8229F"/>
    <w:rsid w:val="00F838F3"/>
    <w:rsid w:val="00F83AB8"/>
    <w:rsid w:val="00F842BE"/>
    <w:rsid w:val="00F844FF"/>
    <w:rsid w:val="00F8534C"/>
    <w:rsid w:val="00F85C61"/>
    <w:rsid w:val="00F864B4"/>
    <w:rsid w:val="00F8756C"/>
    <w:rsid w:val="00F90BB7"/>
    <w:rsid w:val="00F9342E"/>
    <w:rsid w:val="00F94400"/>
    <w:rsid w:val="00F950A9"/>
    <w:rsid w:val="00F9795B"/>
    <w:rsid w:val="00FA0410"/>
    <w:rsid w:val="00FA06FF"/>
    <w:rsid w:val="00FA124F"/>
    <w:rsid w:val="00FA1E51"/>
    <w:rsid w:val="00FA24E6"/>
    <w:rsid w:val="00FA2D69"/>
    <w:rsid w:val="00FA46B3"/>
    <w:rsid w:val="00FA5326"/>
    <w:rsid w:val="00FB10D5"/>
    <w:rsid w:val="00FB244E"/>
    <w:rsid w:val="00FB2BF0"/>
    <w:rsid w:val="00FB2C19"/>
    <w:rsid w:val="00FB3DF9"/>
    <w:rsid w:val="00FB55A7"/>
    <w:rsid w:val="00FB5E17"/>
    <w:rsid w:val="00FB7B3D"/>
    <w:rsid w:val="00FB7F0C"/>
    <w:rsid w:val="00FC0438"/>
    <w:rsid w:val="00FC0B10"/>
    <w:rsid w:val="00FC0D40"/>
    <w:rsid w:val="00FC2734"/>
    <w:rsid w:val="00FC5EF8"/>
    <w:rsid w:val="00FC624D"/>
    <w:rsid w:val="00FC733C"/>
    <w:rsid w:val="00FC74B9"/>
    <w:rsid w:val="00FD2641"/>
    <w:rsid w:val="00FD2D04"/>
    <w:rsid w:val="00FD345D"/>
    <w:rsid w:val="00FD5BCC"/>
    <w:rsid w:val="00FD5CB8"/>
    <w:rsid w:val="00FD7B70"/>
    <w:rsid w:val="00FE03FB"/>
    <w:rsid w:val="00FE1CD7"/>
    <w:rsid w:val="00FE2D39"/>
    <w:rsid w:val="00FE370F"/>
    <w:rsid w:val="00FE3B09"/>
    <w:rsid w:val="00FE3EB7"/>
    <w:rsid w:val="00FE4ABC"/>
    <w:rsid w:val="00FE4B49"/>
    <w:rsid w:val="00FE573A"/>
    <w:rsid w:val="00FE6E9B"/>
    <w:rsid w:val="00FE7215"/>
    <w:rsid w:val="00FF03B5"/>
    <w:rsid w:val="00FF135B"/>
    <w:rsid w:val="00FF1898"/>
    <w:rsid w:val="00FF25EF"/>
    <w:rsid w:val="00FF28F9"/>
    <w:rsid w:val="00FF48CA"/>
    <w:rsid w:val="00FF4ACC"/>
    <w:rsid w:val="00FF4C62"/>
    <w:rsid w:val="00FF5F7A"/>
    <w:rsid w:val="00FF605B"/>
    <w:rsid w:val="00FF69BF"/>
    <w:rsid w:val="00FF760E"/>
    <w:rsid w:val="00FF765A"/>
    <w:rsid w:val="00FF78FF"/>
    <w:rsid w:val="00FF7C3E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4B70"/>
  <w15:docId w15:val="{15C941D5-24A3-4262-ABBD-6F19159F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1EC4"/>
    <w:rPr>
      <w:sz w:val="24"/>
      <w:szCs w:val="24"/>
    </w:rPr>
  </w:style>
  <w:style w:type="paragraph" w:styleId="1">
    <w:name w:val="heading 1"/>
    <w:basedOn w:val="a"/>
    <w:next w:val="a"/>
    <w:qFormat/>
    <w:rsid w:val="00671E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71EC4"/>
    <w:pPr>
      <w:keepNext/>
      <w:outlineLvl w:val="1"/>
    </w:pPr>
    <w:rPr>
      <w:i/>
      <w:iCs/>
      <w:color w:val="FF0000"/>
      <w:sz w:val="18"/>
      <w:szCs w:val="18"/>
    </w:rPr>
  </w:style>
  <w:style w:type="paragraph" w:styleId="3">
    <w:name w:val="heading 3"/>
    <w:basedOn w:val="a"/>
    <w:next w:val="a"/>
    <w:qFormat/>
    <w:rsid w:val="00671EC4"/>
    <w:pPr>
      <w:keepNext/>
      <w:outlineLvl w:val="2"/>
    </w:pPr>
    <w:rPr>
      <w:b/>
      <w:bCs/>
      <w:i/>
      <w:iCs/>
      <w:color w:val="FF0000"/>
      <w:sz w:val="18"/>
      <w:szCs w:val="18"/>
    </w:rPr>
  </w:style>
  <w:style w:type="paragraph" w:styleId="4">
    <w:name w:val="heading 4"/>
    <w:basedOn w:val="a"/>
    <w:next w:val="a"/>
    <w:qFormat/>
    <w:rsid w:val="00671EC4"/>
    <w:pPr>
      <w:keepNext/>
      <w:outlineLvl w:val="3"/>
    </w:pPr>
    <w:rPr>
      <w:b/>
      <w:bCs/>
      <w:color w:val="FF0000"/>
      <w:sz w:val="18"/>
      <w:szCs w:val="18"/>
    </w:rPr>
  </w:style>
  <w:style w:type="paragraph" w:styleId="5">
    <w:name w:val="heading 5"/>
    <w:basedOn w:val="a"/>
    <w:next w:val="a"/>
    <w:qFormat/>
    <w:rsid w:val="00671EC4"/>
    <w:pPr>
      <w:keepNext/>
      <w:shd w:val="clear" w:color="auto" w:fill="FFFFFF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EC4"/>
    <w:pPr>
      <w:ind w:firstLine="720"/>
      <w:jc w:val="both"/>
    </w:pPr>
    <w:rPr>
      <w:sz w:val="28"/>
      <w:szCs w:val="28"/>
    </w:rPr>
  </w:style>
  <w:style w:type="paragraph" w:styleId="a4">
    <w:name w:val="header"/>
    <w:basedOn w:val="a"/>
    <w:rsid w:val="00671EC4"/>
    <w:pPr>
      <w:tabs>
        <w:tab w:val="center" w:pos="4677"/>
        <w:tab w:val="right" w:pos="9355"/>
      </w:tabs>
    </w:pPr>
  </w:style>
  <w:style w:type="paragraph" w:styleId="a5">
    <w:name w:val="Plain Text"/>
    <w:basedOn w:val="a"/>
    <w:rsid w:val="00671EC4"/>
    <w:rPr>
      <w:rFonts w:ascii="Courier New" w:hAnsi="Courier New" w:cs="Courier New"/>
      <w:sz w:val="20"/>
      <w:szCs w:val="20"/>
    </w:rPr>
  </w:style>
  <w:style w:type="paragraph" w:styleId="a6">
    <w:name w:val="Subtitle"/>
    <w:basedOn w:val="a"/>
    <w:qFormat/>
    <w:rsid w:val="00671EC4"/>
    <w:pPr>
      <w:ind w:firstLine="720"/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671EC4"/>
    <w:pPr>
      <w:spacing w:after="120" w:line="480" w:lineRule="auto"/>
      <w:ind w:left="283"/>
    </w:pPr>
  </w:style>
  <w:style w:type="paragraph" w:customStyle="1" w:styleId="10">
    <w:name w:val="Заголовок_1"/>
    <w:basedOn w:val="1"/>
    <w:next w:val="a"/>
    <w:rsid w:val="00671EC4"/>
    <w:pPr>
      <w:tabs>
        <w:tab w:val="num" w:pos="360"/>
      </w:tabs>
      <w:spacing w:before="60"/>
      <w:jc w:val="center"/>
    </w:pPr>
    <w:rPr>
      <w:rFonts w:ascii="Times New Roman" w:hAnsi="Times New Roman" w:cs="Times New Roman"/>
      <w:bCs w:val="0"/>
      <w:sz w:val="28"/>
      <w:szCs w:val="28"/>
      <w:lang w:val="en-US"/>
    </w:rPr>
  </w:style>
  <w:style w:type="paragraph" w:customStyle="1" w:styleId="11">
    <w:name w:val="Обычный1"/>
    <w:rsid w:val="00671EC4"/>
    <w:pPr>
      <w:widowControl w:val="0"/>
    </w:pPr>
  </w:style>
  <w:style w:type="paragraph" w:customStyle="1" w:styleId="21">
    <w:name w:val="Обычный2"/>
    <w:rsid w:val="00671EC4"/>
    <w:pPr>
      <w:widowControl w:val="0"/>
    </w:pPr>
  </w:style>
  <w:style w:type="table" w:styleId="a7">
    <w:name w:val="Table Grid"/>
    <w:basedOn w:val="a1"/>
    <w:rsid w:val="0067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671EC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71EC4"/>
  </w:style>
  <w:style w:type="paragraph" w:customStyle="1" w:styleId="ConsNormal">
    <w:name w:val="ConsNormal"/>
    <w:rsid w:val="00837C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990DFA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8A64D5"/>
    <w:pPr>
      <w:spacing w:after="120" w:line="480" w:lineRule="auto"/>
    </w:pPr>
  </w:style>
  <w:style w:type="paragraph" w:styleId="ac">
    <w:name w:val="List Paragraph"/>
    <w:basedOn w:val="a"/>
    <w:uiPriority w:val="34"/>
    <w:qFormat/>
    <w:rsid w:val="00A40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 Знак Знак"/>
    <w:basedOn w:val="a"/>
    <w:rsid w:val="00283C46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491D28"/>
    <w:pPr>
      <w:spacing w:after="120"/>
    </w:pPr>
  </w:style>
  <w:style w:type="character" w:customStyle="1" w:styleId="ae">
    <w:name w:val="Основной текст Знак"/>
    <w:link w:val="ad"/>
    <w:rsid w:val="00491D28"/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A63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1">
    <w:name w:val="s1"/>
    <w:basedOn w:val="a0"/>
    <w:rsid w:val="00055842"/>
  </w:style>
  <w:style w:type="paragraph" w:customStyle="1" w:styleId="Style3">
    <w:name w:val="Style3"/>
    <w:basedOn w:val="a"/>
    <w:uiPriority w:val="99"/>
    <w:rsid w:val="00AF5942"/>
    <w:pPr>
      <w:widowControl w:val="0"/>
      <w:autoSpaceDE w:val="0"/>
      <w:autoSpaceDN w:val="0"/>
      <w:adjustRightInd w:val="0"/>
      <w:spacing w:line="274" w:lineRule="exact"/>
      <w:ind w:firstLine="355"/>
      <w:jc w:val="both"/>
    </w:pPr>
    <w:rPr>
      <w:rFonts w:ascii="Calibri" w:hAnsi="Calibri"/>
    </w:rPr>
  </w:style>
  <w:style w:type="paragraph" w:styleId="af">
    <w:name w:val="No Spacing"/>
    <w:link w:val="af0"/>
    <w:uiPriority w:val="1"/>
    <w:qFormat/>
    <w:rsid w:val="000A331B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0A331B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Normal (Web)"/>
    <w:basedOn w:val="a"/>
    <w:uiPriority w:val="99"/>
    <w:unhideWhenUsed/>
    <w:rsid w:val="009243BE"/>
    <w:pPr>
      <w:spacing w:before="100" w:beforeAutospacing="1" w:after="100" w:afterAutospacing="1"/>
    </w:pPr>
  </w:style>
  <w:style w:type="character" w:customStyle="1" w:styleId="a9">
    <w:name w:val="Нижний колонтитул Знак"/>
    <w:basedOn w:val="a0"/>
    <w:link w:val="a8"/>
    <w:uiPriority w:val="99"/>
    <w:rsid w:val="009243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8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A5A0-BE07-4A90-97D6-980ED29B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Hlebnikova</cp:lastModifiedBy>
  <cp:revision>3</cp:revision>
  <cp:lastPrinted>2019-04-16T01:06:00Z</cp:lastPrinted>
  <dcterms:created xsi:type="dcterms:W3CDTF">2022-10-24T00:55:00Z</dcterms:created>
  <dcterms:modified xsi:type="dcterms:W3CDTF">2022-10-24T00:55:00Z</dcterms:modified>
</cp:coreProperties>
</file>