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1" w:rsidRDefault="00EB5CFF" w:rsidP="00FB7701">
      <w:pPr>
        <w:ind w:right="-545"/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  <w:r w:rsidR="00FB7701">
        <w:rPr>
          <w:noProof/>
        </w:rPr>
        <w:drawing>
          <wp:inline distT="0" distB="0" distL="0" distR="0">
            <wp:extent cx="75247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01" w:rsidRPr="00EB5CFF" w:rsidRDefault="00FB7701" w:rsidP="00FB7701">
      <w:pPr>
        <w:jc w:val="center"/>
        <w:rPr>
          <w:b/>
          <w:bCs/>
          <w:sz w:val="24"/>
          <w:szCs w:val="24"/>
        </w:rPr>
      </w:pPr>
    </w:p>
    <w:p w:rsidR="00FB7701" w:rsidRPr="00EB5CFF" w:rsidRDefault="00FB7701" w:rsidP="00FB7701">
      <w:pPr>
        <w:tabs>
          <w:tab w:val="left" w:pos="2977"/>
          <w:tab w:val="left" w:pos="3119"/>
        </w:tabs>
        <w:spacing w:line="276" w:lineRule="auto"/>
        <w:jc w:val="center"/>
        <w:rPr>
          <w:b/>
          <w:bCs/>
          <w:sz w:val="24"/>
          <w:szCs w:val="24"/>
        </w:rPr>
      </w:pPr>
      <w:r w:rsidRPr="00EB5CFF">
        <w:rPr>
          <w:b/>
          <w:bCs/>
          <w:sz w:val="24"/>
          <w:szCs w:val="24"/>
        </w:rPr>
        <w:t>РОССИЙСКАЯ  ФЕДЕРАЦИЯ</w:t>
      </w:r>
    </w:p>
    <w:p w:rsidR="00FB7701" w:rsidRPr="00EB5CFF" w:rsidRDefault="00FB7701" w:rsidP="00FB7701">
      <w:pPr>
        <w:pStyle w:val="2"/>
        <w:tabs>
          <w:tab w:val="left" w:pos="2977"/>
        </w:tabs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B5CFF">
        <w:rPr>
          <w:rFonts w:ascii="Times New Roman" w:hAnsi="Times New Roman" w:cs="Times New Roman"/>
          <w:bCs w:val="0"/>
          <w:color w:val="auto"/>
          <w:sz w:val="24"/>
          <w:szCs w:val="24"/>
        </w:rPr>
        <w:t>ИРКУТСКАЯ  ОБЛАСТЬ</w:t>
      </w:r>
    </w:p>
    <w:p w:rsidR="00FB7701" w:rsidRPr="00EB5CFF" w:rsidRDefault="00FB7701" w:rsidP="00FB7701">
      <w:pPr>
        <w:spacing w:line="276" w:lineRule="auto"/>
        <w:jc w:val="center"/>
        <w:rPr>
          <w:b/>
          <w:sz w:val="24"/>
          <w:szCs w:val="24"/>
        </w:rPr>
      </w:pPr>
    </w:p>
    <w:p w:rsidR="00FB7701" w:rsidRPr="00EB5CFF" w:rsidRDefault="00FB7701" w:rsidP="00FB7701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EB5CFF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АДМИНИСТРАЦИЯ МУНИЦИПАЛЬНОГО ОБРАЗОВАНИЯ</w:t>
      </w:r>
    </w:p>
    <w:p w:rsidR="00FB7701" w:rsidRPr="00EB5CFF" w:rsidRDefault="00FB7701" w:rsidP="00FB7701">
      <w:pPr>
        <w:pStyle w:val="6"/>
        <w:tabs>
          <w:tab w:val="left" w:pos="3119"/>
        </w:tabs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B5C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КУЙТУНСКИЙ РАЙОН</w:t>
      </w:r>
    </w:p>
    <w:p w:rsidR="00FB7701" w:rsidRPr="00EB5CFF" w:rsidRDefault="00FB7701" w:rsidP="00FB7701">
      <w:pPr>
        <w:spacing w:line="276" w:lineRule="auto"/>
        <w:ind w:right="-545"/>
        <w:jc w:val="center"/>
        <w:rPr>
          <w:b/>
          <w:sz w:val="24"/>
          <w:szCs w:val="24"/>
        </w:rPr>
      </w:pPr>
    </w:p>
    <w:p w:rsidR="00FB7701" w:rsidRPr="00EB5CFF" w:rsidRDefault="00FB7701" w:rsidP="0008476E">
      <w:pPr>
        <w:tabs>
          <w:tab w:val="left" w:pos="2835"/>
        </w:tabs>
        <w:spacing w:line="276" w:lineRule="auto"/>
        <w:ind w:right="-545"/>
        <w:jc w:val="center"/>
        <w:rPr>
          <w:b/>
          <w:sz w:val="24"/>
          <w:szCs w:val="24"/>
        </w:rPr>
      </w:pPr>
      <w:r w:rsidRPr="00EB5CFF">
        <w:rPr>
          <w:b/>
          <w:sz w:val="24"/>
          <w:szCs w:val="24"/>
        </w:rPr>
        <w:t>П О С Т А Н О В Л Е Н И Е</w:t>
      </w:r>
    </w:p>
    <w:p w:rsidR="00FB7701" w:rsidRPr="00FB7701" w:rsidRDefault="00FB7701" w:rsidP="00FB7701">
      <w:pPr>
        <w:ind w:right="-545"/>
        <w:rPr>
          <w:sz w:val="24"/>
          <w:szCs w:val="24"/>
        </w:rPr>
      </w:pPr>
    </w:p>
    <w:p w:rsidR="00FB7701" w:rsidRPr="00FB7701" w:rsidRDefault="00FB7701" w:rsidP="00FB7701">
      <w:pPr>
        <w:ind w:right="-5"/>
        <w:rPr>
          <w:bCs/>
          <w:sz w:val="24"/>
          <w:szCs w:val="24"/>
        </w:rPr>
      </w:pPr>
      <w:r w:rsidRPr="00FB7701">
        <w:rPr>
          <w:sz w:val="24"/>
          <w:szCs w:val="24"/>
        </w:rPr>
        <w:t>«</w:t>
      </w:r>
      <w:r w:rsidR="004E42A7">
        <w:rPr>
          <w:bCs/>
          <w:sz w:val="24"/>
          <w:szCs w:val="24"/>
        </w:rPr>
        <w:t>24</w:t>
      </w:r>
      <w:r w:rsidRPr="00FB7701">
        <w:rPr>
          <w:bCs/>
          <w:sz w:val="24"/>
          <w:szCs w:val="24"/>
        </w:rPr>
        <w:t>»</w:t>
      </w:r>
      <w:r w:rsidR="004E42A7">
        <w:rPr>
          <w:bCs/>
          <w:sz w:val="24"/>
          <w:szCs w:val="24"/>
        </w:rPr>
        <w:t xml:space="preserve"> </w:t>
      </w:r>
      <w:r w:rsidR="004E42A7">
        <w:rPr>
          <w:bCs/>
          <w:sz w:val="24"/>
          <w:szCs w:val="24"/>
          <w:u w:val="single"/>
        </w:rPr>
        <w:t xml:space="preserve">июля </w:t>
      </w:r>
      <w:r w:rsidRPr="00FB7701">
        <w:rPr>
          <w:bCs/>
          <w:sz w:val="24"/>
          <w:szCs w:val="24"/>
        </w:rPr>
        <w:t xml:space="preserve">2020 г.                      </w:t>
      </w:r>
      <w:r w:rsidR="004E42A7">
        <w:rPr>
          <w:bCs/>
          <w:sz w:val="24"/>
          <w:szCs w:val="24"/>
        </w:rPr>
        <w:t xml:space="preserve">            </w:t>
      </w:r>
      <w:r w:rsidRPr="00FB7701">
        <w:rPr>
          <w:bCs/>
          <w:sz w:val="24"/>
          <w:szCs w:val="24"/>
        </w:rPr>
        <w:t xml:space="preserve">   р.п. Куйтун                                      №</w:t>
      </w:r>
      <w:r w:rsidR="004E42A7">
        <w:rPr>
          <w:bCs/>
          <w:sz w:val="24"/>
          <w:szCs w:val="24"/>
          <w:u w:val="single"/>
        </w:rPr>
        <w:t xml:space="preserve"> 566-п</w:t>
      </w:r>
    </w:p>
    <w:p w:rsidR="00FB7701" w:rsidRPr="00FB7701" w:rsidRDefault="00FB7701" w:rsidP="00FB7701">
      <w:pPr>
        <w:rPr>
          <w:bCs/>
          <w:sz w:val="24"/>
          <w:szCs w:val="24"/>
        </w:rPr>
      </w:pPr>
    </w:p>
    <w:p w:rsidR="00FB7701" w:rsidRPr="00FB7701" w:rsidRDefault="00FB7701" w:rsidP="00FB7701">
      <w:pPr>
        <w:spacing w:line="276" w:lineRule="auto"/>
        <w:jc w:val="both"/>
        <w:rPr>
          <w:sz w:val="24"/>
          <w:szCs w:val="24"/>
        </w:rPr>
      </w:pPr>
      <w:r w:rsidRPr="00FB7701">
        <w:rPr>
          <w:bCs/>
          <w:sz w:val="24"/>
          <w:szCs w:val="24"/>
        </w:rPr>
        <w:t xml:space="preserve">Об утверждении муниципальной программы </w:t>
      </w:r>
      <w:r w:rsidRPr="00FB7701">
        <w:rPr>
          <w:sz w:val="24"/>
          <w:szCs w:val="24"/>
        </w:rPr>
        <w:t xml:space="preserve">«Развитие физической культуры, спорта и молодежной политики на территории муниципального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 на 2023-2027гг.»</w:t>
      </w:r>
    </w:p>
    <w:p w:rsidR="00FB7701" w:rsidRPr="00FB7701" w:rsidRDefault="00FB7701" w:rsidP="00FB7701">
      <w:pPr>
        <w:spacing w:line="276" w:lineRule="auto"/>
        <w:jc w:val="both"/>
        <w:rPr>
          <w:bCs/>
          <w:sz w:val="24"/>
          <w:szCs w:val="24"/>
        </w:rPr>
      </w:pPr>
    </w:p>
    <w:p w:rsidR="00FB7701" w:rsidRPr="00FB7701" w:rsidRDefault="00FB7701" w:rsidP="00FB7701">
      <w:pPr>
        <w:autoSpaceDE w:val="0"/>
        <w:autoSpaceDN w:val="0"/>
        <w:adjustRightInd w:val="0"/>
        <w:spacing w:line="276" w:lineRule="auto"/>
        <w:ind w:firstLine="426"/>
        <w:jc w:val="both"/>
        <w:outlineLvl w:val="0"/>
        <w:rPr>
          <w:bCs/>
          <w:sz w:val="24"/>
          <w:szCs w:val="24"/>
        </w:rPr>
      </w:pPr>
      <w:r w:rsidRPr="00FB7701">
        <w:rPr>
          <w:sz w:val="24"/>
          <w:szCs w:val="24"/>
        </w:rPr>
        <w:t>В целях развития инфраструктуры физической культуры и спорта (в том числе  для лиц с ограниченными возможностями здоровья и инвалидов), содействия в формировании и укреплении правовых, экономических и организационных условий для гражданского становления и социальной самореализации молодежи, в соответствии со</w:t>
      </w:r>
      <w:r w:rsidRPr="00FB7701">
        <w:rPr>
          <w:bCs/>
          <w:sz w:val="24"/>
          <w:szCs w:val="24"/>
        </w:rPr>
        <w:t xml:space="preserve"> статьей 179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 от 06.10.2003 года № 131-ФЗ</w:t>
      </w:r>
      <w:r w:rsidRPr="00FB7701">
        <w:rPr>
          <w:sz w:val="24"/>
          <w:szCs w:val="24"/>
        </w:rPr>
        <w:t xml:space="preserve">, Порядком 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 от 18 апреля 2014 года № 265-п, руководствуясь ст.ст. 37, 46 Устава муниципального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район, </w:t>
      </w:r>
      <w:r w:rsidRPr="00FB7701">
        <w:rPr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FB7701">
        <w:rPr>
          <w:bCs/>
          <w:sz w:val="24"/>
          <w:szCs w:val="24"/>
        </w:rPr>
        <w:t>Куйтунский</w:t>
      </w:r>
      <w:proofErr w:type="spellEnd"/>
      <w:r w:rsidRPr="00FB7701">
        <w:rPr>
          <w:bCs/>
          <w:sz w:val="24"/>
          <w:szCs w:val="24"/>
        </w:rPr>
        <w:t xml:space="preserve"> район</w:t>
      </w:r>
    </w:p>
    <w:p w:rsidR="00FB7701" w:rsidRPr="00FB7701" w:rsidRDefault="00FB7701" w:rsidP="00FB7701">
      <w:pPr>
        <w:spacing w:line="276" w:lineRule="auto"/>
        <w:jc w:val="both"/>
        <w:rPr>
          <w:bCs/>
          <w:sz w:val="24"/>
          <w:szCs w:val="24"/>
        </w:rPr>
      </w:pPr>
    </w:p>
    <w:p w:rsidR="00FB7701" w:rsidRPr="00FB7701" w:rsidRDefault="00FB7701" w:rsidP="00FB7701">
      <w:pPr>
        <w:spacing w:line="276" w:lineRule="auto"/>
        <w:jc w:val="center"/>
        <w:rPr>
          <w:bCs/>
          <w:sz w:val="24"/>
          <w:szCs w:val="24"/>
        </w:rPr>
      </w:pPr>
      <w:r w:rsidRPr="00FB7701">
        <w:rPr>
          <w:bCs/>
          <w:sz w:val="24"/>
          <w:szCs w:val="24"/>
        </w:rPr>
        <w:t>П О С Т А Н О В Л Я Е Т:</w:t>
      </w:r>
    </w:p>
    <w:p w:rsidR="00FB7701" w:rsidRPr="00FB7701" w:rsidRDefault="00FB7701" w:rsidP="00FB7701">
      <w:pPr>
        <w:spacing w:line="276" w:lineRule="auto"/>
        <w:jc w:val="both"/>
        <w:rPr>
          <w:bCs/>
          <w:sz w:val="24"/>
          <w:szCs w:val="24"/>
        </w:rPr>
      </w:pPr>
    </w:p>
    <w:p w:rsidR="00FB7701" w:rsidRPr="00FB7701" w:rsidRDefault="00FB7701" w:rsidP="00FB7701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FB7701">
        <w:rPr>
          <w:sz w:val="24"/>
          <w:szCs w:val="24"/>
        </w:rPr>
        <w:t xml:space="preserve">1. Утвердить </w:t>
      </w:r>
      <w:r w:rsidRPr="00FB7701">
        <w:rPr>
          <w:bCs/>
          <w:sz w:val="24"/>
          <w:szCs w:val="24"/>
        </w:rPr>
        <w:t xml:space="preserve">муниципальную программу </w:t>
      </w:r>
      <w:r w:rsidRPr="00FB7701">
        <w:rPr>
          <w:sz w:val="24"/>
          <w:szCs w:val="24"/>
        </w:rPr>
        <w:t xml:space="preserve">«Развитие физической культуры, спорта и молодежной политики на территории муниципального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 на 2023-2027гг.» </w:t>
      </w:r>
      <w:r w:rsidRPr="00FB7701">
        <w:rPr>
          <w:bCs/>
          <w:sz w:val="24"/>
          <w:szCs w:val="24"/>
        </w:rPr>
        <w:t>(Приложение 1).</w:t>
      </w:r>
    </w:p>
    <w:p w:rsidR="00FB7701" w:rsidRPr="00FB7701" w:rsidRDefault="00FB7701" w:rsidP="00FB7701">
      <w:pPr>
        <w:spacing w:line="276" w:lineRule="auto"/>
        <w:ind w:firstLine="426"/>
        <w:jc w:val="both"/>
        <w:rPr>
          <w:sz w:val="24"/>
          <w:szCs w:val="24"/>
        </w:rPr>
      </w:pPr>
      <w:r w:rsidRPr="00FB7701">
        <w:rPr>
          <w:bCs/>
          <w:sz w:val="24"/>
          <w:szCs w:val="24"/>
        </w:rPr>
        <w:t xml:space="preserve">2. Финансовому управлению администрации муниципального образования </w:t>
      </w:r>
      <w:proofErr w:type="spellStart"/>
      <w:r w:rsidRPr="00FB7701">
        <w:rPr>
          <w:bCs/>
          <w:sz w:val="24"/>
          <w:szCs w:val="24"/>
        </w:rPr>
        <w:t>Куйтунский</w:t>
      </w:r>
      <w:proofErr w:type="spellEnd"/>
      <w:r w:rsidRPr="00FB7701">
        <w:rPr>
          <w:bCs/>
          <w:sz w:val="24"/>
          <w:szCs w:val="24"/>
        </w:rPr>
        <w:t xml:space="preserve"> район (Ковшарова Н.А.) предусматривать в бюджете финансирование реализации муниципальной программы </w:t>
      </w:r>
      <w:r w:rsidRPr="00FB7701">
        <w:rPr>
          <w:sz w:val="24"/>
          <w:szCs w:val="24"/>
        </w:rPr>
        <w:t xml:space="preserve">«Развитие физической культуры, спорта и молодежной политики на территории муниципального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 на 2023-2027гг.»</w:t>
      </w:r>
    </w:p>
    <w:p w:rsidR="00FB7701" w:rsidRPr="00FB7701" w:rsidRDefault="00FB7701" w:rsidP="0021625E">
      <w:pPr>
        <w:pStyle w:val="3"/>
        <w:tabs>
          <w:tab w:val="num" w:pos="360"/>
        </w:tabs>
        <w:spacing w:after="0" w:line="276" w:lineRule="auto"/>
        <w:ind w:left="0"/>
        <w:rPr>
          <w:sz w:val="24"/>
          <w:szCs w:val="24"/>
        </w:rPr>
      </w:pPr>
      <w:r w:rsidRPr="00FB7701">
        <w:rPr>
          <w:sz w:val="24"/>
          <w:szCs w:val="24"/>
        </w:rPr>
        <w:t xml:space="preserve">3. Начальнику организационного отдела администрации муниципального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 (Т.А. </w:t>
      </w:r>
      <w:proofErr w:type="spellStart"/>
      <w:r w:rsidRPr="00FB7701">
        <w:rPr>
          <w:sz w:val="24"/>
          <w:szCs w:val="24"/>
        </w:rPr>
        <w:t>Рябиковой</w:t>
      </w:r>
      <w:proofErr w:type="spellEnd"/>
      <w:r w:rsidRPr="00FB7701">
        <w:rPr>
          <w:sz w:val="24"/>
          <w:szCs w:val="24"/>
        </w:rPr>
        <w:t>):</w:t>
      </w:r>
    </w:p>
    <w:p w:rsidR="00FB7701" w:rsidRPr="00FB7701" w:rsidRDefault="00FB7701" w:rsidP="0021625E">
      <w:pPr>
        <w:pStyle w:val="3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FB7701">
        <w:rPr>
          <w:sz w:val="24"/>
          <w:szCs w:val="24"/>
        </w:rPr>
        <w:t xml:space="preserve">-  опубликовать </w:t>
      </w:r>
      <w:r w:rsidRPr="00FB7701">
        <w:rPr>
          <w:bCs/>
          <w:sz w:val="24"/>
          <w:szCs w:val="24"/>
        </w:rPr>
        <w:t>настоящее постановление в газете «Отчий край»;</w:t>
      </w:r>
    </w:p>
    <w:p w:rsidR="00FB7701" w:rsidRPr="00FB7701" w:rsidRDefault="00FB7701" w:rsidP="0021625E">
      <w:pPr>
        <w:pStyle w:val="3"/>
        <w:tabs>
          <w:tab w:val="num" w:pos="0"/>
          <w:tab w:val="num" w:pos="142"/>
          <w:tab w:val="left" w:pos="567"/>
        </w:tabs>
        <w:spacing w:after="0" w:line="276" w:lineRule="auto"/>
        <w:ind w:left="0"/>
        <w:rPr>
          <w:sz w:val="24"/>
          <w:szCs w:val="24"/>
        </w:rPr>
      </w:pPr>
      <w:r w:rsidRPr="00FB7701">
        <w:rPr>
          <w:sz w:val="24"/>
          <w:szCs w:val="24"/>
        </w:rPr>
        <w:t xml:space="preserve">- разместить настоящее постановление  на официальном сайте муниципального    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 </w:t>
      </w:r>
      <w:proofErr w:type="spellStart"/>
      <w:r w:rsidRPr="00FB7701">
        <w:rPr>
          <w:sz w:val="24"/>
          <w:szCs w:val="24"/>
          <w:u w:val="single"/>
          <w:lang w:val="en-US"/>
        </w:rPr>
        <w:t>kuitun</w:t>
      </w:r>
      <w:proofErr w:type="spellEnd"/>
      <w:r w:rsidRPr="00FB7701">
        <w:rPr>
          <w:sz w:val="24"/>
          <w:szCs w:val="24"/>
          <w:u w:val="single"/>
        </w:rPr>
        <w:t>.</w:t>
      </w:r>
      <w:proofErr w:type="spellStart"/>
      <w:r w:rsidRPr="00FB7701">
        <w:rPr>
          <w:sz w:val="24"/>
          <w:szCs w:val="24"/>
          <w:u w:val="single"/>
          <w:lang w:val="en-US"/>
        </w:rPr>
        <w:t>irkobl</w:t>
      </w:r>
      <w:proofErr w:type="spellEnd"/>
      <w:r w:rsidRPr="00FB7701">
        <w:rPr>
          <w:sz w:val="24"/>
          <w:szCs w:val="24"/>
          <w:u w:val="single"/>
        </w:rPr>
        <w:t>.</w:t>
      </w:r>
      <w:proofErr w:type="spellStart"/>
      <w:r w:rsidRPr="00FB7701">
        <w:rPr>
          <w:sz w:val="24"/>
          <w:szCs w:val="24"/>
          <w:u w:val="single"/>
          <w:lang w:val="en-US"/>
        </w:rPr>
        <w:t>ru</w:t>
      </w:r>
      <w:proofErr w:type="spellEnd"/>
      <w:r w:rsidRPr="00FB7701">
        <w:rPr>
          <w:sz w:val="24"/>
          <w:szCs w:val="24"/>
          <w:u w:val="single"/>
        </w:rPr>
        <w:t>.</w:t>
      </w:r>
    </w:p>
    <w:p w:rsidR="00FB7701" w:rsidRPr="00FB7701" w:rsidRDefault="00FB7701" w:rsidP="0021625E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FB7701">
        <w:rPr>
          <w:bCs/>
          <w:sz w:val="24"/>
          <w:szCs w:val="24"/>
        </w:rPr>
        <w:lastRenderedPageBreak/>
        <w:t>4. Распространить действие настоящего постановления с 1 января 2023 года.</w:t>
      </w:r>
    </w:p>
    <w:p w:rsidR="00FB7701" w:rsidRPr="00FB7701" w:rsidRDefault="00FB7701" w:rsidP="00FB7701">
      <w:pPr>
        <w:tabs>
          <w:tab w:val="left" w:pos="284"/>
          <w:tab w:val="num" w:pos="360"/>
        </w:tabs>
        <w:spacing w:line="276" w:lineRule="auto"/>
        <w:ind w:firstLine="426"/>
        <w:jc w:val="both"/>
        <w:rPr>
          <w:sz w:val="24"/>
          <w:szCs w:val="24"/>
        </w:rPr>
      </w:pPr>
      <w:r w:rsidRPr="00FB7701">
        <w:rPr>
          <w:bCs/>
          <w:sz w:val="24"/>
          <w:szCs w:val="24"/>
        </w:rPr>
        <w:t xml:space="preserve">5. Контроль за исполнением настоящего постановления </w:t>
      </w:r>
      <w:r w:rsidRPr="00FB7701">
        <w:rPr>
          <w:sz w:val="24"/>
          <w:szCs w:val="24"/>
        </w:rPr>
        <w:t xml:space="preserve">возложить на заместителя мэра по социальным вопросам администрации муниципального образования </w:t>
      </w:r>
      <w:proofErr w:type="spellStart"/>
      <w:r w:rsidRPr="00FB7701">
        <w:rPr>
          <w:sz w:val="24"/>
          <w:szCs w:val="24"/>
        </w:rPr>
        <w:t>Куйтунский</w:t>
      </w:r>
      <w:proofErr w:type="spellEnd"/>
      <w:r w:rsidRPr="00FB7701">
        <w:rPr>
          <w:sz w:val="24"/>
          <w:szCs w:val="24"/>
        </w:rPr>
        <w:t xml:space="preserve"> район (Кравченко О.Э.).</w:t>
      </w:r>
    </w:p>
    <w:p w:rsidR="00FB7701" w:rsidRPr="00FB7701" w:rsidRDefault="00FB7701" w:rsidP="00FB7701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FB7701" w:rsidRPr="00FB7701" w:rsidRDefault="00FB7701" w:rsidP="00FB7701">
      <w:pPr>
        <w:spacing w:line="276" w:lineRule="auto"/>
        <w:ind w:right="-545"/>
        <w:rPr>
          <w:bCs/>
          <w:sz w:val="24"/>
          <w:szCs w:val="24"/>
        </w:rPr>
      </w:pPr>
    </w:p>
    <w:p w:rsidR="00FB7701" w:rsidRPr="00FB7701" w:rsidRDefault="00FB7701" w:rsidP="00FB7701">
      <w:pPr>
        <w:spacing w:line="276" w:lineRule="auto"/>
        <w:ind w:right="-545"/>
        <w:rPr>
          <w:bCs/>
          <w:sz w:val="24"/>
          <w:szCs w:val="24"/>
        </w:rPr>
      </w:pPr>
    </w:p>
    <w:p w:rsidR="00FB7701" w:rsidRPr="00FB7701" w:rsidRDefault="00FB7701" w:rsidP="00FB7701">
      <w:pPr>
        <w:spacing w:line="276" w:lineRule="auto"/>
        <w:ind w:right="-545"/>
        <w:rPr>
          <w:bCs/>
          <w:sz w:val="24"/>
          <w:szCs w:val="24"/>
        </w:rPr>
      </w:pPr>
      <w:r w:rsidRPr="00FB7701">
        <w:rPr>
          <w:bCs/>
          <w:sz w:val="24"/>
          <w:szCs w:val="24"/>
        </w:rPr>
        <w:t xml:space="preserve">Мэр муниципального образования </w:t>
      </w:r>
    </w:p>
    <w:p w:rsidR="00FB7701" w:rsidRPr="00FB7701" w:rsidRDefault="00FB7701" w:rsidP="00FB7701">
      <w:pPr>
        <w:spacing w:line="276" w:lineRule="auto"/>
        <w:ind w:right="-5"/>
        <w:rPr>
          <w:bCs/>
          <w:sz w:val="24"/>
          <w:szCs w:val="24"/>
        </w:rPr>
      </w:pPr>
      <w:proofErr w:type="spellStart"/>
      <w:r w:rsidRPr="00FB7701">
        <w:rPr>
          <w:bCs/>
          <w:sz w:val="24"/>
          <w:szCs w:val="24"/>
        </w:rPr>
        <w:t>Куйтунский</w:t>
      </w:r>
      <w:proofErr w:type="spellEnd"/>
      <w:r w:rsidRPr="00FB7701">
        <w:rPr>
          <w:bCs/>
          <w:sz w:val="24"/>
          <w:szCs w:val="24"/>
        </w:rPr>
        <w:t xml:space="preserve"> район </w:t>
      </w:r>
      <w:r w:rsidRPr="00FB7701">
        <w:rPr>
          <w:bCs/>
          <w:sz w:val="24"/>
          <w:szCs w:val="24"/>
        </w:rPr>
        <w:tab/>
      </w:r>
      <w:r w:rsidRPr="00FB7701">
        <w:rPr>
          <w:bCs/>
          <w:sz w:val="24"/>
          <w:szCs w:val="24"/>
        </w:rPr>
        <w:tab/>
      </w:r>
      <w:r w:rsidRPr="00FB7701">
        <w:rPr>
          <w:bCs/>
          <w:sz w:val="24"/>
          <w:szCs w:val="24"/>
        </w:rPr>
        <w:tab/>
      </w:r>
      <w:r w:rsidRPr="00FB7701">
        <w:rPr>
          <w:bCs/>
          <w:sz w:val="24"/>
          <w:szCs w:val="24"/>
        </w:rPr>
        <w:tab/>
      </w:r>
      <w:r w:rsidRPr="00FB7701">
        <w:rPr>
          <w:bCs/>
          <w:sz w:val="24"/>
          <w:szCs w:val="24"/>
        </w:rPr>
        <w:tab/>
      </w:r>
      <w:r w:rsidRPr="00FB7701">
        <w:rPr>
          <w:bCs/>
          <w:sz w:val="24"/>
          <w:szCs w:val="24"/>
        </w:rPr>
        <w:tab/>
      </w:r>
      <w:r w:rsidRPr="00FB7701">
        <w:rPr>
          <w:bCs/>
          <w:sz w:val="24"/>
          <w:szCs w:val="24"/>
        </w:rPr>
        <w:tab/>
        <w:t xml:space="preserve">                     А.П. Мари</w:t>
      </w:r>
    </w:p>
    <w:p w:rsidR="00FB7701" w:rsidRDefault="00FB7701" w:rsidP="00FB7701">
      <w:pPr>
        <w:spacing w:line="276" w:lineRule="auto"/>
        <w:ind w:right="-5"/>
        <w:rPr>
          <w:bCs/>
        </w:rPr>
      </w:pPr>
    </w:p>
    <w:p w:rsidR="00FB7701" w:rsidRDefault="00FB7701" w:rsidP="00FB7701">
      <w:pPr>
        <w:ind w:right="-5"/>
        <w:rPr>
          <w:bCs/>
        </w:rPr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21625E" w:rsidRDefault="0021625E" w:rsidP="00FB7701">
      <w:pPr>
        <w:jc w:val="both"/>
      </w:pPr>
    </w:p>
    <w:p w:rsidR="0021625E" w:rsidRDefault="0021625E" w:rsidP="00FB7701">
      <w:pPr>
        <w:jc w:val="both"/>
      </w:pPr>
    </w:p>
    <w:p w:rsidR="0021625E" w:rsidRDefault="0021625E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265224" w:rsidRDefault="00265224" w:rsidP="00FB7701">
      <w:pPr>
        <w:jc w:val="both"/>
      </w:pPr>
    </w:p>
    <w:p w:rsidR="00265224" w:rsidRDefault="00265224" w:rsidP="00FB7701">
      <w:pPr>
        <w:jc w:val="both"/>
      </w:pPr>
    </w:p>
    <w:p w:rsidR="00265224" w:rsidRDefault="00265224" w:rsidP="00FB7701">
      <w:pPr>
        <w:jc w:val="both"/>
      </w:pPr>
    </w:p>
    <w:p w:rsidR="00265224" w:rsidRDefault="00265224" w:rsidP="00FB7701">
      <w:pPr>
        <w:jc w:val="both"/>
      </w:pPr>
    </w:p>
    <w:p w:rsidR="00265224" w:rsidRDefault="00265224" w:rsidP="00FB7701">
      <w:pPr>
        <w:jc w:val="both"/>
      </w:pPr>
    </w:p>
    <w:p w:rsidR="00265224" w:rsidRDefault="00265224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FB7701" w:rsidRDefault="00FB7701" w:rsidP="00FB7701">
      <w:pPr>
        <w:jc w:val="both"/>
      </w:pPr>
    </w:p>
    <w:p w:rsidR="00AC2AC9" w:rsidRDefault="00AC2AC9" w:rsidP="00B546E4">
      <w:pPr>
        <w:pStyle w:val="ConsPlusTitle"/>
        <w:widowControl/>
        <w:jc w:val="center"/>
        <w:rPr>
          <w:b w:val="0"/>
        </w:rPr>
      </w:pPr>
    </w:p>
    <w:tbl>
      <w:tblPr>
        <w:tblpPr w:leftFromText="180" w:rightFromText="180" w:vertAnchor="text" w:horzAnchor="margin" w:tblpXSpec="right" w:tblpY="-376"/>
        <w:tblW w:w="0" w:type="auto"/>
        <w:tblLook w:val="0000"/>
      </w:tblPr>
      <w:tblGrid>
        <w:gridCol w:w="3672"/>
      </w:tblGrid>
      <w:tr w:rsidR="00265224" w:rsidRPr="004E29A2" w:rsidTr="00265224">
        <w:trPr>
          <w:trHeight w:val="1260"/>
        </w:trPr>
        <w:tc>
          <w:tcPr>
            <w:tcW w:w="3672" w:type="dxa"/>
          </w:tcPr>
          <w:p w:rsidR="00265224" w:rsidRDefault="00265224" w:rsidP="00265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 постановлению</w:t>
            </w:r>
            <w:r w:rsidRPr="00537BC3">
              <w:rPr>
                <w:sz w:val="24"/>
                <w:szCs w:val="24"/>
              </w:rPr>
              <w:t xml:space="preserve"> администрации муниципального образования</w:t>
            </w:r>
            <w:r w:rsidR="001D0B1B">
              <w:rPr>
                <w:sz w:val="24"/>
                <w:szCs w:val="24"/>
              </w:rPr>
              <w:t xml:space="preserve"> </w:t>
            </w:r>
            <w:r w:rsidRPr="00537BC3">
              <w:rPr>
                <w:sz w:val="24"/>
                <w:szCs w:val="24"/>
              </w:rPr>
              <w:t xml:space="preserve"> </w:t>
            </w:r>
            <w:proofErr w:type="spellStart"/>
            <w:r w:rsidRPr="00537BC3">
              <w:rPr>
                <w:sz w:val="24"/>
                <w:szCs w:val="24"/>
              </w:rPr>
              <w:t>Куйтунский</w:t>
            </w:r>
            <w:proofErr w:type="spellEnd"/>
            <w:r w:rsidR="001D0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7BC3">
              <w:rPr>
                <w:sz w:val="24"/>
                <w:szCs w:val="24"/>
              </w:rPr>
              <w:t xml:space="preserve">район </w:t>
            </w:r>
          </w:p>
          <w:p w:rsidR="00265224" w:rsidRPr="004E29A2" w:rsidRDefault="00265224" w:rsidP="004E42A7">
            <w:pPr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Pr="00537BC3">
              <w:rPr>
                <w:sz w:val="24"/>
                <w:szCs w:val="24"/>
              </w:rPr>
              <w:t>«</w:t>
            </w:r>
            <w:r w:rsidR="004E42A7">
              <w:rPr>
                <w:sz w:val="24"/>
                <w:szCs w:val="24"/>
              </w:rPr>
              <w:t>24</w:t>
            </w:r>
            <w:r w:rsidRPr="00FB77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42A7">
              <w:rPr>
                <w:sz w:val="24"/>
                <w:szCs w:val="24"/>
              </w:rPr>
              <w:t xml:space="preserve"> </w:t>
            </w:r>
            <w:r w:rsidR="004E42A7" w:rsidRPr="004E42A7">
              <w:rPr>
                <w:sz w:val="24"/>
                <w:szCs w:val="24"/>
                <w:u w:val="single"/>
              </w:rPr>
              <w:t>июля</w:t>
            </w:r>
            <w:r w:rsidR="004E42A7">
              <w:rPr>
                <w:sz w:val="24"/>
                <w:szCs w:val="24"/>
              </w:rPr>
              <w:t xml:space="preserve"> 2020 года  </w:t>
            </w:r>
            <w:r w:rsidRPr="00537BC3">
              <w:rPr>
                <w:sz w:val="24"/>
                <w:szCs w:val="24"/>
              </w:rPr>
              <w:t>№</w:t>
            </w:r>
            <w:r w:rsidR="004E42A7">
              <w:rPr>
                <w:sz w:val="24"/>
                <w:szCs w:val="24"/>
                <w:u w:val="single"/>
              </w:rPr>
              <w:t xml:space="preserve"> 566-п</w:t>
            </w:r>
          </w:p>
        </w:tc>
      </w:tr>
    </w:tbl>
    <w:p w:rsidR="00265224" w:rsidRDefault="00265224" w:rsidP="00B546E4">
      <w:pPr>
        <w:pStyle w:val="ConsPlusTitle"/>
        <w:widowControl/>
        <w:jc w:val="center"/>
        <w:rPr>
          <w:b w:val="0"/>
        </w:rPr>
      </w:pPr>
    </w:p>
    <w:p w:rsidR="00265224" w:rsidRDefault="00265224" w:rsidP="00B546E4">
      <w:pPr>
        <w:pStyle w:val="ConsPlusTitle"/>
        <w:widowControl/>
        <w:jc w:val="center"/>
        <w:rPr>
          <w:b w:val="0"/>
        </w:rPr>
      </w:pPr>
    </w:p>
    <w:p w:rsidR="00265224" w:rsidRDefault="00265224" w:rsidP="00B546E4">
      <w:pPr>
        <w:pStyle w:val="ConsPlusTitle"/>
        <w:widowControl/>
        <w:jc w:val="center"/>
        <w:rPr>
          <w:b w:val="0"/>
        </w:rPr>
      </w:pPr>
    </w:p>
    <w:p w:rsidR="00265224" w:rsidRDefault="00265224" w:rsidP="00B546E4">
      <w:pPr>
        <w:pStyle w:val="ConsPlusTitle"/>
        <w:widowControl/>
        <w:jc w:val="center"/>
        <w:rPr>
          <w:b w:val="0"/>
        </w:rPr>
      </w:pPr>
    </w:p>
    <w:p w:rsidR="00185DF3" w:rsidRPr="00185DF3" w:rsidRDefault="00857E9C" w:rsidP="00B546E4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МУНИЦИПАЛЬНАЯ </w:t>
      </w:r>
      <w:r w:rsidR="00185DF3" w:rsidRPr="00185DF3">
        <w:rPr>
          <w:b w:val="0"/>
        </w:rPr>
        <w:t>ПРОГРАММА</w:t>
      </w:r>
    </w:p>
    <w:p w:rsidR="00962AA1" w:rsidRDefault="00185DF3" w:rsidP="00B546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6F42">
        <w:rPr>
          <w:rFonts w:ascii="Times New Roman" w:hAnsi="Times New Roman" w:cs="Times New Roman"/>
          <w:sz w:val="28"/>
          <w:szCs w:val="28"/>
        </w:rPr>
        <w:t>«</w:t>
      </w:r>
      <w:r w:rsidR="00066F42" w:rsidRPr="00B4510C">
        <w:rPr>
          <w:rFonts w:ascii="Times New Roman" w:hAnsi="Times New Roman" w:cs="Times New Roman"/>
          <w:sz w:val="24"/>
          <w:szCs w:val="24"/>
        </w:rPr>
        <w:t>РАЗВИ</w:t>
      </w:r>
      <w:r w:rsidR="00962AA1">
        <w:rPr>
          <w:rFonts w:ascii="Times New Roman" w:hAnsi="Times New Roman" w:cs="Times New Roman"/>
          <w:sz w:val="24"/>
          <w:szCs w:val="24"/>
        </w:rPr>
        <w:t xml:space="preserve">ТИЕ ФИЗИЧЕСКОЙ КУЛЬТУРЫ, СПОРТА И </w:t>
      </w:r>
      <w:r w:rsidR="00066F42" w:rsidRPr="00B4510C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962AA1" w:rsidRDefault="00835476" w:rsidP="00B546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510C">
        <w:rPr>
          <w:rFonts w:ascii="Times New Roman" w:hAnsi="Times New Roman" w:cs="Times New Roman"/>
          <w:sz w:val="24"/>
          <w:szCs w:val="24"/>
        </w:rPr>
        <w:t xml:space="preserve">НА </w:t>
      </w:r>
      <w:r w:rsidR="00066F42" w:rsidRPr="00B4510C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КУЙТУНСКИЙ РАЙОН</w:t>
      </w:r>
    </w:p>
    <w:p w:rsidR="00185DF3" w:rsidRDefault="00066F42" w:rsidP="00B546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510C">
        <w:rPr>
          <w:rFonts w:ascii="Times New Roman" w:hAnsi="Times New Roman" w:cs="Times New Roman"/>
          <w:sz w:val="24"/>
          <w:szCs w:val="24"/>
        </w:rPr>
        <w:t>НА 2023–2027</w:t>
      </w:r>
      <w:r w:rsidR="00185DF3" w:rsidRPr="00B4510C">
        <w:rPr>
          <w:rFonts w:ascii="Times New Roman" w:hAnsi="Times New Roman" w:cs="Times New Roman"/>
          <w:sz w:val="24"/>
          <w:szCs w:val="24"/>
        </w:rPr>
        <w:t>гг..»</w:t>
      </w:r>
    </w:p>
    <w:p w:rsidR="00AC2AC9" w:rsidRDefault="00AC2AC9" w:rsidP="00B546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71937" w:rsidRDefault="00971937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DF3">
        <w:rPr>
          <w:rFonts w:ascii="Times New Roman" w:hAnsi="Times New Roman" w:cs="Times New Roman"/>
          <w:sz w:val="24"/>
          <w:szCs w:val="24"/>
        </w:rPr>
        <w:t xml:space="preserve">1. ПАСПОРТ </w:t>
      </w:r>
      <w:r w:rsidR="000A0D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5DF3">
        <w:rPr>
          <w:rFonts w:ascii="Times New Roman" w:hAnsi="Times New Roman" w:cs="Times New Roman"/>
          <w:sz w:val="24"/>
          <w:szCs w:val="24"/>
        </w:rPr>
        <w:t>ПРОГРАММЫ</w:t>
      </w:r>
    </w:p>
    <w:p w:rsidR="00AC2AC9" w:rsidRPr="00185DF3" w:rsidRDefault="00AC2AC9" w:rsidP="009719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6946"/>
      </w:tblGrid>
      <w:tr w:rsidR="00705B5C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010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705B5C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05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05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05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B5C" w:rsidRPr="00727AF1" w:rsidTr="00EA53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EA53B0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010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года № 131-ФЗ;</w:t>
            </w:r>
          </w:p>
          <w:p w:rsidR="00705B5C" w:rsidRPr="00705B5C" w:rsidRDefault="00705B5C" w:rsidP="00010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705B5C" w:rsidRPr="00705B5C" w:rsidRDefault="00705B5C" w:rsidP="00565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705B5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5F0D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муниципального образования  </w:t>
            </w:r>
            <w:proofErr w:type="spellStart"/>
            <w:r w:rsidRPr="005F0D76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5F0D76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18 апреля 2014 года № 265-п.</w:t>
            </w:r>
          </w:p>
        </w:tc>
      </w:tr>
      <w:tr w:rsidR="00705B5C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EA53B0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05B5C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24" w:rsidRPr="00910ED3" w:rsidRDefault="00265224" w:rsidP="00265224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спорта,</w:t>
            </w:r>
            <w:r w:rsidRPr="00910ED3">
              <w:rPr>
                <w:sz w:val="24"/>
                <w:szCs w:val="24"/>
              </w:rPr>
              <w:t xml:space="preserve"> молодежной политики</w:t>
            </w:r>
            <w:r>
              <w:rPr>
                <w:sz w:val="24"/>
                <w:szCs w:val="24"/>
              </w:rPr>
              <w:t xml:space="preserve"> и туризм</w:t>
            </w:r>
            <w:r w:rsidR="00664E1F">
              <w:rPr>
                <w:sz w:val="24"/>
                <w:szCs w:val="24"/>
              </w:rPr>
              <w:t>а</w:t>
            </w:r>
            <w:r w:rsidRPr="00910ED3">
              <w:rPr>
                <w:sz w:val="24"/>
                <w:szCs w:val="24"/>
              </w:rPr>
              <w:t xml:space="preserve"> администрации муниципально</w:t>
            </w:r>
            <w:r>
              <w:rPr>
                <w:sz w:val="24"/>
                <w:szCs w:val="24"/>
              </w:rPr>
              <w:t xml:space="preserve">го 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705B5C" w:rsidRPr="00705B5C" w:rsidRDefault="00705B5C" w:rsidP="00705B5C">
            <w:pPr>
              <w:jc w:val="both"/>
              <w:rPr>
                <w:sz w:val="24"/>
                <w:szCs w:val="24"/>
              </w:rPr>
            </w:pPr>
          </w:p>
        </w:tc>
      </w:tr>
      <w:tr w:rsidR="00265224" w:rsidRPr="00727AF1" w:rsidTr="00EA53B0">
        <w:trPr>
          <w:cantSplit/>
          <w:trHeight w:val="36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224" w:rsidRPr="00727AF1" w:rsidRDefault="00265224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224" w:rsidRPr="0095398D" w:rsidRDefault="00265224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224" w:rsidRPr="00846E10" w:rsidRDefault="00265224" w:rsidP="00114269">
            <w:pPr>
              <w:jc w:val="both"/>
              <w:rPr>
                <w:sz w:val="24"/>
                <w:szCs w:val="24"/>
              </w:rPr>
            </w:pPr>
            <w:r w:rsidRPr="00F179AC">
              <w:rPr>
                <w:sz w:val="24"/>
                <w:szCs w:val="24"/>
                <w:lang w:eastAsia="en-US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F179AC">
              <w:rPr>
                <w:sz w:val="24"/>
                <w:szCs w:val="24"/>
                <w:lang w:eastAsia="en-US"/>
              </w:rPr>
              <w:t>Куйтунская</w:t>
            </w:r>
            <w:proofErr w:type="spellEnd"/>
            <w:r w:rsidRPr="00F179AC">
              <w:rPr>
                <w:sz w:val="24"/>
                <w:szCs w:val="24"/>
                <w:lang w:eastAsia="en-US"/>
              </w:rPr>
              <w:t xml:space="preserve"> районная детская юношеская спортивная школа;</w:t>
            </w:r>
          </w:p>
          <w:p w:rsidR="00265224" w:rsidRPr="00B546E4" w:rsidRDefault="00265224" w:rsidP="00114269">
            <w:pPr>
              <w:jc w:val="both"/>
              <w:rPr>
                <w:sz w:val="24"/>
                <w:szCs w:val="24"/>
              </w:rPr>
            </w:pPr>
            <w:r w:rsidRPr="00B546E4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B546E4">
              <w:rPr>
                <w:sz w:val="24"/>
                <w:szCs w:val="24"/>
              </w:rPr>
              <w:t>Куйтунский</w:t>
            </w:r>
            <w:proofErr w:type="spellEnd"/>
            <w:r w:rsidRPr="00B546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МКУ </w:t>
            </w:r>
            <w:r w:rsidRPr="00B546E4">
              <w:rPr>
                <w:color w:val="000000"/>
                <w:sz w:val="24"/>
                <w:szCs w:val="24"/>
              </w:rPr>
              <w:t xml:space="preserve">«Центр методического и финансового сопровождения образовательных учреждений </w:t>
            </w:r>
            <w:proofErr w:type="spellStart"/>
            <w:r w:rsidRPr="00B546E4">
              <w:rPr>
                <w:color w:val="000000"/>
                <w:sz w:val="24"/>
                <w:szCs w:val="24"/>
              </w:rPr>
              <w:t>Куйтунского</w:t>
            </w:r>
            <w:proofErr w:type="spellEnd"/>
            <w:r w:rsidRPr="00B546E4">
              <w:rPr>
                <w:color w:val="000000"/>
                <w:sz w:val="24"/>
                <w:szCs w:val="24"/>
              </w:rPr>
              <w:t xml:space="preserve"> района»</w:t>
            </w:r>
            <w:r w:rsidRPr="00B546E4">
              <w:rPr>
                <w:sz w:val="24"/>
                <w:szCs w:val="24"/>
              </w:rPr>
              <w:t>;</w:t>
            </w:r>
          </w:p>
          <w:p w:rsidR="00265224" w:rsidRPr="00910ED3" w:rsidRDefault="00265224" w:rsidP="00114269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Муниципальное казенное учреждение культуры «Социально-культурное объединение»;</w:t>
            </w:r>
          </w:p>
          <w:p w:rsidR="00265224" w:rsidRPr="00910ED3" w:rsidRDefault="00265224" w:rsidP="00114269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910ED3">
              <w:rPr>
                <w:sz w:val="24"/>
                <w:szCs w:val="24"/>
              </w:rPr>
              <w:t>Куйтунская</w:t>
            </w:r>
            <w:proofErr w:type="spellEnd"/>
            <w:r w:rsidRPr="00910ED3">
              <w:rPr>
                <w:sz w:val="24"/>
                <w:szCs w:val="24"/>
              </w:rPr>
              <w:t xml:space="preserve"> межмуниципальная районная библиотека»;</w:t>
            </w:r>
          </w:p>
          <w:p w:rsidR="00265224" w:rsidRPr="00962AA1" w:rsidRDefault="00265224" w:rsidP="00114269">
            <w:pPr>
              <w:jc w:val="both"/>
              <w:rPr>
                <w:sz w:val="24"/>
                <w:szCs w:val="24"/>
              </w:rPr>
            </w:pPr>
            <w:r w:rsidRPr="00F179AC">
              <w:rPr>
                <w:sz w:val="24"/>
                <w:szCs w:val="24"/>
              </w:rPr>
              <w:t>Муниципальное учреждение дополнительного образования «Дом детского творчества «Город мастеров»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65224" w:rsidRPr="00727AF1" w:rsidTr="00EA53B0">
        <w:trPr>
          <w:cantSplit/>
          <w:trHeight w:val="16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24" w:rsidRDefault="00265224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24" w:rsidRPr="0095398D" w:rsidRDefault="00265224" w:rsidP="0026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24" w:rsidRDefault="00265224" w:rsidP="00114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 «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СТК» РО ДОСААФ России Иркутской области;</w:t>
            </w:r>
          </w:p>
          <w:p w:rsidR="00265224" w:rsidRDefault="00265224" w:rsidP="00114269">
            <w:pPr>
              <w:jc w:val="both"/>
              <w:rPr>
                <w:sz w:val="24"/>
                <w:szCs w:val="24"/>
              </w:rPr>
            </w:pPr>
            <w:r w:rsidRPr="003B6DD3">
              <w:rPr>
                <w:sz w:val="24"/>
                <w:szCs w:val="24"/>
              </w:rPr>
              <w:t xml:space="preserve">Военный комиссариат Иркутской области по </w:t>
            </w:r>
            <w:proofErr w:type="spellStart"/>
            <w:r w:rsidRPr="003B6DD3">
              <w:rPr>
                <w:sz w:val="24"/>
                <w:szCs w:val="24"/>
              </w:rPr>
              <w:t>Куйтунскому</w:t>
            </w:r>
            <w:proofErr w:type="spellEnd"/>
            <w:r w:rsidRPr="003B6DD3">
              <w:rPr>
                <w:sz w:val="24"/>
                <w:szCs w:val="24"/>
              </w:rPr>
              <w:t xml:space="preserve"> району;</w:t>
            </w:r>
          </w:p>
          <w:p w:rsidR="00265224" w:rsidRPr="001A3E26" w:rsidRDefault="00265224" w:rsidP="00114269">
            <w:pPr>
              <w:jc w:val="both"/>
              <w:rPr>
                <w:sz w:val="24"/>
                <w:szCs w:val="24"/>
              </w:rPr>
            </w:pPr>
            <w:r w:rsidRPr="001A3E26">
              <w:rPr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1A3E26">
              <w:rPr>
                <w:sz w:val="24"/>
                <w:szCs w:val="24"/>
              </w:rPr>
              <w:t>Куйтунского</w:t>
            </w:r>
            <w:proofErr w:type="spellEnd"/>
            <w:r w:rsidRPr="001A3E26">
              <w:rPr>
                <w:sz w:val="24"/>
                <w:szCs w:val="24"/>
              </w:rPr>
              <w:t xml:space="preserve"> района»;</w:t>
            </w:r>
          </w:p>
          <w:p w:rsidR="00265224" w:rsidRPr="00910ED3" w:rsidRDefault="00265224" w:rsidP="00114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19CF">
              <w:rPr>
                <w:sz w:val="24"/>
                <w:szCs w:val="24"/>
              </w:rPr>
              <w:t>тделение Всероссийской общественной организации ветеранов «Боевое братство»</w:t>
            </w:r>
            <w:r>
              <w:rPr>
                <w:sz w:val="24"/>
                <w:szCs w:val="24"/>
              </w:rPr>
              <w:t>;</w:t>
            </w:r>
          </w:p>
          <w:p w:rsidR="00265224" w:rsidRPr="00F179AC" w:rsidRDefault="00265224" w:rsidP="00393D8E">
            <w:pPr>
              <w:jc w:val="both"/>
              <w:rPr>
                <w:sz w:val="24"/>
                <w:szCs w:val="24"/>
                <w:lang w:eastAsia="en-US"/>
              </w:rPr>
            </w:pPr>
            <w:r w:rsidRPr="00962AA1">
              <w:rPr>
                <w:rStyle w:val="s2"/>
                <w:bCs/>
                <w:color w:val="000000"/>
                <w:sz w:val="24"/>
                <w:szCs w:val="24"/>
              </w:rPr>
              <w:t xml:space="preserve">Администрации муниципальных образования </w:t>
            </w:r>
            <w:proofErr w:type="spellStart"/>
            <w:r w:rsidRPr="00962AA1">
              <w:rPr>
                <w:rStyle w:val="s2"/>
                <w:bCs/>
                <w:color w:val="000000"/>
                <w:sz w:val="24"/>
                <w:szCs w:val="24"/>
              </w:rPr>
              <w:t>Куйтунского</w:t>
            </w:r>
            <w:proofErr w:type="spellEnd"/>
            <w:r w:rsidRPr="00962AA1">
              <w:rPr>
                <w:rStyle w:val="s2"/>
                <w:bCs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705B5C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A5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705B5C" w:rsidP="00495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5A7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42" w:rsidRPr="00066F42" w:rsidRDefault="00066F42" w:rsidP="00727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</w:t>
            </w:r>
            <w:r w:rsidR="004A7AF9">
              <w:rPr>
                <w:rFonts w:ascii="Times New Roman" w:hAnsi="Times New Roman" w:cs="Times New Roman"/>
                <w:sz w:val="24"/>
                <w:szCs w:val="24"/>
              </w:rPr>
              <w:t>, проведение спортивных мероприятий</w:t>
            </w:r>
            <w:r w:rsidRPr="00066F42">
              <w:rPr>
                <w:rFonts w:ascii="Times New Roman" w:hAnsi="Times New Roman" w:cs="Times New Roman"/>
                <w:sz w:val="24"/>
                <w:szCs w:val="24"/>
              </w:rPr>
              <w:t xml:space="preserve"> (в том </w:t>
            </w:r>
            <w:r w:rsidR="009053F1" w:rsidRPr="00066F42">
              <w:rPr>
                <w:rFonts w:ascii="Times New Roman" w:hAnsi="Times New Roman" w:cs="Times New Roman"/>
                <w:sz w:val="24"/>
                <w:szCs w:val="24"/>
              </w:rPr>
              <w:t>числе для</w:t>
            </w:r>
            <w:r w:rsidRPr="00066F42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здоровья и инвалидов)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F42" w:rsidRPr="00727AF1" w:rsidRDefault="00705B5C" w:rsidP="00962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>Содейс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в формировании и укреплении</w:t>
            </w: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правовых, экономических и организационных условий для гражданского становления и социальной самореализации молодежи</w:t>
            </w:r>
            <w:r w:rsidR="00962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B5C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5C" w:rsidRPr="00727AF1" w:rsidRDefault="00705B5C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06" w:rsidRDefault="006153DF" w:rsidP="002362C6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F0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материально-технической базы и оснащение необходимым спортивным оборудованием, инвентарем для занятий физической культурой и спортом,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оведение спортивных мероприятий;</w:t>
            </w:r>
          </w:p>
          <w:p w:rsidR="00705B5C" w:rsidRPr="0084709D" w:rsidRDefault="00705B5C" w:rsidP="00BF0E06">
            <w:pPr>
              <w:tabs>
                <w:tab w:val="left" w:pos="213"/>
              </w:tabs>
              <w:jc w:val="both"/>
              <w:rPr>
                <w:sz w:val="24"/>
                <w:szCs w:val="24"/>
              </w:rPr>
            </w:pPr>
            <w:r w:rsidRPr="0084709D">
              <w:rPr>
                <w:sz w:val="24"/>
                <w:szCs w:val="24"/>
              </w:rPr>
              <w:t>-</w:t>
            </w:r>
            <w:r w:rsidR="0084709D" w:rsidRPr="0084709D">
              <w:rPr>
                <w:sz w:val="24"/>
                <w:szCs w:val="24"/>
              </w:rPr>
              <w:t>Формирование условий для гражданского становления, военно-патриотического, духовно-нравственного воспитания молодежи.</w:t>
            </w:r>
          </w:p>
          <w:p w:rsidR="00705B5C" w:rsidRPr="00727AF1" w:rsidRDefault="00705B5C" w:rsidP="00727AF1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 xml:space="preserve">- Создание условий для интеллектуального, творческого и физического развития молодежи, реализации ее творческого потенциала; </w:t>
            </w:r>
          </w:p>
          <w:p w:rsidR="00705B5C" w:rsidRPr="00727AF1" w:rsidRDefault="00705B5C" w:rsidP="009F3589">
            <w:pPr>
              <w:tabs>
                <w:tab w:val="left" w:pos="213"/>
              </w:tabs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</w:t>
            </w:r>
            <w:r w:rsidR="009053F1" w:rsidRPr="00727AF1">
              <w:rPr>
                <w:sz w:val="24"/>
                <w:szCs w:val="24"/>
              </w:rPr>
              <w:t>Поддержка деятельности</w:t>
            </w:r>
            <w:r w:rsidRPr="00727AF1">
              <w:rPr>
                <w:sz w:val="24"/>
                <w:szCs w:val="24"/>
              </w:rPr>
              <w:t xml:space="preserve"> детских и молодежных общественных объединений;</w:t>
            </w:r>
          </w:p>
          <w:p w:rsidR="00705B5C" w:rsidRPr="00727AF1" w:rsidRDefault="00705B5C" w:rsidP="00727AF1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-Формирование у молодежи активной жизненной позиции, готовности к участию в общественно-политической жизни района;</w:t>
            </w:r>
          </w:p>
          <w:p w:rsidR="00705B5C" w:rsidRPr="00727AF1" w:rsidRDefault="00705B5C" w:rsidP="00727AF1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-Содействие заня</w:t>
            </w:r>
            <w:r w:rsidR="002235A6">
              <w:rPr>
                <w:sz w:val="24"/>
                <w:szCs w:val="24"/>
              </w:rPr>
              <w:t>тости и профориентации молодежи;</w:t>
            </w:r>
          </w:p>
          <w:p w:rsidR="00705B5C" w:rsidRPr="00727AF1" w:rsidRDefault="00705B5C" w:rsidP="00962AA1">
            <w:pPr>
              <w:jc w:val="both"/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-</w:t>
            </w:r>
            <w:r w:rsidR="002235A6">
              <w:rPr>
                <w:sz w:val="24"/>
                <w:szCs w:val="24"/>
              </w:rPr>
              <w:t>Ф</w:t>
            </w:r>
            <w:r w:rsidR="00B80B52" w:rsidRPr="00037CDD">
              <w:rPr>
                <w:sz w:val="24"/>
                <w:szCs w:val="24"/>
              </w:rPr>
              <w:t>ормирование толерантного сознания, совершенствование системы профилактических мер экстремистской направленности, предуп</w:t>
            </w:r>
            <w:r w:rsidR="00962AA1">
              <w:rPr>
                <w:sz w:val="24"/>
                <w:szCs w:val="24"/>
              </w:rPr>
              <w:t xml:space="preserve">реждение </w:t>
            </w:r>
            <w:proofErr w:type="spellStart"/>
            <w:r w:rsidR="00962AA1">
              <w:rPr>
                <w:sz w:val="24"/>
                <w:szCs w:val="24"/>
              </w:rPr>
              <w:t>ксенофобных</w:t>
            </w:r>
            <w:proofErr w:type="spellEnd"/>
            <w:r w:rsidR="00962AA1">
              <w:rPr>
                <w:sz w:val="24"/>
                <w:szCs w:val="24"/>
              </w:rPr>
              <w:t xml:space="preserve"> проявлений.</w:t>
            </w:r>
          </w:p>
        </w:tc>
      </w:tr>
      <w:tr w:rsidR="0095398D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910ED3" w:rsidRDefault="009539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910ED3" w:rsidRDefault="0095398D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0C" w:rsidRDefault="00B4510C" w:rsidP="00B4510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4510C">
              <w:rPr>
                <w:sz w:val="24"/>
                <w:szCs w:val="24"/>
              </w:rPr>
              <w:t>«Развитие физической культуры и спорта в муниципальном обра</w:t>
            </w:r>
            <w:r>
              <w:rPr>
                <w:sz w:val="24"/>
                <w:szCs w:val="24"/>
              </w:rPr>
              <w:t xml:space="preserve">зовании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 на 2023-2027</w:t>
            </w:r>
            <w:r w:rsidRPr="00B4510C">
              <w:rPr>
                <w:sz w:val="24"/>
                <w:szCs w:val="24"/>
              </w:rPr>
              <w:t>г.»</w:t>
            </w:r>
            <w:r w:rsidR="001C437D">
              <w:rPr>
                <w:sz w:val="24"/>
                <w:szCs w:val="24"/>
              </w:rPr>
              <w:t xml:space="preserve"> (далее подпрограмма 1)</w:t>
            </w:r>
            <w:r>
              <w:rPr>
                <w:sz w:val="24"/>
                <w:szCs w:val="24"/>
              </w:rPr>
              <w:t>;</w:t>
            </w:r>
          </w:p>
          <w:p w:rsidR="00962AA1" w:rsidRPr="00910ED3" w:rsidRDefault="00B4510C" w:rsidP="00962AA1">
            <w:pPr>
              <w:jc w:val="both"/>
            </w:pPr>
            <w:r w:rsidRPr="00056D4E">
              <w:rPr>
                <w:sz w:val="24"/>
                <w:szCs w:val="24"/>
              </w:rPr>
              <w:t>"Молоде</w:t>
            </w:r>
            <w:r>
              <w:rPr>
                <w:sz w:val="24"/>
                <w:szCs w:val="24"/>
              </w:rPr>
              <w:t xml:space="preserve">жь </w:t>
            </w:r>
            <w:proofErr w:type="spellStart"/>
            <w:r>
              <w:rPr>
                <w:sz w:val="24"/>
                <w:szCs w:val="24"/>
              </w:rPr>
              <w:t>Куйтунского</w:t>
            </w:r>
            <w:proofErr w:type="spellEnd"/>
            <w:r>
              <w:rPr>
                <w:sz w:val="24"/>
                <w:szCs w:val="24"/>
              </w:rPr>
              <w:t xml:space="preserve">  района  на  2023 – 2027</w:t>
            </w:r>
            <w:r w:rsidRPr="00056D4E">
              <w:rPr>
                <w:sz w:val="24"/>
                <w:szCs w:val="24"/>
              </w:rPr>
              <w:t xml:space="preserve"> гг."</w:t>
            </w:r>
            <w:r w:rsidR="001C437D">
              <w:rPr>
                <w:sz w:val="24"/>
                <w:szCs w:val="24"/>
              </w:rPr>
              <w:t xml:space="preserve"> (далее подпрограмма 2)</w:t>
            </w:r>
            <w:r w:rsidRPr="00056D4E">
              <w:rPr>
                <w:sz w:val="24"/>
                <w:szCs w:val="24"/>
              </w:rPr>
              <w:t>.</w:t>
            </w:r>
          </w:p>
        </w:tc>
      </w:tr>
      <w:tr w:rsidR="00265224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24" w:rsidRPr="00910ED3" w:rsidRDefault="00EA53B0" w:rsidP="00EA53B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24" w:rsidRPr="00910ED3" w:rsidRDefault="00EA53B0" w:rsidP="00F525D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ED" w:rsidRPr="00D362ED" w:rsidRDefault="00CE515E" w:rsidP="00D362E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362ED">
              <w:rPr>
                <w:sz w:val="24"/>
                <w:szCs w:val="24"/>
              </w:rPr>
              <w:t>Проведение спортивно-массовых мероприятия и участие в соревнованиях</w:t>
            </w:r>
            <w:r w:rsidR="00B933BD">
              <w:rPr>
                <w:sz w:val="24"/>
                <w:szCs w:val="24"/>
              </w:rPr>
              <w:t>;</w:t>
            </w:r>
          </w:p>
          <w:p w:rsidR="00265224" w:rsidRPr="00D362ED" w:rsidRDefault="00D362ED" w:rsidP="00D362E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362ED">
              <w:rPr>
                <w:sz w:val="24"/>
                <w:szCs w:val="24"/>
              </w:rPr>
              <w:t>Приобретение спортивного инвентаря и оборудования</w:t>
            </w:r>
            <w:r w:rsidR="00CE515E" w:rsidRPr="00D362ED">
              <w:rPr>
                <w:sz w:val="24"/>
                <w:szCs w:val="24"/>
              </w:rPr>
              <w:t xml:space="preserve"> Формирование условий для гражданского становления, военно-патриотического, духовно-нравственного воспитания молодежи</w:t>
            </w:r>
            <w:r w:rsidR="00B933BD">
              <w:rPr>
                <w:sz w:val="24"/>
                <w:szCs w:val="24"/>
              </w:rPr>
              <w:t>;</w:t>
            </w:r>
          </w:p>
          <w:p w:rsidR="00CE515E" w:rsidRPr="00D362ED" w:rsidRDefault="00CE515E" w:rsidP="00D362ED">
            <w:pPr>
              <w:pStyle w:val="ab"/>
              <w:rPr>
                <w:rFonts w:ascii="Times New Roman" w:hAnsi="Times New Roman" w:cs="Times New Roman"/>
              </w:rPr>
            </w:pPr>
            <w:r w:rsidRPr="00D362ED">
              <w:rPr>
                <w:rFonts w:ascii="Times New Roman" w:hAnsi="Times New Roman" w:cs="Times New Roman"/>
              </w:rPr>
              <w:t>Создание условий для интеллектуального, творческого и физического развития молодежи, реализации ее творческого потенциала</w:t>
            </w:r>
            <w:r w:rsidR="00B933BD">
              <w:rPr>
                <w:rFonts w:ascii="Times New Roman" w:hAnsi="Times New Roman" w:cs="Times New Roman"/>
              </w:rPr>
              <w:t>;</w:t>
            </w:r>
          </w:p>
          <w:p w:rsidR="00CE515E" w:rsidRPr="00D362ED" w:rsidRDefault="00CE515E" w:rsidP="00D362ED">
            <w:pPr>
              <w:tabs>
                <w:tab w:val="left" w:pos="213"/>
              </w:tabs>
              <w:jc w:val="both"/>
              <w:rPr>
                <w:sz w:val="24"/>
                <w:szCs w:val="24"/>
              </w:rPr>
            </w:pPr>
            <w:r w:rsidRPr="00D362ED">
              <w:rPr>
                <w:sz w:val="24"/>
                <w:szCs w:val="24"/>
              </w:rPr>
              <w:t>Поддержка  деятельности детских и молодежных общественных объединений</w:t>
            </w:r>
            <w:r w:rsidR="00B933BD">
              <w:rPr>
                <w:sz w:val="24"/>
                <w:szCs w:val="24"/>
              </w:rPr>
              <w:t>;</w:t>
            </w:r>
          </w:p>
          <w:p w:rsidR="00CE515E" w:rsidRPr="00D362ED" w:rsidRDefault="00CE515E" w:rsidP="00D362ED">
            <w:pPr>
              <w:tabs>
                <w:tab w:val="left" w:pos="213"/>
              </w:tabs>
              <w:jc w:val="both"/>
              <w:rPr>
                <w:sz w:val="24"/>
                <w:szCs w:val="24"/>
              </w:rPr>
            </w:pPr>
            <w:r w:rsidRPr="00D362ED">
              <w:rPr>
                <w:sz w:val="24"/>
                <w:szCs w:val="24"/>
              </w:rPr>
              <w:t>Формирование у молодежи активной жизненной позиции, готовности к участию в общественно-политической жизни района</w:t>
            </w:r>
            <w:r w:rsidR="00B933BD">
              <w:rPr>
                <w:sz w:val="24"/>
                <w:szCs w:val="24"/>
              </w:rPr>
              <w:t>;</w:t>
            </w:r>
          </w:p>
          <w:p w:rsidR="00CE515E" w:rsidRPr="00D362ED" w:rsidRDefault="00CE515E" w:rsidP="00D362ED">
            <w:pPr>
              <w:pStyle w:val="ab"/>
              <w:rPr>
                <w:rFonts w:ascii="Times New Roman" w:hAnsi="Times New Roman" w:cs="Times New Roman"/>
              </w:rPr>
            </w:pPr>
            <w:r w:rsidRPr="00D362ED">
              <w:rPr>
                <w:rFonts w:ascii="Times New Roman" w:hAnsi="Times New Roman" w:cs="Times New Roman"/>
              </w:rPr>
              <w:t>Содействие занятости и профориентации молодежи</w:t>
            </w:r>
            <w:r w:rsidR="00B933BD">
              <w:rPr>
                <w:rFonts w:ascii="Times New Roman" w:hAnsi="Times New Roman" w:cs="Times New Roman"/>
              </w:rPr>
              <w:t>;</w:t>
            </w:r>
          </w:p>
          <w:p w:rsidR="00CE515E" w:rsidRPr="00B4510C" w:rsidRDefault="00CE515E" w:rsidP="00D362ED">
            <w:pPr>
              <w:pStyle w:val="ab"/>
            </w:pPr>
            <w:r w:rsidRPr="00D362ED">
              <w:rPr>
                <w:rFonts w:ascii="Times New Roman" w:hAnsi="Times New Roman" w:cs="Times New Roman"/>
              </w:rPr>
              <w:t xml:space="preserve">Формирование толерантного сознания, совершенствование системы профилактических мер экстремистской направленности, предупреждение </w:t>
            </w:r>
            <w:proofErr w:type="spellStart"/>
            <w:r w:rsidRPr="00D362ED">
              <w:rPr>
                <w:rFonts w:ascii="Times New Roman" w:hAnsi="Times New Roman" w:cs="Times New Roman"/>
              </w:rPr>
              <w:t>ксенофобных</w:t>
            </w:r>
            <w:proofErr w:type="spellEnd"/>
            <w:r w:rsidRPr="00D362ED">
              <w:rPr>
                <w:rFonts w:ascii="Times New Roman" w:hAnsi="Times New Roman" w:cs="Times New Roman"/>
              </w:rPr>
              <w:t xml:space="preserve"> проявлений</w:t>
            </w:r>
            <w:r w:rsidR="00D362ED">
              <w:rPr>
                <w:rFonts w:ascii="Times New Roman" w:hAnsi="Times New Roman" w:cs="Times New Roman"/>
              </w:rPr>
              <w:t>.</w:t>
            </w:r>
          </w:p>
        </w:tc>
      </w:tr>
      <w:tr w:rsidR="0095398D" w:rsidRPr="00727AF1" w:rsidTr="00EA53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727AF1" w:rsidRDefault="00EA53B0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727AF1" w:rsidRDefault="0095398D" w:rsidP="00953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D" w:rsidRPr="00727AF1" w:rsidRDefault="00B4510C" w:rsidP="00727AF1">
            <w:pPr>
              <w:spacing w:line="384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5398D" w:rsidRPr="00727AF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2027</w:t>
            </w:r>
            <w:r w:rsidR="0095398D" w:rsidRPr="00727AF1">
              <w:rPr>
                <w:bCs/>
                <w:sz w:val="24"/>
                <w:szCs w:val="24"/>
              </w:rPr>
              <w:t>гг.</w:t>
            </w:r>
          </w:p>
        </w:tc>
      </w:tr>
      <w:tr w:rsidR="0095398D" w:rsidRPr="00727AF1" w:rsidTr="00EA53B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8D" w:rsidRPr="00727AF1" w:rsidRDefault="00EA53B0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545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>Объемы и  источники  финансирования</w:t>
            </w:r>
            <w:r w:rsidRPr="00727A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54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  <w:p w:rsidR="000D1545" w:rsidRDefault="000D1545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45" w:rsidRDefault="000D1545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8D" w:rsidRPr="00727AF1" w:rsidRDefault="0095398D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4F" w:rsidRPr="00910ED3" w:rsidRDefault="008D3D4F" w:rsidP="008D3D4F">
            <w:pPr>
              <w:jc w:val="both"/>
              <w:rPr>
                <w:sz w:val="24"/>
                <w:szCs w:val="24"/>
              </w:rPr>
            </w:pPr>
            <w:r w:rsidRPr="00910ED3">
              <w:rPr>
                <w:sz w:val="24"/>
                <w:szCs w:val="24"/>
              </w:rPr>
              <w:t>Общий объем финансирования –</w:t>
            </w:r>
            <w:r w:rsidR="00A424D0">
              <w:rPr>
                <w:sz w:val="26"/>
                <w:szCs w:val="26"/>
              </w:rPr>
              <w:t>6584</w:t>
            </w:r>
            <w:r w:rsidRPr="00A424D0">
              <w:rPr>
                <w:sz w:val="24"/>
                <w:szCs w:val="24"/>
              </w:rPr>
              <w:t>тыс</w:t>
            </w:r>
            <w:r w:rsidRPr="00910ED3">
              <w:rPr>
                <w:sz w:val="24"/>
                <w:szCs w:val="24"/>
              </w:rPr>
              <w:t>. руб., из них:</w:t>
            </w:r>
          </w:p>
          <w:tbl>
            <w:tblPr>
              <w:tblW w:w="0" w:type="auto"/>
              <w:tblInd w:w="29" w:type="dxa"/>
              <w:tblLayout w:type="fixed"/>
              <w:tblLook w:val="04A0"/>
            </w:tblPr>
            <w:tblGrid>
              <w:gridCol w:w="1885"/>
              <w:gridCol w:w="878"/>
              <w:gridCol w:w="879"/>
              <w:gridCol w:w="878"/>
              <w:gridCol w:w="879"/>
              <w:gridCol w:w="879"/>
            </w:tblGrid>
            <w:tr w:rsidR="008D3D4F" w:rsidRPr="00910ED3" w:rsidTr="00A175ED">
              <w:trPr>
                <w:trHeight w:val="504"/>
              </w:trPr>
              <w:tc>
                <w:tcPr>
                  <w:tcW w:w="1885" w:type="dxa"/>
                  <w:shd w:val="clear" w:color="auto" w:fill="auto"/>
                </w:tcPr>
                <w:p w:rsidR="008D3D4F" w:rsidRPr="00910ED3" w:rsidRDefault="008D3D4F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B4510C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="008D3D4F"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B4510C" w:rsidP="00B451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="008D3D4F"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8D3D4F" w:rsidRPr="00910ED3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B4510C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="008D3D4F"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9" w:type="dxa"/>
                </w:tcPr>
                <w:p w:rsidR="008D3D4F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B4510C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  <w:r w:rsidR="008D3D4F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9" w:type="dxa"/>
                </w:tcPr>
                <w:p w:rsidR="008D3D4F" w:rsidRDefault="008D3D4F" w:rsidP="00F525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D4F" w:rsidRPr="00910ED3" w:rsidRDefault="00B4510C" w:rsidP="00F525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  <w:r w:rsidR="008D3D4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393D8E" w:rsidRPr="00910ED3" w:rsidTr="00A175ED">
              <w:trPr>
                <w:trHeight w:val="255"/>
              </w:trPr>
              <w:tc>
                <w:tcPr>
                  <w:tcW w:w="1885" w:type="dxa"/>
                  <w:shd w:val="clear" w:color="auto" w:fill="auto"/>
                </w:tcPr>
                <w:p w:rsidR="00393D8E" w:rsidRPr="00910ED3" w:rsidRDefault="00393D8E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A424D0" w:rsidRDefault="00A424D0" w:rsidP="00B546E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93D8E" w:rsidRPr="00A424D0" w:rsidRDefault="00A424D0" w:rsidP="00B546E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1248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A424D0" w:rsidRDefault="00A424D0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93D8E" w:rsidRPr="00A424D0" w:rsidRDefault="00A424D0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1274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424D0" w:rsidRPr="00A424D0" w:rsidRDefault="00A424D0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1305</w:t>
                  </w:r>
                </w:p>
              </w:tc>
              <w:tc>
                <w:tcPr>
                  <w:tcW w:w="879" w:type="dxa"/>
                </w:tcPr>
                <w:p w:rsidR="00393D8E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424D0" w:rsidRPr="00A424D0" w:rsidRDefault="002E1086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1365</w:t>
                  </w:r>
                </w:p>
              </w:tc>
              <w:tc>
                <w:tcPr>
                  <w:tcW w:w="879" w:type="dxa"/>
                </w:tcPr>
                <w:p w:rsidR="00393D8E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E1086" w:rsidRPr="00A424D0" w:rsidRDefault="002E1086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1392</w:t>
                  </w:r>
                </w:p>
              </w:tc>
            </w:tr>
            <w:tr w:rsidR="00393D8E" w:rsidRPr="00910ED3" w:rsidTr="00A175ED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:rsidR="00393D8E" w:rsidRPr="00910ED3" w:rsidRDefault="00393D8E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393D8E" w:rsidRPr="00910ED3" w:rsidTr="002E1086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:rsidR="00393D8E" w:rsidRPr="00910ED3" w:rsidRDefault="00393D8E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поселений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:rsidR="00393D8E" w:rsidRPr="008A5D64" w:rsidRDefault="00393D8E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012A3" w:rsidRPr="00910ED3" w:rsidTr="002E1086">
              <w:trPr>
                <w:trHeight w:val="690"/>
              </w:trPr>
              <w:tc>
                <w:tcPr>
                  <w:tcW w:w="1885" w:type="dxa"/>
                  <w:shd w:val="clear" w:color="auto" w:fill="auto"/>
                </w:tcPr>
                <w:p w:rsidR="00E012A3" w:rsidRDefault="00E012A3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76AF" w:rsidRDefault="009A76AF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="001C4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A76AF" w:rsidRPr="00910ED3" w:rsidRDefault="009A76AF" w:rsidP="00F525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2E1086" w:rsidRDefault="002E1086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012A3" w:rsidRPr="008A5D64" w:rsidRDefault="009053F1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696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2E1086" w:rsidRDefault="002E1086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012A3" w:rsidRPr="008A5D64" w:rsidRDefault="009053F1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722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2E1086" w:rsidRDefault="002E1086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012A3" w:rsidRPr="008A5D64" w:rsidRDefault="009053F1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747</w:t>
                  </w:r>
                </w:p>
              </w:tc>
              <w:tc>
                <w:tcPr>
                  <w:tcW w:w="879" w:type="dxa"/>
                </w:tcPr>
                <w:p w:rsidR="002E1086" w:rsidRDefault="002E1086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012A3" w:rsidRPr="008A5D64" w:rsidRDefault="009053F1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773</w:t>
                  </w:r>
                </w:p>
              </w:tc>
              <w:tc>
                <w:tcPr>
                  <w:tcW w:w="879" w:type="dxa"/>
                </w:tcPr>
                <w:p w:rsidR="002E1086" w:rsidRDefault="002E1086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012A3" w:rsidRPr="008A5D64" w:rsidRDefault="009053F1" w:rsidP="00F525D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A424D0" w:rsidRPr="00910ED3" w:rsidTr="002E1086">
              <w:trPr>
                <w:trHeight w:val="399"/>
              </w:trPr>
              <w:tc>
                <w:tcPr>
                  <w:tcW w:w="1885" w:type="dxa"/>
                  <w:shd w:val="clear" w:color="auto" w:fill="auto"/>
                </w:tcPr>
                <w:p w:rsidR="00A424D0" w:rsidRDefault="00A424D0" w:rsidP="001C437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A424D0" w:rsidRPr="00A424D0" w:rsidRDefault="00A424D0" w:rsidP="004A7AF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552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A424D0" w:rsidRPr="00A424D0" w:rsidRDefault="00A424D0" w:rsidP="004A7AF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A424D0" w:rsidRPr="00A424D0" w:rsidRDefault="00A424D0" w:rsidP="004A7AF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558</w:t>
                  </w:r>
                </w:p>
              </w:tc>
              <w:tc>
                <w:tcPr>
                  <w:tcW w:w="879" w:type="dxa"/>
                </w:tcPr>
                <w:p w:rsidR="00A424D0" w:rsidRPr="00A424D0" w:rsidRDefault="00A424D0" w:rsidP="004A7AF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  <w:tc>
                <w:tcPr>
                  <w:tcW w:w="879" w:type="dxa"/>
                </w:tcPr>
                <w:p w:rsidR="00A424D0" w:rsidRPr="00A424D0" w:rsidRDefault="00A424D0" w:rsidP="004A7AF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</w:tr>
          </w:tbl>
          <w:p w:rsidR="0095398D" w:rsidRPr="007E311A" w:rsidRDefault="0095398D" w:rsidP="00FD563B">
            <w:pPr>
              <w:rPr>
                <w:sz w:val="24"/>
                <w:szCs w:val="24"/>
              </w:rPr>
            </w:pPr>
          </w:p>
        </w:tc>
      </w:tr>
      <w:tr w:rsidR="00E012A3" w:rsidRPr="00727AF1" w:rsidTr="00EA53B0">
        <w:trPr>
          <w:cantSplit/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A3" w:rsidRPr="00910ED3" w:rsidRDefault="00EA53B0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2A3" w:rsidRPr="00910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910ED3" w:rsidRDefault="00E012A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Default="00E012A3" w:rsidP="00727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 позволит:</w:t>
            </w:r>
          </w:p>
          <w:p w:rsidR="00846E10" w:rsidRPr="00846E10" w:rsidRDefault="004D7205" w:rsidP="004D7205">
            <w:pPr>
              <w:pStyle w:val="a5"/>
              <w:numPr>
                <w:ilvl w:val="0"/>
                <w:numId w:val="23"/>
              </w:numPr>
              <w:suppressAutoHyphens/>
              <w:spacing w:line="256" w:lineRule="auto"/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46E10" w:rsidRPr="00846E10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ить долю</w:t>
            </w:r>
            <w:r w:rsidR="00846E10" w:rsidRPr="00846E10">
              <w:rPr>
                <w:sz w:val="24"/>
                <w:szCs w:val="24"/>
              </w:rPr>
              <w:t xml:space="preserve"> населения, систематически занимающихся физической культурой и спортом до </w:t>
            </w:r>
            <w:r w:rsidR="009053F1">
              <w:rPr>
                <w:sz w:val="24"/>
                <w:szCs w:val="24"/>
              </w:rPr>
              <w:t>55,3%</w:t>
            </w:r>
          </w:p>
          <w:tbl>
            <w:tblPr>
              <w:tblW w:w="6468" w:type="dxa"/>
              <w:tblInd w:w="29" w:type="dxa"/>
              <w:tblLayout w:type="fixed"/>
              <w:tblLook w:val="04A0"/>
            </w:tblPr>
            <w:tblGrid>
              <w:gridCol w:w="1292"/>
              <w:gridCol w:w="1294"/>
              <w:gridCol w:w="1294"/>
              <w:gridCol w:w="1294"/>
              <w:gridCol w:w="1294"/>
            </w:tblGrid>
            <w:tr w:rsidR="00846E10" w:rsidRPr="00910ED3" w:rsidTr="00846E10">
              <w:trPr>
                <w:trHeight w:val="523"/>
              </w:trPr>
              <w:tc>
                <w:tcPr>
                  <w:tcW w:w="1292" w:type="dxa"/>
                  <w:shd w:val="clear" w:color="auto" w:fill="auto"/>
                </w:tcPr>
                <w:p w:rsidR="00846E10" w:rsidRPr="00910ED3" w:rsidRDefault="00846E10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6E10" w:rsidRPr="00910ED3" w:rsidRDefault="004D7205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="00846E10"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846E10" w:rsidRPr="00910ED3" w:rsidRDefault="00846E10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6E10" w:rsidRPr="00910ED3" w:rsidRDefault="004D7205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="00846E10"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846E10" w:rsidRPr="00910ED3" w:rsidRDefault="00846E10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6E10" w:rsidRPr="00910ED3" w:rsidRDefault="004D7205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="00846E10"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94" w:type="dxa"/>
                </w:tcPr>
                <w:p w:rsidR="00846E10" w:rsidRDefault="00846E10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6E10" w:rsidRPr="00910ED3" w:rsidRDefault="00846E10" w:rsidP="004D72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  <w:r w:rsidR="004D7205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94" w:type="dxa"/>
                </w:tcPr>
                <w:p w:rsidR="00846E10" w:rsidRDefault="00846E10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6E10" w:rsidRPr="00910ED3" w:rsidRDefault="004D7205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  <w:r w:rsidR="00846E10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846E10" w:rsidRPr="00547CAB" w:rsidTr="00846E10">
              <w:trPr>
                <w:trHeight w:val="264"/>
              </w:trPr>
              <w:tc>
                <w:tcPr>
                  <w:tcW w:w="1292" w:type="dxa"/>
                  <w:shd w:val="clear" w:color="auto" w:fill="auto"/>
                </w:tcPr>
                <w:p w:rsidR="00846E10" w:rsidRPr="00F179AC" w:rsidRDefault="009053F1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846E10" w:rsidRPr="00F179AC" w:rsidRDefault="009053F1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846E10" w:rsidRPr="00F179AC" w:rsidRDefault="009053F1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55,1</w:t>
                  </w:r>
                </w:p>
              </w:tc>
              <w:tc>
                <w:tcPr>
                  <w:tcW w:w="1294" w:type="dxa"/>
                </w:tcPr>
                <w:p w:rsidR="00846E10" w:rsidRPr="00F179AC" w:rsidRDefault="009053F1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55,1</w:t>
                  </w:r>
                </w:p>
              </w:tc>
              <w:tc>
                <w:tcPr>
                  <w:tcW w:w="1294" w:type="dxa"/>
                </w:tcPr>
                <w:p w:rsidR="00846E10" w:rsidRPr="00F179AC" w:rsidRDefault="009053F1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55,3</w:t>
                  </w:r>
                </w:p>
              </w:tc>
            </w:tr>
          </w:tbl>
          <w:p w:rsidR="0078115E" w:rsidRPr="000D1545" w:rsidRDefault="0078115E" w:rsidP="00962AA1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08476E" w:rsidRPr="00727AF1" w:rsidTr="00EA53B0">
        <w:trPr>
          <w:cantSplit/>
          <w:trHeight w:val="18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6E" w:rsidRPr="00910ED3" w:rsidRDefault="0008476E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E" w:rsidRPr="00910ED3" w:rsidRDefault="0008476E" w:rsidP="00F525D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E" w:rsidRDefault="0008476E" w:rsidP="004D7205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</w:t>
            </w:r>
            <w:r w:rsidRPr="000D1545">
              <w:rPr>
                <w:sz w:val="24"/>
                <w:szCs w:val="24"/>
              </w:rPr>
              <w:t xml:space="preserve"> удельный вес численности молодых людей от 14 до 30 лет, активно участвующей в мероприятиях военно-патриотической направленности </w:t>
            </w:r>
            <w:r>
              <w:rPr>
                <w:sz w:val="24"/>
                <w:szCs w:val="24"/>
              </w:rPr>
              <w:t>до 25%;</w:t>
            </w:r>
          </w:p>
          <w:tbl>
            <w:tblPr>
              <w:tblW w:w="7413" w:type="dxa"/>
              <w:tblInd w:w="29" w:type="dxa"/>
              <w:tblLayout w:type="fixed"/>
              <w:tblLook w:val="04A0"/>
            </w:tblPr>
            <w:tblGrid>
              <w:gridCol w:w="1255"/>
              <w:gridCol w:w="1256"/>
              <w:gridCol w:w="1256"/>
              <w:gridCol w:w="1256"/>
              <w:gridCol w:w="1256"/>
              <w:gridCol w:w="1134"/>
            </w:tblGrid>
            <w:tr w:rsidR="0008476E" w:rsidRPr="00910ED3" w:rsidTr="006A6348">
              <w:trPr>
                <w:gridAfter w:val="1"/>
                <w:wAfter w:w="1134" w:type="dxa"/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08476E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2026г.</w:t>
                  </w:r>
                </w:p>
              </w:tc>
              <w:tc>
                <w:tcPr>
                  <w:tcW w:w="1256" w:type="dxa"/>
                </w:tcPr>
                <w:p w:rsidR="0008476E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476E" w:rsidRPr="00910ED3" w:rsidRDefault="0008476E" w:rsidP="00B451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2027г.</w:t>
                  </w:r>
                </w:p>
              </w:tc>
            </w:tr>
            <w:tr w:rsidR="0008476E" w:rsidRPr="008A5D64" w:rsidTr="006A6348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08476E" w:rsidRPr="00F179AC" w:rsidRDefault="0008476E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8476E" w:rsidRPr="00F179AC" w:rsidRDefault="0008476E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08476E" w:rsidRPr="00F179AC" w:rsidRDefault="0008476E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256" w:type="dxa"/>
                </w:tcPr>
                <w:p w:rsidR="0008476E" w:rsidRPr="00F179AC" w:rsidRDefault="0008476E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256" w:type="dxa"/>
                </w:tcPr>
                <w:p w:rsidR="0008476E" w:rsidRPr="00F179AC" w:rsidRDefault="0008476E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08476E" w:rsidRPr="00547CAB" w:rsidRDefault="0008476E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476E" w:rsidRPr="00727AF1" w:rsidRDefault="0008476E" w:rsidP="00962AA1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012A3" w:rsidRPr="00727AF1" w:rsidTr="00EA53B0">
        <w:trPr>
          <w:cantSplit/>
          <w:trHeight w:val="1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Default="00E012A3" w:rsidP="004D7205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</w:t>
            </w:r>
            <w:r w:rsidRPr="000D1545">
              <w:rPr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 в общей численности молодежи в возрасте от 14 до 30 лет</w:t>
            </w:r>
            <w:r>
              <w:rPr>
                <w:sz w:val="24"/>
                <w:szCs w:val="24"/>
              </w:rPr>
              <w:t xml:space="preserve"> до 16%;</w:t>
            </w:r>
          </w:p>
          <w:tbl>
            <w:tblPr>
              <w:tblW w:w="7413" w:type="dxa"/>
              <w:tblInd w:w="29" w:type="dxa"/>
              <w:tblLayout w:type="fixed"/>
              <w:tblLook w:val="04A0"/>
            </w:tblPr>
            <w:tblGrid>
              <w:gridCol w:w="1255"/>
              <w:gridCol w:w="1256"/>
              <w:gridCol w:w="1256"/>
              <w:gridCol w:w="1256"/>
              <w:gridCol w:w="1256"/>
              <w:gridCol w:w="1134"/>
            </w:tblGrid>
            <w:tr w:rsidR="009462BA" w:rsidRPr="00910ED3" w:rsidTr="00BC73C2">
              <w:trPr>
                <w:gridAfter w:val="1"/>
                <w:wAfter w:w="1134" w:type="dxa"/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9462BA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2026г.</w:t>
                  </w:r>
                </w:p>
              </w:tc>
              <w:tc>
                <w:tcPr>
                  <w:tcW w:w="1256" w:type="dxa"/>
                </w:tcPr>
                <w:p w:rsidR="009462BA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2027г.</w:t>
                  </w:r>
                </w:p>
              </w:tc>
            </w:tr>
            <w:tr w:rsidR="009462BA" w:rsidRPr="008A5D64" w:rsidTr="00BC73C2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256" w:type="dxa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19,5</w:t>
                  </w:r>
                </w:p>
              </w:tc>
              <w:tc>
                <w:tcPr>
                  <w:tcW w:w="1256" w:type="dxa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9462BA" w:rsidRPr="00547CAB" w:rsidRDefault="009462BA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6348" w:rsidRPr="00727AF1" w:rsidRDefault="006A6348" w:rsidP="006A6348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012A3" w:rsidRPr="00727AF1" w:rsidTr="00EA53B0">
        <w:trPr>
          <w:cantSplit/>
          <w:trHeight w:val="9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A3" w:rsidRPr="00727AF1" w:rsidRDefault="00E012A3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8" w:rsidRDefault="00E012A3" w:rsidP="004D7205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" w:firstLine="0"/>
              <w:jc w:val="both"/>
              <w:outlineLvl w:val="2"/>
              <w:rPr>
                <w:sz w:val="24"/>
                <w:szCs w:val="24"/>
              </w:rPr>
            </w:pPr>
            <w:r w:rsidRPr="00E012A3">
              <w:rPr>
                <w:sz w:val="24"/>
                <w:szCs w:val="24"/>
              </w:rPr>
              <w:t xml:space="preserve">увеличить удельный вес численности молодых людей от 18 до 30 лет, принявших участие в политических выборах от общего числа проголосовавших до 30%;   </w:t>
            </w:r>
          </w:p>
          <w:tbl>
            <w:tblPr>
              <w:tblW w:w="13809" w:type="dxa"/>
              <w:tblInd w:w="29" w:type="dxa"/>
              <w:tblLayout w:type="fixed"/>
              <w:tblLook w:val="04A0"/>
            </w:tblPr>
            <w:tblGrid>
              <w:gridCol w:w="1255"/>
              <w:gridCol w:w="1255"/>
              <w:gridCol w:w="1255"/>
              <w:gridCol w:w="1255"/>
              <w:gridCol w:w="1255"/>
              <w:gridCol w:w="1255"/>
              <w:gridCol w:w="1255"/>
              <w:gridCol w:w="1256"/>
              <w:gridCol w:w="1256"/>
              <w:gridCol w:w="1256"/>
              <w:gridCol w:w="1256"/>
            </w:tblGrid>
            <w:tr w:rsidR="009462BA" w:rsidRPr="00910ED3" w:rsidTr="009462BA">
              <w:trPr>
                <w:trHeight w:val="504"/>
              </w:trPr>
              <w:tc>
                <w:tcPr>
                  <w:tcW w:w="1255" w:type="dxa"/>
                </w:tcPr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5" w:type="dxa"/>
                </w:tcPr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5" w:type="dxa"/>
                </w:tcPr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5" w:type="dxa"/>
                </w:tcPr>
                <w:p w:rsidR="009462BA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2026г.</w:t>
                  </w:r>
                </w:p>
              </w:tc>
              <w:tc>
                <w:tcPr>
                  <w:tcW w:w="1255" w:type="dxa"/>
                </w:tcPr>
                <w:p w:rsidR="009462BA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62BA" w:rsidRPr="00910ED3" w:rsidRDefault="009462BA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2027г.</w:t>
                  </w:r>
                </w:p>
              </w:tc>
              <w:tc>
                <w:tcPr>
                  <w:tcW w:w="1255" w:type="dxa"/>
                </w:tcPr>
                <w:p w:rsidR="009462BA" w:rsidRPr="00910ED3" w:rsidRDefault="009462BA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</w:tcPr>
                <w:p w:rsidR="009462BA" w:rsidRPr="00910ED3" w:rsidRDefault="009462BA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910ED3" w:rsidRDefault="009462BA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910ED3" w:rsidRDefault="009462BA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9462BA" w:rsidRPr="00910ED3" w:rsidRDefault="009462BA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9462BA" w:rsidRPr="00910ED3" w:rsidRDefault="009462BA" w:rsidP="00B451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62BA" w:rsidRPr="008A5D64" w:rsidTr="009462BA">
              <w:trPr>
                <w:trHeight w:val="255"/>
              </w:trPr>
              <w:tc>
                <w:tcPr>
                  <w:tcW w:w="1255" w:type="dxa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30,5</w:t>
                  </w:r>
                </w:p>
              </w:tc>
              <w:tc>
                <w:tcPr>
                  <w:tcW w:w="1255" w:type="dxa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255" w:type="dxa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255" w:type="dxa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255" w:type="dxa"/>
                </w:tcPr>
                <w:p w:rsidR="009462BA" w:rsidRPr="00F179AC" w:rsidRDefault="00F179AC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F179AC">
                    <w:rPr>
                      <w:rFonts w:ascii="Times New Roman" w:hAnsi="Times New Roman" w:cs="Times New Roman"/>
                    </w:rPr>
                    <w:t>32,5</w:t>
                  </w:r>
                </w:p>
              </w:tc>
              <w:tc>
                <w:tcPr>
                  <w:tcW w:w="1255" w:type="dxa"/>
                </w:tcPr>
                <w:p w:rsidR="009462BA" w:rsidRPr="00547CAB" w:rsidRDefault="009462BA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</w:tcPr>
                <w:p w:rsidR="009462BA" w:rsidRPr="00547CAB" w:rsidRDefault="009462BA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547CAB" w:rsidRDefault="009462BA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:rsidR="009462BA" w:rsidRPr="00547CAB" w:rsidRDefault="009462BA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</w:tcPr>
                <w:p w:rsidR="009462BA" w:rsidRPr="00547CAB" w:rsidRDefault="009462BA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6" w:type="dxa"/>
                </w:tcPr>
                <w:p w:rsidR="009462BA" w:rsidRPr="00547CAB" w:rsidRDefault="009462BA" w:rsidP="00B4510C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12A3" w:rsidRPr="007F3D53" w:rsidRDefault="00E012A3" w:rsidP="006A6348">
            <w:pPr>
              <w:pStyle w:val="a5"/>
              <w:autoSpaceDE w:val="0"/>
              <w:autoSpaceDN w:val="0"/>
              <w:adjustRightInd w:val="0"/>
              <w:ind w:left="71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1E067B" w:rsidRPr="00727AF1" w:rsidTr="00EA53B0">
        <w:trPr>
          <w:cantSplit/>
          <w:trHeight w:val="1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B" w:rsidRPr="00727AF1" w:rsidRDefault="001E067B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B" w:rsidRPr="00727AF1" w:rsidRDefault="001E067B" w:rsidP="00735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B" w:rsidRDefault="0008476E" w:rsidP="000847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E067B" w:rsidRPr="001E067B">
              <w:rPr>
                <w:rFonts w:ascii="Times New Roman" w:hAnsi="Times New Roman" w:cs="Times New Roman"/>
                <w:sz w:val="24"/>
                <w:szCs w:val="24"/>
              </w:rPr>
              <w:t>увеличить удельный вес численности молодых людей от 14 до 30 лет, участвующей в мероприятиях профилактических мероприятиях, направленных на формирование толерантности и предупреждение экстремизма</w:t>
            </w:r>
            <w:r w:rsidR="0076192E">
              <w:rPr>
                <w:rFonts w:ascii="Times New Roman" w:hAnsi="Times New Roman" w:cs="Times New Roman"/>
                <w:sz w:val="24"/>
                <w:szCs w:val="24"/>
              </w:rPr>
              <w:t xml:space="preserve"> до 22%</w:t>
            </w:r>
            <w:r w:rsidR="001E067B" w:rsidRPr="001E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7413" w:type="dxa"/>
              <w:tblInd w:w="29" w:type="dxa"/>
              <w:tblLayout w:type="fixed"/>
              <w:tblLook w:val="04A0"/>
            </w:tblPr>
            <w:tblGrid>
              <w:gridCol w:w="1255"/>
              <w:gridCol w:w="1256"/>
              <w:gridCol w:w="1256"/>
              <w:gridCol w:w="1256"/>
              <w:gridCol w:w="1256"/>
              <w:gridCol w:w="1134"/>
            </w:tblGrid>
            <w:tr w:rsidR="0076192E" w:rsidRPr="00910ED3" w:rsidTr="00BC73C2">
              <w:trPr>
                <w:gridAfter w:val="1"/>
                <w:wAfter w:w="1134" w:type="dxa"/>
                <w:trHeight w:val="504"/>
              </w:trPr>
              <w:tc>
                <w:tcPr>
                  <w:tcW w:w="1255" w:type="dxa"/>
                  <w:shd w:val="clear" w:color="auto" w:fill="auto"/>
                </w:tcPr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Pr="00910ED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56" w:type="dxa"/>
                </w:tcPr>
                <w:p w:rsidR="0076192E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2026г.</w:t>
                  </w:r>
                </w:p>
              </w:tc>
              <w:tc>
                <w:tcPr>
                  <w:tcW w:w="1256" w:type="dxa"/>
                </w:tcPr>
                <w:p w:rsidR="0076192E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92E" w:rsidRPr="00910ED3" w:rsidRDefault="0076192E" w:rsidP="00BC73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2027г.</w:t>
                  </w:r>
                </w:p>
              </w:tc>
            </w:tr>
            <w:tr w:rsidR="0076192E" w:rsidRPr="00547CAB" w:rsidTr="00BC73C2">
              <w:trPr>
                <w:trHeight w:val="255"/>
              </w:trPr>
              <w:tc>
                <w:tcPr>
                  <w:tcW w:w="1255" w:type="dxa"/>
                  <w:shd w:val="clear" w:color="auto" w:fill="auto"/>
                </w:tcPr>
                <w:p w:rsidR="0076192E" w:rsidRPr="000A43DE" w:rsidRDefault="000A43DE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A43DE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76192E" w:rsidRPr="000A43DE" w:rsidRDefault="000A43DE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A43DE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76192E" w:rsidRPr="000A43DE" w:rsidRDefault="000A43DE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A43D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256" w:type="dxa"/>
                </w:tcPr>
                <w:p w:rsidR="0076192E" w:rsidRPr="000A43DE" w:rsidRDefault="000A43DE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A43DE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256" w:type="dxa"/>
                </w:tcPr>
                <w:p w:rsidR="0076192E" w:rsidRPr="000A43DE" w:rsidRDefault="000A43DE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A43DE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76192E" w:rsidRPr="00547CAB" w:rsidRDefault="0076192E" w:rsidP="00BC73C2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6348" w:rsidRPr="00AB7721" w:rsidRDefault="006A6348" w:rsidP="006A6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7A" w:rsidRDefault="007C297A" w:rsidP="007C297A">
      <w:pPr>
        <w:pStyle w:val="a3"/>
        <w:jc w:val="center"/>
        <w:rPr>
          <w:sz w:val="24"/>
          <w:szCs w:val="24"/>
        </w:rPr>
      </w:pPr>
    </w:p>
    <w:p w:rsidR="00D362ED" w:rsidRDefault="00D362ED" w:rsidP="006972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62ED" w:rsidRDefault="00D362ED" w:rsidP="006972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72D8" w:rsidRDefault="00496E16" w:rsidP="006972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72D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972D8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43379A" w:rsidRPr="0043379A" w:rsidRDefault="0043379A" w:rsidP="0043379A"/>
    <w:p w:rsidR="0043379A" w:rsidRPr="0043379A" w:rsidRDefault="0043379A" w:rsidP="00962AA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3379A">
        <w:rPr>
          <w:sz w:val="24"/>
          <w:szCs w:val="24"/>
        </w:rPr>
        <w:t xml:space="preserve">     Массовая физкультурно-спортивная работа занимает одно из основных мест в системе физической культуры и спорта </w:t>
      </w:r>
      <w:proofErr w:type="spellStart"/>
      <w:r w:rsidRPr="0043379A">
        <w:rPr>
          <w:sz w:val="24"/>
          <w:szCs w:val="24"/>
        </w:rPr>
        <w:t>Куйтунского</w:t>
      </w:r>
      <w:proofErr w:type="spellEnd"/>
      <w:r w:rsidRPr="0043379A">
        <w:rPr>
          <w:sz w:val="24"/>
          <w:szCs w:val="24"/>
        </w:rPr>
        <w:t xml:space="preserve">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</w:t>
      </w:r>
      <w:proofErr w:type="spellStart"/>
      <w:r w:rsidRPr="0043379A">
        <w:rPr>
          <w:sz w:val="24"/>
          <w:szCs w:val="24"/>
        </w:rPr>
        <w:t>Куйтунского</w:t>
      </w:r>
      <w:proofErr w:type="spellEnd"/>
      <w:r w:rsidRPr="0043379A">
        <w:rPr>
          <w:sz w:val="24"/>
          <w:szCs w:val="24"/>
        </w:rPr>
        <w:t xml:space="preserve">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лапте, и мн. др. </w:t>
      </w:r>
    </w:p>
    <w:p w:rsidR="0043379A" w:rsidRPr="0043379A" w:rsidRDefault="0043379A" w:rsidP="001D0B1B">
      <w:pPr>
        <w:autoSpaceDE w:val="0"/>
        <w:autoSpaceDN w:val="0"/>
        <w:adjustRightInd w:val="0"/>
        <w:ind w:firstLine="426"/>
        <w:jc w:val="both"/>
        <w:outlineLvl w:val="2"/>
      </w:pPr>
      <w:r w:rsidRPr="0043379A">
        <w:rPr>
          <w:sz w:val="24"/>
          <w:szCs w:val="24"/>
        </w:rPr>
        <w:t xml:space="preserve">В состав </w:t>
      </w:r>
      <w:proofErr w:type="spellStart"/>
      <w:r w:rsidRPr="0043379A">
        <w:rPr>
          <w:sz w:val="24"/>
          <w:szCs w:val="24"/>
        </w:rPr>
        <w:t>Куйтунского</w:t>
      </w:r>
      <w:proofErr w:type="spellEnd"/>
      <w:r w:rsidRPr="0043379A">
        <w:rPr>
          <w:sz w:val="24"/>
          <w:szCs w:val="24"/>
        </w:rPr>
        <w:t xml:space="preserve"> района входят 19 сельских и 1 городское поселение. В 10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</w:t>
      </w:r>
    </w:p>
    <w:p w:rsidR="00DC095B" w:rsidRDefault="00DC095B" w:rsidP="001D0B1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C095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молодежная политика </w:t>
      </w:r>
      <w:r w:rsidRPr="00DC095B">
        <w:rPr>
          <w:sz w:val="24"/>
          <w:szCs w:val="24"/>
        </w:rPr>
        <w:t>- составная часть социально-экономической политики, которая отражает отношение органов местного самоуправления к проблемам молодежи, определяет правовые, экономические, организационные основы становления и развития молодых граждан, способствует наиболее полной реализации их способност</w:t>
      </w:r>
      <w:r>
        <w:rPr>
          <w:sz w:val="24"/>
          <w:szCs w:val="24"/>
        </w:rPr>
        <w:t>ей в интересах общества и района</w:t>
      </w:r>
      <w:r w:rsidRPr="00DC095B">
        <w:rPr>
          <w:sz w:val="24"/>
          <w:szCs w:val="24"/>
        </w:rPr>
        <w:t>, развитию молодежных движений и инициатив.</w:t>
      </w:r>
    </w:p>
    <w:p w:rsidR="00DC095B" w:rsidRPr="00DC095B" w:rsidRDefault="00DC095B" w:rsidP="001D0B1B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C095B">
        <w:rPr>
          <w:sz w:val="24"/>
          <w:szCs w:val="24"/>
        </w:rPr>
        <w:t>Молодежь является важнейшей социально-демографической группой в</w:t>
      </w:r>
      <w:r>
        <w:rPr>
          <w:sz w:val="24"/>
          <w:szCs w:val="24"/>
        </w:rPr>
        <w:t xml:space="preserve"> структуре населения района</w:t>
      </w:r>
      <w:r w:rsidRPr="00DC095B">
        <w:rPr>
          <w:sz w:val="24"/>
          <w:szCs w:val="24"/>
        </w:rPr>
        <w:t>, основным ст</w:t>
      </w:r>
      <w:r>
        <w:rPr>
          <w:sz w:val="24"/>
          <w:szCs w:val="24"/>
        </w:rPr>
        <w:t xml:space="preserve">ратегическим </w:t>
      </w:r>
      <w:r w:rsidR="004A7AF9">
        <w:rPr>
          <w:sz w:val="24"/>
          <w:szCs w:val="24"/>
        </w:rPr>
        <w:t xml:space="preserve">ресурсом </w:t>
      </w:r>
      <w:r w:rsidR="004A7AF9" w:rsidRPr="00DC095B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муниципального образования</w:t>
      </w:r>
      <w:r w:rsidRPr="00DC095B">
        <w:rPr>
          <w:sz w:val="24"/>
          <w:szCs w:val="24"/>
        </w:rPr>
        <w:t>.</w:t>
      </w:r>
    </w:p>
    <w:p w:rsidR="00DC095B" w:rsidRPr="00DC095B" w:rsidRDefault="00DC095B" w:rsidP="001D0B1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C095B">
        <w:rPr>
          <w:sz w:val="24"/>
          <w:szCs w:val="24"/>
        </w:rPr>
        <w:t>М</w:t>
      </w:r>
      <w:r>
        <w:rPr>
          <w:sz w:val="24"/>
          <w:szCs w:val="24"/>
        </w:rPr>
        <w:t>олодежная политика в районе</w:t>
      </w:r>
      <w:r w:rsidRPr="00DC095B">
        <w:rPr>
          <w:sz w:val="24"/>
          <w:szCs w:val="24"/>
        </w:rPr>
        <w:t xml:space="preserve"> проводится в отношении молодежи - лиц в возрасте от 14 до 30 лет включительно, детских и молодежных общественных объединений, учебных заведений.</w:t>
      </w:r>
    </w:p>
    <w:p w:rsidR="006C227D" w:rsidRDefault="006C227D" w:rsidP="001D0B1B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Программа призвана обеспечить формирование качественно нового подхода к реализации молодежной политики в </w:t>
      </w:r>
      <w:proofErr w:type="spellStart"/>
      <w:r>
        <w:rPr>
          <w:sz w:val="24"/>
          <w:szCs w:val="24"/>
        </w:rPr>
        <w:t>Куйтунском</w:t>
      </w:r>
      <w:proofErr w:type="spellEnd"/>
      <w:r>
        <w:rPr>
          <w:sz w:val="24"/>
          <w:szCs w:val="24"/>
        </w:rPr>
        <w:t xml:space="preserve"> районе.</w:t>
      </w:r>
    </w:p>
    <w:p w:rsidR="006C227D" w:rsidRDefault="006C227D">
      <w:pPr>
        <w:autoSpaceDE w:val="0"/>
        <w:autoSpaceDN w:val="0"/>
        <w:adjustRightInd w:val="0"/>
        <w:rPr>
          <w:sz w:val="24"/>
          <w:szCs w:val="24"/>
        </w:rPr>
      </w:pPr>
    </w:p>
    <w:p w:rsidR="00E94E16" w:rsidRPr="00DF4DE7" w:rsidRDefault="00DF4DE7" w:rsidP="00962AA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ЦЕЛЬ, </w:t>
      </w:r>
      <w:r w:rsidR="00E94E16" w:rsidRPr="009D00F6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 ПЕРЕЧЕНЬ ПОДПРОГРАММ МУНИЦИПАЛЬНОЙ ПРОГРАММЫ</w:t>
      </w:r>
    </w:p>
    <w:p w:rsidR="00E94E16" w:rsidRPr="009D00F6" w:rsidRDefault="00E94E16" w:rsidP="00E94E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E16" w:rsidRDefault="00E94E16" w:rsidP="00E94E16">
      <w:pPr>
        <w:rPr>
          <w:bCs/>
          <w:iCs/>
          <w:sz w:val="24"/>
          <w:szCs w:val="24"/>
        </w:rPr>
      </w:pPr>
      <w:r w:rsidRPr="00006A6E">
        <w:rPr>
          <w:bCs/>
          <w:iCs/>
          <w:sz w:val="24"/>
          <w:szCs w:val="24"/>
        </w:rPr>
        <w:t>Цель программы:</w:t>
      </w:r>
    </w:p>
    <w:p w:rsidR="00BB424A" w:rsidRPr="00006A6E" w:rsidRDefault="00BB424A" w:rsidP="007B4A04">
      <w:pPr>
        <w:ind w:firstLine="426"/>
        <w:jc w:val="both"/>
        <w:rPr>
          <w:bCs/>
          <w:iCs/>
          <w:sz w:val="24"/>
          <w:szCs w:val="24"/>
        </w:rPr>
      </w:pPr>
      <w:r w:rsidRPr="00066F42">
        <w:rPr>
          <w:sz w:val="24"/>
          <w:szCs w:val="24"/>
        </w:rPr>
        <w:t>Развитие инфраструктуры физической культуры и спорта</w:t>
      </w:r>
      <w:r w:rsidR="004A7AF9">
        <w:rPr>
          <w:sz w:val="24"/>
          <w:szCs w:val="24"/>
        </w:rPr>
        <w:t>, проведение спортивных мероприятий</w:t>
      </w:r>
      <w:r w:rsidRPr="00066F42">
        <w:rPr>
          <w:sz w:val="24"/>
          <w:szCs w:val="24"/>
        </w:rPr>
        <w:t xml:space="preserve"> (в том числе  для лиц с ограниченными возможностями здоровья и инвалидов)</w:t>
      </w:r>
      <w:r>
        <w:rPr>
          <w:sz w:val="24"/>
          <w:szCs w:val="24"/>
        </w:rPr>
        <w:t>;</w:t>
      </w:r>
    </w:p>
    <w:p w:rsidR="00E94E16" w:rsidRDefault="00E94E16" w:rsidP="007B4A04">
      <w:pPr>
        <w:ind w:firstLine="426"/>
        <w:jc w:val="both"/>
        <w:rPr>
          <w:sz w:val="24"/>
          <w:szCs w:val="24"/>
        </w:rPr>
      </w:pPr>
      <w:r w:rsidRPr="002C14EF">
        <w:rPr>
          <w:sz w:val="24"/>
          <w:szCs w:val="24"/>
        </w:rPr>
        <w:t>Содействие в формировании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F37149" w:rsidRDefault="007D1F73" w:rsidP="00AA6D5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Достижение цели П</w:t>
      </w:r>
      <w:r w:rsidR="00F37149">
        <w:rPr>
          <w:sz w:val="24"/>
          <w:szCs w:val="24"/>
        </w:rPr>
        <w:t>рограммы предполагается за счет решения следующих задач:</w:t>
      </w:r>
    </w:p>
    <w:p w:rsidR="00BB424A" w:rsidRDefault="00BB424A" w:rsidP="00BB424A">
      <w:pPr>
        <w:pStyle w:val="ConsPlusNonformat"/>
        <w:widowControl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мероприятий; </w:t>
      </w:r>
    </w:p>
    <w:p w:rsidR="002B560E" w:rsidRPr="002B560E" w:rsidRDefault="002235A6" w:rsidP="002B560E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21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B560E" w:rsidRPr="002B560E">
        <w:rPr>
          <w:sz w:val="24"/>
          <w:szCs w:val="24"/>
        </w:rPr>
        <w:t>ормирование условий для гражданского становления, военно-патриотического, духовно-нр</w:t>
      </w:r>
      <w:r>
        <w:rPr>
          <w:sz w:val="24"/>
          <w:szCs w:val="24"/>
        </w:rPr>
        <w:t>авственного воспитания молодежи;</w:t>
      </w:r>
    </w:p>
    <w:p w:rsidR="00E94E16" w:rsidRPr="002C14EF" w:rsidRDefault="002235A6" w:rsidP="00AA6D5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94E16" w:rsidRPr="002C14EF">
        <w:rPr>
          <w:sz w:val="24"/>
          <w:szCs w:val="24"/>
        </w:rPr>
        <w:t xml:space="preserve">оздание условий для интеллектуального, творческого и физического развития молодежи, реализации ее творческого потенциала; </w:t>
      </w:r>
    </w:p>
    <w:p w:rsidR="005C0A77" w:rsidRPr="002C14EF" w:rsidRDefault="005C0A77" w:rsidP="00AA6D5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7AF9">
        <w:rPr>
          <w:sz w:val="24"/>
          <w:szCs w:val="24"/>
        </w:rPr>
        <w:t>п</w:t>
      </w:r>
      <w:r w:rsidR="004A7AF9" w:rsidRPr="002C14EF">
        <w:rPr>
          <w:sz w:val="24"/>
          <w:szCs w:val="24"/>
        </w:rPr>
        <w:t>оддержка деятельности</w:t>
      </w:r>
      <w:r w:rsidR="00E94E16" w:rsidRPr="002C14EF">
        <w:rPr>
          <w:sz w:val="24"/>
          <w:szCs w:val="24"/>
        </w:rPr>
        <w:t xml:space="preserve"> детских и молодежных общественных </w:t>
      </w:r>
      <w:r w:rsidR="004A7AF9" w:rsidRPr="002C14EF">
        <w:rPr>
          <w:sz w:val="24"/>
          <w:szCs w:val="24"/>
        </w:rPr>
        <w:t>объединений</w:t>
      </w:r>
      <w:r w:rsidR="004A7AF9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активизация</w:t>
      </w:r>
      <w:r w:rsidRPr="002C14EF">
        <w:rPr>
          <w:sz w:val="24"/>
          <w:szCs w:val="24"/>
        </w:rPr>
        <w:t xml:space="preserve"> р</w:t>
      </w:r>
      <w:r>
        <w:rPr>
          <w:sz w:val="24"/>
          <w:szCs w:val="24"/>
        </w:rPr>
        <w:t>аботы подростковых клубов;</w:t>
      </w:r>
    </w:p>
    <w:p w:rsidR="00E94E16" w:rsidRPr="002C14EF" w:rsidRDefault="002235A6" w:rsidP="00AA6D5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E94E16" w:rsidRPr="002C14EF">
        <w:rPr>
          <w:sz w:val="24"/>
          <w:szCs w:val="24"/>
        </w:rPr>
        <w:t>ормирование у молодежи активной жизненной позиции, готовности к участию в общественно-политической жизни района;</w:t>
      </w:r>
    </w:p>
    <w:p w:rsidR="00E94E16" w:rsidRPr="002C14EF" w:rsidRDefault="002235A6" w:rsidP="00AA6D5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E94E16" w:rsidRPr="002C14EF">
        <w:rPr>
          <w:sz w:val="24"/>
          <w:szCs w:val="24"/>
        </w:rPr>
        <w:t>одействие заня</w:t>
      </w:r>
      <w:r w:rsidR="002D660E">
        <w:rPr>
          <w:sz w:val="24"/>
          <w:szCs w:val="24"/>
        </w:rPr>
        <w:t>тости и профориентации молодежи;</w:t>
      </w:r>
    </w:p>
    <w:p w:rsidR="009A76AF" w:rsidRDefault="00AA6D57" w:rsidP="00AA6D57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6D57">
        <w:rPr>
          <w:rFonts w:ascii="Times New Roman" w:hAnsi="Times New Roman" w:cs="Times New Roman"/>
          <w:sz w:val="24"/>
          <w:szCs w:val="24"/>
        </w:rPr>
        <w:t xml:space="preserve">- </w:t>
      </w:r>
      <w:r w:rsidR="002235A6">
        <w:rPr>
          <w:rFonts w:ascii="Times New Roman" w:hAnsi="Times New Roman" w:cs="Times New Roman"/>
          <w:sz w:val="24"/>
          <w:szCs w:val="24"/>
        </w:rPr>
        <w:t>ф</w:t>
      </w:r>
      <w:r w:rsidRPr="00AA6D57">
        <w:rPr>
          <w:rFonts w:ascii="Times New Roman" w:hAnsi="Times New Roman" w:cs="Times New Roman"/>
          <w:sz w:val="24"/>
          <w:szCs w:val="24"/>
        </w:rPr>
        <w:t xml:space="preserve">ормирование толерантного сознания, совершенствование системы профилактических мер экстремистской направленности, предупреждение </w:t>
      </w:r>
      <w:proofErr w:type="spellStart"/>
      <w:r w:rsidRPr="00AA6D57"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 w:rsidRPr="00AA6D57">
        <w:rPr>
          <w:rFonts w:ascii="Times New Roman" w:hAnsi="Times New Roman" w:cs="Times New Roman"/>
          <w:sz w:val="24"/>
          <w:szCs w:val="24"/>
        </w:rPr>
        <w:t xml:space="preserve"> проявлений.  </w:t>
      </w:r>
    </w:p>
    <w:p w:rsidR="009A76AF" w:rsidRPr="00DF4DE7" w:rsidRDefault="009A76AF" w:rsidP="007B4A04">
      <w:pPr>
        <w:pStyle w:val="ConsPlusNormal"/>
        <w:widowControl/>
        <w:tabs>
          <w:tab w:val="left" w:pos="0"/>
          <w:tab w:val="left" w:pos="284"/>
        </w:tabs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4DE7">
        <w:rPr>
          <w:rFonts w:ascii="Times New Roman" w:hAnsi="Times New Roman" w:cs="Times New Roman"/>
          <w:sz w:val="24"/>
          <w:szCs w:val="24"/>
        </w:rPr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DF4DE7" w:rsidRDefault="00DF4DE7" w:rsidP="00DF4DE7">
      <w:pPr>
        <w:pStyle w:val="a5"/>
        <w:ind w:left="0"/>
        <w:jc w:val="both"/>
        <w:rPr>
          <w:sz w:val="24"/>
          <w:szCs w:val="24"/>
        </w:rPr>
      </w:pPr>
      <w:r w:rsidRPr="00B4510C">
        <w:rPr>
          <w:sz w:val="24"/>
          <w:szCs w:val="24"/>
        </w:rPr>
        <w:t>«Развитие физической культуры и спорта в муниципальном обра</w:t>
      </w:r>
      <w:r>
        <w:rPr>
          <w:sz w:val="24"/>
          <w:szCs w:val="24"/>
        </w:rPr>
        <w:t xml:space="preserve">зовании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на 2023-2027</w:t>
      </w:r>
      <w:r w:rsidRPr="00B4510C">
        <w:rPr>
          <w:sz w:val="24"/>
          <w:szCs w:val="24"/>
        </w:rPr>
        <w:t>г.»</w:t>
      </w:r>
      <w:r>
        <w:rPr>
          <w:sz w:val="24"/>
          <w:szCs w:val="24"/>
        </w:rPr>
        <w:t xml:space="preserve"> (подпрограмма 1);</w:t>
      </w:r>
    </w:p>
    <w:p w:rsidR="00DF4DE7" w:rsidRDefault="00DF4DE7" w:rsidP="00DF4DE7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>"Молоде</w:t>
      </w:r>
      <w:r>
        <w:rPr>
          <w:sz w:val="24"/>
          <w:szCs w:val="24"/>
        </w:rPr>
        <w:t xml:space="preserve">жь </w:t>
      </w:r>
      <w:proofErr w:type="spellStart"/>
      <w:r>
        <w:rPr>
          <w:sz w:val="24"/>
          <w:szCs w:val="24"/>
        </w:rPr>
        <w:t>Куйтунского</w:t>
      </w:r>
      <w:proofErr w:type="spellEnd"/>
      <w:r>
        <w:rPr>
          <w:sz w:val="24"/>
          <w:szCs w:val="24"/>
        </w:rPr>
        <w:t xml:space="preserve">  района  на  2023 – 2027</w:t>
      </w:r>
      <w:r w:rsidRPr="00056D4E">
        <w:rPr>
          <w:sz w:val="24"/>
          <w:szCs w:val="24"/>
        </w:rPr>
        <w:t xml:space="preserve"> гг."</w:t>
      </w:r>
      <w:r>
        <w:rPr>
          <w:sz w:val="24"/>
          <w:szCs w:val="24"/>
        </w:rPr>
        <w:t xml:space="preserve"> (подпрограмма 2)</w:t>
      </w:r>
      <w:r w:rsidRPr="00056D4E">
        <w:rPr>
          <w:sz w:val="24"/>
          <w:szCs w:val="24"/>
        </w:rPr>
        <w:t>.</w:t>
      </w:r>
    </w:p>
    <w:p w:rsidR="00BC73C2" w:rsidRDefault="00BC73C2" w:rsidP="00DF4DE7">
      <w:pPr>
        <w:jc w:val="both"/>
        <w:rPr>
          <w:sz w:val="24"/>
          <w:szCs w:val="24"/>
        </w:rPr>
      </w:pPr>
    </w:p>
    <w:p w:rsidR="00BC73C2" w:rsidRDefault="00BC73C2" w:rsidP="00BC73C2">
      <w:pPr>
        <w:tabs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910ED3">
        <w:rPr>
          <w:sz w:val="24"/>
          <w:szCs w:val="24"/>
        </w:rPr>
        <w:t>. ОБЪЕМЫ И ИСТОЧНИКИ ФИНАНСИРОВАНИЯ</w:t>
      </w:r>
    </w:p>
    <w:p w:rsidR="00BC73C2" w:rsidRDefault="00BC73C2" w:rsidP="00BC73C2">
      <w:pPr>
        <w:tabs>
          <w:tab w:val="left" w:pos="1985"/>
        </w:tabs>
        <w:jc w:val="center"/>
        <w:rPr>
          <w:sz w:val="24"/>
          <w:szCs w:val="24"/>
        </w:rPr>
      </w:pPr>
    </w:p>
    <w:p w:rsidR="00BC73C2" w:rsidRDefault="00BC73C2" w:rsidP="007B4A04">
      <w:pPr>
        <w:tabs>
          <w:tab w:val="left" w:pos="1985"/>
        </w:tabs>
        <w:ind w:firstLine="426"/>
        <w:jc w:val="both"/>
        <w:rPr>
          <w:sz w:val="24"/>
          <w:szCs w:val="24"/>
        </w:rPr>
      </w:pPr>
      <w:r w:rsidRPr="00BC73C2">
        <w:rPr>
          <w:sz w:val="24"/>
          <w:szCs w:val="24"/>
        </w:rPr>
        <w:t xml:space="preserve">Финансирование муниципальной программы осуществляется за счет средств </w:t>
      </w:r>
      <w:r w:rsidR="009053F1" w:rsidRPr="00BC73C2">
        <w:rPr>
          <w:sz w:val="24"/>
          <w:szCs w:val="24"/>
        </w:rPr>
        <w:t>регионального и</w:t>
      </w:r>
      <w:r w:rsidRPr="00BC73C2">
        <w:rPr>
          <w:sz w:val="24"/>
          <w:szCs w:val="24"/>
        </w:rPr>
        <w:t xml:space="preserve"> муниципального бюджетов.</w:t>
      </w:r>
    </w:p>
    <w:p w:rsidR="00BC73C2" w:rsidRPr="00910ED3" w:rsidRDefault="00BC73C2" w:rsidP="00BC73C2">
      <w:pPr>
        <w:tabs>
          <w:tab w:val="left" w:pos="4920"/>
        </w:tabs>
        <w:jc w:val="both"/>
        <w:rPr>
          <w:sz w:val="24"/>
          <w:szCs w:val="24"/>
        </w:rPr>
      </w:pPr>
      <w:r w:rsidRPr="00910ED3">
        <w:rPr>
          <w:sz w:val="24"/>
          <w:szCs w:val="24"/>
        </w:rPr>
        <w:t>Направления и объемы финансирования приведены в приложении 1 к настоящей программе.</w:t>
      </w:r>
    </w:p>
    <w:p w:rsidR="00BC73C2" w:rsidRPr="00910ED3" w:rsidRDefault="00BC73C2" w:rsidP="007B4A04">
      <w:pPr>
        <w:tabs>
          <w:tab w:val="left" w:pos="49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</w:t>
      </w:r>
      <w:r w:rsidRPr="00910ED3">
        <w:rPr>
          <w:sz w:val="24"/>
          <w:szCs w:val="24"/>
        </w:rPr>
        <w:t xml:space="preserve">рограммы за счет средств бюджета муниципального образования </w:t>
      </w:r>
      <w:proofErr w:type="spellStart"/>
      <w:r w:rsidRPr="00910ED3">
        <w:rPr>
          <w:sz w:val="24"/>
          <w:szCs w:val="24"/>
        </w:rPr>
        <w:t>Куйтунский</w:t>
      </w:r>
      <w:proofErr w:type="spellEnd"/>
      <w:r w:rsidRPr="00910ED3">
        <w:rPr>
          <w:sz w:val="24"/>
          <w:szCs w:val="24"/>
        </w:rPr>
        <w:t xml:space="preserve"> район ежегодно подлежат обоснованию и уточнению в установленном порядке при формировании </w:t>
      </w:r>
      <w:r w:rsidR="009053F1" w:rsidRPr="00910ED3">
        <w:rPr>
          <w:sz w:val="24"/>
          <w:szCs w:val="24"/>
        </w:rPr>
        <w:t>бюджета муниципального</w:t>
      </w:r>
      <w:r w:rsidRPr="00910ED3">
        <w:rPr>
          <w:sz w:val="24"/>
          <w:szCs w:val="24"/>
        </w:rPr>
        <w:t xml:space="preserve"> образования </w:t>
      </w:r>
      <w:proofErr w:type="spellStart"/>
      <w:r w:rsidRPr="00910ED3">
        <w:rPr>
          <w:sz w:val="24"/>
          <w:szCs w:val="24"/>
        </w:rPr>
        <w:t>Куйтунский</w:t>
      </w:r>
      <w:proofErr w:type="spellEnd"/>
      <w:r w:rsidRPr="00910ED3">
        <w:rPr>
          <w:sz w:val="24"/>
          <w:szCs w:val="24"/>
        </w:rPr>
        <w:t xml:space="preserve"> район на соответствующий год.</w:t>
      </w:r>
    </w:p>
    <w:p w:rsidR="00BC73C2" w:rsidRPr="00910ED3" w:rsidRDefault="00BC73C2" w:rsidP="00BC73C2">
      <w:pP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</w:t>
      </w:r>
      <w:r w:rsidRPr="00910ED3">
        <w:rPr>
          <w:sz w:val="24"/>
          <w:szCs w:val="24"/>
        </w:rPr>
        <w:t xml:space="preserve">рограммы составит </w:t>
      </w:r>
      <w:r w:rsidR="005C2F83" w:rsidRPr="005C2F83">
        <w:rPr>
          <w:sz w:val="24"/>
          <w:szCs w:val="24"/>
        </w:rPr>
        <w:t>6584</w:t>
      </w:r>
      <w:r w:rsidRPr="005C2F83">
        <w:rPr>
          <w:sz w:val="24"/>
          <w:szCs w:val="24"/>
        </w:rPr>
        <w:t xml:space="preserve"> тыс. руб.</w:t>
      </w:r>
    </w:p>
    <w:p w:rsidR="00A12369" w:rsidRPr="002C77AC" w:rsidRDefault="00A12369" w:rsidP="00A12369">
      <w:pPr>
        <w:pStyle w:val="a5"/>
        <w:ind w:left="0"/>
        <w:jc w:val="both"/>
        <w:rPr>
          <w:sz w:val="24"/>
          <w:szCs w:val="24"/>
        </w:rPr>
      </w:pPr>
      <w:r w:rsidRPr="002C77AC">
        <w:rPr>
          <w:sz w:val="24"/>
          <w:szCs w:val="24"/>
        </w:rPr>
        <w:t xml:space="preserve">   Ответственный исполнитель программы в установленные сроки подготавливает бюджетные заявки на ассигнования из бюджета муниципального образования </w:t>
      </w:r>
      <w:proofErr w:type="spellStart"/>
      <w:r w:rsidRPr="002C77AC">
        <w:rPr>
          <w:sz w:val="24"/>
          <w:szCs w:val="24"/>
        </w:rPr>
        <w:t>Куйтунский</w:t>
      </w:r>
      <w:proofErr w:type="spellEnd"/>
      <w:r w:rsidRPr="002C77AC">
        <w:rPr>
          <w:sz w:val="24"/>
          <w:szCs w:val="24"/>
        </w:rPr>
        <w:t xml:space="preserve"> район для финансирования программы на очередной финансовый год. </w:t>
      </w:r>
    </w:p>
    <w:p w:rsidR="00A12369" w:rsidRPr="002C77AC" w:rsidRDefault="00A12369" w:rsidP="00A12369">
      <w:pPr>
        <w:pStyle w:val="a5"/>
        <w:ind w:left="0"/>
        <w:jc w:val="both"/>
        <w:rPr>
          <w:sz w:val="24"/>
          <w:szCs w:val="24"/>
        </w:rPr>
      </w:pPr>
      <w:r w:rsidRPr="002C77AC">
        <w:rPr>
          <w:sz w:val="24"/>
          <w:szCs w:val="24"/>
        </w:rPr>
        <w:t xml:space="preserve">   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:rsidR="00A12369" w:rsidRPr="002C77AC" w:rsidRDefault="00A12369" w:rsidP="005A0286">
      <w:pPr>
        <w:pStyle w:val="a5"/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2C77AC">
        <w:rPr>
          <w:sz w:val="24"/>
          <w:szCs w:val="24"/>
        </w:rPr>
        <w:t xml:space="preserve">Консолидированная бюджетная заявка на ассигнования из местного бюджета муниципального образования </w:t>
      </w:r>
      <w:proofErr w:type="spellStart"/>
      <w:r w:rsidRPr="002C77AC">
        <w:rPr>
          <w:sz w:val="24"/>
          <w:szCs w:val="24"/>
        </w:rPr>
        <w:t>Куйтунский</w:t>
      </w:r>
      <w:proofErr w:type="spellEnd"/>
      <w:r w:rsidRPr="002C77AC">
        <w:rPr>
          <w:sz w:val="24"/>
          <w:szCs w:val="24"/>
        </w:rPr>
        <w:t xml:space="preserve">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</w:t>
      </w:r>
      <w:proofErr w:type="spellStart"/>
      <w:r w:rsidRPr="002C77AC">
        <w:rPr>
          <w:sz w:val="24"/>
          <w:szCs w:val="24"/>
        </w:rPr>
        <w:t>Куйтунский</w:t>
      </w:r>
      <w:proofErr w:type="spellEnd"/>
      <w:r w:rsidRPr="002C77AC">
        <w:rPr>
          <w:sz w:val="24"/>
          <w:szCs w:val="24"/>
        </w:rPr>
        <w:t xml:space="preserve"> район.</w:t>
      </w:r>
    </w:p>
    <w:p w:rsidR="00A12369" w:rsidRPr="002C77AC" w:rsidRDefault="00A12369" w:rsidP="005A0286">
      <w:pPr>
        <w:pStyle w:val="a5"/>
        <w:ind w:left="0" w:firstLine="284"/>
        <w:jc w:val="both"/>
        <w:rPr>
          <w:sz w:val="24"/>
          <w:szCs w:val="24"/>
        </w:rPr>
      </w:pPr>
      <w:r w:rsidRPr="002C77AC">
        <w:rPr>
          <w:sz w:val="24"/>
          <w:szCs w:val="24"/>
        </w:rPr>
        <w:t xml:space="preserve">Денежные средства, предусмотренные в местном бюджете муниципального образования </w:t>
      </w:r>
      <w:proofErr w:type="spellStart"/>
      <w:r w:rsidRPr="002C77AC">
        <w:rPr>
          <w:sz w:val="24"/>
          <w:szCs w:val="24"/>
        </w:rPr>
        <w:t>Куйтунский</w:t>
      </w:r>
      <w:proofErr w:type="spellEnd"/>
      <w:r w:rsidRPr="002C77AC">
        <w:rPr>
          <w:sz w:val="24"/>
          <w:szCs w:val="24"/>
        </w:rPr>
        <w:t xml:space="preserve">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A12369" w:rsidRPr="00A12369" w:rsidRDefault="00A12369" w:rsidP="005A0286">
      <w:pPr>
        <w:ind w:firstLine="284"/>
        <w:jc w:val="both"/>
        <w:rPr>
          <w:sz w:val="24"/>
          <w:szCs w:val="24"/>
        </w:rPr>
      </w:pPr>
      <w:r w:rsidRPr="002C77AC">
        <w:rPr>
          <w:sz w:val="24"/>
          <w:szCs w:val="24"/>
        </w:rP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2C2548" w:rsidRDefault="002C2548" w:rsidP="00C234C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96E16" w:rsidRPr="007E7F6E" w:rsidRDefault="00496E16" w:rsidP="007E7F6E">
      <w:pPr>
        <w:pStyle w:val="a5"/>
        <w:numPr>
          <w:ilvl w:val="0"/>
          <w:numId w:val="26"/>
        </w:numPr>
        <w:tabs>
          <w:tab w:val="left" w:pos="4920"/>
        </w:tabs>
        <w:jc w:val="center"/>
        <w:rPr>
          <w:sz w:val="24"/>
          <w:szCs w:val="24"/>
        </w:rPr>
      </w:pPr>
      <w:r w:rsidRPr="007E7F6E">
        <w:rPr>
          <w:sz w:val="24"/>
          <w:szCs w:val="24"/>
        </w:rPr>
        <w:t>ОЖИДАЕМЫЕ РЕЗУЛЬТАТЫ РЕАЛИЗАЦИИ МУНИЦИПАЛЬНОЙ ПРОГРАММЫ</w:t>
      </w:r>
    </w:p>
    <w:p w:rsidR="007E7F6E" w:rsidRPr="007E7F6E" w:rsidRDefault="007E7F6E" w:rsidP="007E7F6E">
      <w:pPr>
        <w:pStyle w:val="a5"/>
        <w:tabs>
          <w:tab w:val="left" w:pos="4920"/>
        </w:tabs>
        <w:rPr>
          <w:sz w:val="24"/>
          <w:szCs w:val="24"/>
        </w:rPr>
      </w:pPr>
    </w:p>
    <w:p w:rsidR="00B67A94" w:rsidRPr="00B67A94" w:rsidRDefault="00B67A94" w:rsidP="005A0286">
      <w:pPr>
        <w:ind w:firstLine="284"/>
        <w:jc w:val="both"/>
        <w:rPr>
          <w:sz w:val="24"/>
          <w:szCs w:val="24"/>
        </w:rPr>
      </w:pPr>
      <w:r w:rsidRPr="00B67A94">
        <w:rPr>
          <w:sz w:val="24"/>
          <w:szCs w:val="24"/>
        </w:rPr>
        <w:t xml:space="preserve">Увеличение доли занимающихся физической культурой и спортом до </w:t>
      </w:r>
      <w:r w:rsidR="009053F1">
        <w:rPr>
          <w:sz w:val="24"/>
          <w:szCs w:val="24"/>
        </w:rPr>
        <w:t>55,3</w:t>
      </w:r>
      <w:r w:rsidRPr="00B67A94">
        <w:rPr>
          <w:sz w:val="24"/>
          <w:szCs w:val="24"/>
        </w:rPr>
        <w:t>% от общей численности населения.</w:t>
      </w:r>
    </w:p>
    <w:p w:rsidR="00B67A94" w:rsidRPr="00B67A94" w:rsidRDefault="00B67A94" w:rsidP="005A0286">
      <w:pPr>
        <w:ind w:firstLine="284"/>
        <w:jc w:val="both"/>
        <w:rPr>
          <w:sz w:val="24"/>
          <w:szCs w:val="24"/>
        </w:rPr>
      </w:pPr>
      <w:r w:rsidRPr="00B67A94">
        <w:rPr>
          <w:sz w:val="24"/>
          <w:szCs w:val="24"/>
        </w:rPr>
        <w:t xml:space="preserve">При подсчете показателя «Доля населения, систематически занимающихся физической культурой и спортом в муниципальном образовании </w:t>
      </w:r>
      <w:proofErr w:type="spellStart"/>
      <w:r w:rsidRPr="00B67A94">
        <w:rPr>
          <w:sz w:val="24"/>
          <w:szCs w:val="24"/>
        </w:rPr>
        <w:t>Куйтунский</w:t>
      </w:r>
      <w:proofErr w:type="spellEnd"/>
      <w:r w:rsidRPr="00B67A94">
        <w:rPr>
          <w:sz w:val="24"/>
          <w:szCs w:val="24"/>
        </w:rPr>
        <w:t xml:space="preserve"> район» учитывается общая численность населения муниципального образования </w:t>
      </w:r>
      <w:proofErr w:type="spellStart"/>
      <w:r w:rsidRPr="00B67A94">
        <w:rPr>
          <w:sz w:val="24"/>
          <w:szCs w:val="24"/>
        </w:rPr>
        <w:t>Куйтунский</w:t>
      </w:r>
      <w:proofErr w:type="spellEnd"/>
      <w:r w:rsidRPr="00B67A94">
        <w:rPr>
          <w:sz w:val="24"/>
          <w:szCs w:val="24"/>
        </w:rPr>
        <w:t xml:space="preserve"> район и </w:t>
      </w:r>
      <w:r w:rsidRPr="00B67A94">
        <w:rPr>
          <w:sz w:val="24"/>
          <w:szCs w:val="24"/>
        </w:rPr>
        <w:lastRenderedPageBreak/>
        <w:t xml:space="preserve">численность занимающихся физической культурой и спортом в муниципальном образовании </w:t>
      </w:r>
      <w:proofErr w:type="spellStart"/>
      <w:r w:rsidRPr="00B67A94">
        <w:rPr>
          <w:sz w:val="24"/>
          <w:szCs w:val="24"/>
        </w:rPr>
        <w:t>Куйтунский</w:t>
      </w:r>
      <w:proofErr w:type="spellEnd"/>
      <w:r w:rsidRPr="00B67A94">
        <w:rPr>
          <w:sz w:val="24"/>
          <w:szCs w:val="24"/>
        </w:rPr>
        <w:t xml:space="preserve"> район, и рассчитывается по следующей формуле:</w:t>
      </w:r>
    </w:p>
    <w:p w:rsidR="00B67A94" w:rsidRPr="00B67A94" w:rsidRDefault="00C02CFF" w:rsidP="00B67A94">
      <w:pPr>
        <w:ind w:firstLine="708"/>
        <w:rPr>
          <w:sz w:val="24"/>
          <w:szCs w:val="24"/>
        </w:rPr>
      </w:pPr>
      <w:r>
        <w:rPr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05pt;margin-top:2.95pt;width:106.25pt;height:38.3pt;z-index:251658240" wrapcoords="8077 2571 1315 7200 563 8229 376 13371 5259 19029 7513 19029 10894 19029 13336 19029 20849 12857 21224 8229 19722 7200 9767 2571 8077 2571">
            <v:imagedata r:id="rId7" o:title=""/>
            <w10:wrap type="tight"/>
          </v:shape>
          <o:OLEObject Type="Embed" ProgID="Equation.3" ShapeID="_x0000_s1026" DrawAspect="Content" ObjectID="_1657093807" r:id="rId8"/>
        </w:pict>
      </w:r>
    </w:p>
    <w:p w:rsidR="00B67A94" w:rsidRPr="00B67A94" w:rsidRDefault="00B67A94" w:rsidP="00B67A94">
      <w:pPr>
        <w:ind w:firstLine="708"/>
        <w:rPr>
          <w:sz w:val="24"/>
          <w:szCs w:val="24"/>
        </w:rPr>
      </w:pPr>
    </w:p>
    <w:p w:rsidR="005A0286" w:rsidRDefault="005A0286" w:rsidP="005A0286">
      <w:pPr>
        <w:autoSpaceDE w:val="0"/>
        <w:autoSpaceDN w:val="0"/>
        <w:adjustRightInd w:val="0"/>
        <w:ind w:firstLine="284"/>
        <w:outlineLvl w:val="1"/>
        <w:rPr>
          <w:sz w:val="24"/>
          <w:szCs w:val="24"/>
        </w:rPr>
      </w:pPr>
    </w:p>
    <w:p w:rsidR="00B67A94" w:rsidRPr="00B67A94" w:rsidRDefault="00B67A94" w:rsidP="005A0286">
      <w:pPr>
        <w:autoSpaceDE w:val="0"/>
        <w:autoSpaceDN w:val="0"/>
        <w:adjustRightInd w:val="0"/>
        <w:ind w:firstLine="284"/>
        <w:outlineLvl w:val="1"/>
        <w:rPr>
          <w:sz w:val="24"/>
          <w:szCs w:val="24"/>
        </w:rPr>
      </w:pPr>
      <w:r w:rsidRPr="00B67A94">
        <w:rPr>
          <w:sz w:val="24"/>
          <w:szCs w:val="24"/>
        </w:rPr>
        <w:t>где:</w:t>
      </w:r>
    </w:p>
    <w:p w:rsidR="00B67A94" w:rsidRPr="00B67A94" w:rsidRDefault="00B67A94" w:rsidP="005A0286">
      <w:pPr>
        <w:pStyle w:val="af2"/>
        <w:spacing w:after="0"/>
        <w:ind w:left="0" w:firstLine="284"/>
        <w:rPr>
          <w:i/>
          <w:sz w:val="24"/>
          <w:szCs w:val="24"/>
        </w:rPr>
      </w:pPr>
      <w:r w:rsidRPr="00B67A94">
        <w:rPr>
          <w:i/>
          <w:sz w:val="24"/>
          <w:szCs w:val="24"/>
        </w:rPr>
        <w:t xml:space="preserve">Д – </w:t>
      </w:r>
      <w:r w:rsidRPr="00B67A94">
        <w:rPr>
          <w:sz w:val="24"/>
          <w:szCs w:val="24"/>
        </w:rPr>
        <w:t xml:space="preserve">доля населения, систематически занимающихся физической культурой и спортом в муниципальном образовании </w:t>
      </w:r>
      <w:proofErr w:type="spellStart"/>
      <w:r w:rsidRPr="00B67A94">
        <w:rPr>
          <w:sz w:val="24"/>
          <w:szCs w:val="24"/>
        </w:rPr>
        <w:t>Куйтунский</w:t>
      </w:r>
      <w:proofErr w:type="spellEnd"/>
      <w:r w:rsidRPr="00B67A94">
        <w:rPr>
          <w:sz w:val="24"/>
          <w:szCs w:val="24"/>
        </w:rPr>
        <w:t xml:space="preserve"> район;</w:t>
      </w:r>
    </w:p>
    <w:p w:rsidR="00B67A94" w:rsidRPr="00B67A94" w:rsidRDefault="00B67A94" w:rsidP="005A0286">
      <w:pPr>
        <w:pStyle w:val="af2"/>
        <w:spacing w:after="0"/>
        <w:ind w:left="0" w:firstLine="284"/>
        <w:rPr>
          <w:sz w:val="24"/>
          <w:szCs w:val="24"/>
        </w:rPr>
      </w:pPr>
      <w:r w:rsidRPr="00B67A94">
        <w:rPr>
          <w:i/>
          <w:sz w:val="24"/>
          <w:szCs w:val="24"/>
        </w:rPr>
        <w:t xml:space="preserve">ОЧ </w:t>
      </w:r>
      <w:r w:rsidRPr="00B67A94">
        <w:rPr>
          <w:sz w:val="24"/>
          <w:szCs w:val="24"/>
        </w:rPr>
        <w:t xml:space="preserve">- общая численность населения муниципального образования </w:t>
      </w:r>
      <w:proofErr w:type="spellStart"/>
      <w:r w:rsidRPr="00B67A94">
        <w:rPr>
          <w:sz w:val="24"/>
          <w:szCs w:val="24"/>
        </w:rPr>
        <w:t>Куйтунский</w:t>
      </w:r>
      <w:proofErr w:type="spellEnd"/>
      <w:r w:rsidRPr="00B67A94">
        <w:rPr>
          <w:sz w:val="24"/>
          <w:szCs w:val="24"/>
        </w:rPr>
        <w:t xml:space="preserve"> район;</w:t>
      </w:r>
    </w:p>
    <w:p w:rsidR="00B67A94" w:rsidRPr="00B67A94" w:rsidRDefault="00B67A94" w:rsidP="005A0286">
      <w:pPr>
        <w:pStyle w:val="af2"/>
        <w:spacing w:after="0"/>
        <w:ind w:left="0" w:firstLine="284"/>
        <w:rPr>
          <w:sz w:val="24"/>
          <w:szCs w:val="24"/>
        </w:rPr>
      </w:pPr>
      <w:r w:rsidRPr="00B67A94">
        <w:rPr>
          <w:i/>
          <w:sz w:val="24"/>
          <w:szCs w:val="24"/>
        </w:rPr>
        <w:t>ЧЗ</w:t>
      </w:r>
      <w:r w:rsidRPr="00B67A94">
        <w:rPr>
          <w:sz w:val="24"/>
          <w:szCs w:val="24"/>
        </w:rPr>
        <w:t xml:space="preserve"> - численность населения, систематически занимающихся физической культурой и спортом в муниципальном образовании </w:t>
      </w:r>
      <w:proofErr w:type="spellStart"/>
      <w:r w:rsidRPr="00B67A94">
        <w:rPr>
          <w:sz w:val="24"/>
          <w:szCs w:val="24"/>
        </w:rPr>
        <w:t>Куйтунский</w:t>
      </w:r>
      <w:proofErr w:type="spellEnd"/>
      <w:r w:rsidRPr="00B67A94">
        <w:rPr>
          <w:sz w:val="24"/>
          <w:szCs w:val="24"/>
        </w:rPr>
        <w:t xml:space="preserve"> район.</w:t>
      </w:r>
    </w:p>
    <w:p w:rsidR="00B67A94" w:rsidRPr="00B67A94" w:rsidRDefault="00B67A94" w:rsidP="005A0286">
      <w:pPr>
        <w:ind w:firstLine="284"/>
        <w:jc w:val="both"/>
        <w:rPr>
          <w:sz w:val="24"/>
          <w:szCs w:val="24"/>
        </w:rPr>
      </w:pPr>
      <w:r w:rsidRPr="00B67A94">
        <w:rPr>
          <w:sz w:val="24"/>
          <w:szCs w:val="24"/>
        </w:rPr>
        <w:t>Численность человек принимающих участие в соревнованиях определяется исходя из количества проведенных физкультурно-массовых мероприятий и количества человек участвующих в них.</w:t>
      </w:r>
    </w:p>
    <w:p w:rsidR="00920EE7" w:rsidRPr="00056D4E" w:rsidRDefault="005678F9" w:rsidP="005678F9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     При подсчете показателя «Удельный вес численности молодых людей учитывается общая численность молодежи муниципального образования </w:t>
      </w:r>
      <w:proofErr w:type="spellStart"/>
      <w:r w:rsidRPr="00056D4E">
        <w:rPr>
          <w:sz w:val="24"/>
          <w:szCs w:val="24"/>
        </w:rPr>
        <w:t>Куйтунский</w:t>
      </w:r>
      <w:proofErr w:type="spellEnd"/>
      <w:r w:rsidRPr="00056D4E">
        <w:rPr>
          <w:sz w:val="24"/>
          <w:szCs w:val="24"/>
        </w:rPr>
        <w:t xml:space="preserve"> район и численность молодежи муниципального образования </w:t>
      </w:r>
      <w:proofErr w:type="spellStart"/>
      <w:r w:rsidRPr="00056D4E">
        <w:rPr>
          <w:sz w:val="24"/>
          <w:szCs w:val="24"/>
        </w:rPr>
        <w:t>Куйтунский</w:t>
      </w:r>
      <w:proofErr w:type="spellEnd"/>
      <w:r w:rsidRPr="00056D4E">
        <w:rPr>
          <w:sz w:val="24"/>
          <w:szCs w:val="24"/>
        </w:rPr>
        <w:t xml:space="preserve"> район, активно участвующей в мероприятиях и рассчитывается по следующей формуле:</w:t>
      </w:r>
    </w:p>
    <w:p w:rsidR="00920EE7" w:rsidRPr="00056D4E" w:rsidRDefault="00920EE7" w:rsidP="00920EE7">
      <w:pPr>
        <w:jc w:val="center"/>
        <w:rPr>
          <w:sz w:val="24"/>
          <w:szCs w:val="24"/>
        </w:rPr>
      </w:pPr>
    </w:p>
    <w:p w:rsidR="00920EE7" w:rsidRPr="00056D4E" w:rsidRDefault="00C93776" w:rsidP="00920EE7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szCs w:val="24"/>
            </w:rPr>
            <m:t>УВ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ЧУ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ОЧ</m:t>
              </m:r>
            </m:den>
          </m:f>
          <m:r>
            <m:rPr>
              <m:sty m:val="p"/>
            </m:rPr>
            <w:rPr>
              <w:rFonts w:asci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100%</m:t>
          </m:r>
        </m:oMath>
      </m:oMathPara>
    </w:p>
    <w:p w:rsidR="00C93776" w:rsidRPr="00056D4E" w:rsidRDefault="00C93776" w:rsidP="005678F9">
      <w:pPr>
        <w:jc w:val="both"/>
        <w:rPr>
          <w:sz w:val="24"/>
          <w:szCs w:val="24"/>
        </w:rPr>
      </w:pPr>
    </w:p>
    <w:p w:rsidR="00C93776" w:rsidRPr="00056D4E" w:rsidRDefault="005678F9" w:rsidP="005678F9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где: </w:t>
      </w:r>
      <w:r w:rsidR="00C93776" w:rsidRPr="00056D4E">
        <w:rPr>
          <w:sz w:val="24"/>
          <w:szCs w:val="24"/>
        </w:rPr>
        <w:t>УВ –удельный вес численности молодых людей</w:t>
      </w:r>
      <w:r w:rsidR="00755F32" w:rsidRPr="00056D4E">
        <w:rPr>
          <w:sz w:val="24"/>
          <w:szCs w:val="24"/>
        </w:rPr>
        <w:t xml:space="preserve">; </w:t>
      </w:r>
    </w:p>
    <w:p w:rsidR="00C93776" w:rsidRPr="00056D4E" w:rsidRDefault="00C93776" w:rsidP="005678F9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>ЧУ – численность молодежи, участвующей в мероприятиях</w:t>
      </w:r>
      <w:r w:rsidR="00755F32" w:rsidRPr="00056D4E">
        <w:rPr>
          <w:sz w:val="24"/>
          <w:szCs w:val="24"/>
        </w:rPr>
        <w:t xml:space="preserve">, проводимых на территории муниципального образования </w:t>
      </w:r>
      <w:proofErr w:type="spellStart"/>
      <w:r w:rsidR="00755F32" w:rsidRPr="00056D4E">
        <w:rPr>
          <w:sz w:val="24"/>
          <w:szCs w:val="24"/>
        </w:rPr>
        <w:t>Куйтунский</w:t>
      </w:r>
      <w:proofErr w:type="spellEnd"/>
      <w:r w:rsidR="00755F32" w:rsidRPr="00056D4E">
        <w:rPr>
          <w:sz w:val="24"/>
          <w:szCs w:val="24"/>
        </w:rPr>
        <w:t xml:space="preserve"> район;</w:t>
      </w:r>
    </w:p>
    <w:p w:rsidR="005678F9" w:rsidRPr="00056D4E" w:rsidRDefault="005678F9" w:rsidP="00C93776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ОЧ - </w:t>
      </w:r>
      <w:r w:rsidR="00C93776" w:rsidRPr="00056D4E">
        <w:rPr>
          <w:sz w:val="24"/>
          <w:szCs w:val="24"/>
        </w:rPr>
        <w:t xml:space="preserve">общая численность молодежи муниципального образования </w:t>
      </w:r>
      <w:proofErr w:type="spellStart"/>
      <w:r w:rsidR="00C93776" w:rsidRPr="00056D4E">
        <w:rPr>
          <w:sz w:val="24"/>
          <w:szCs w:val="24"/>
        </w:rPr>
        <w:t>Куйтунский</w:t>
      </w:r>
      <w:proofErr w:type="spellEnd"/>
      <w:r w:rsidR="00C93776" w:rsidRPr="00056D4E">
        <w:rPr>
          <w:sz w:val="24"/>
          <w:szCs w:val="24"/>
        </w:rPr>
        <w:t xml:space="preserve"> район</w:t>
      </w:r>
      <w:r w:rsidR="00755F32" w:rsidRPr="00056D4E">
        <w:rPr>
          <w:sz w:val="24"/>
          <w:szCs w:val="24"/>
        </w:rPr>
        <w:t>.</w:t>
      </w:r>
    </w:p>
    <w:p w:rsidR="00755F32" w:rsidRPr="00056D4E" w:rsidRDefault="00BF4EC0" w:rsidP="00C93776">
      <w:pPr>
        <w:jc w:val="both"/>
        <w:rPr>
          <w:sz w:val="24"/>
          <w:szCs w:val="24"/>
        </w:rPr>
      </w:pPr>
      <w:r w:rsidRPr="00056D4E">
        <w:rPr>
          <w:sz w:val="24"/>
          <w:szCs w:val="24"/>
        </w:rPr>
        <w:t xml:space="preserve">Численность молодежи, принимающей участие в мероприятиях, определяется исходя из количества проведенных мероприятий и количества </w:t>
      </w:r>
      <w:r w:rsidR="004A7AF9" w:rsidRPr="00056D4E">
        <w:rPr>
          <w:sz w:val="24"/>
          <w:szCs w:val="24"/>
        </w:rPr>
        <w:t>человек,</w:t>
      </w:r>
      <w:r w:rsidRPr="00056D4E">
        <w:rPr>
          <w:sz w:val="24"/>
          <w:szCs w:val="24"/>
        </w:rPr>
        <w:t xml:space="preserve"> участвующих в них.</w:t>
      </w:r>
    </w:p>
    <w:p w:rsidR="006A2252" w:rsidRPr="00056D4E" w:rsidRDefault="00056D4E" w:rsidP="00C93776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п</w:t>
      </w:r>
      <w:r w:rsidR="00166432" w:rsidRPr="00056D4E">
        <w:rPr>
          <w:sz w:val="24"/>
          <w:szCs w:val="24"/>
        </w:rPr>
        <w:t>ро</w:t>
      </w:r>
      <w:r>
        <w:rPr>
          <w:sz w:val="24"/>
          <w:szCs w:val="24"/>
        </w:rPr>
        <w:t>граммы рассчитаны исполнителем п</w:t>
      </w:r>
      <w:r w:rsidR="00166432" w:rsidRPr="00056D4E">
        <w:rPr>
          <w:sz w:val="24"/>
          <w:szCs w:val="24"/>
        </w:rPr>
        <w:t xml:space="preserve">рограммы путем сравнения достигнутых значений </w:t>
      </w:r>
      <w:proofErr w:type="spellStart"/>
      <w:r w:rsidR="00166432" w:rsidRPr="00056D4E">
        <w:rPr>
          <w:sz w:val="24"/>
          <w:szCs w:val="24"/>
        </w:rPr>
        <w:t>показателей</w:t>
      </w:r>
      <w:r w:rsidR="006A2252" w:rsidRPr="00056D4E">
        <w:rPr>
          <w:sz w:val="24"/>
          <w:szCs w:val="24"/>
        </w:rPr>
        <w:t>,</w:t>
      </w:r>
      <w:r w:rsidR="00166432" w:rsidRPr="00056D4E">
        <w:rPr>
          <w:sz w:val="24"/>
          <w:szCs w:val="24"/>
        </w:rPr>
        <w:t>согласно</w:t>
      </w:r>
      <w:r w:rsidR="0078115E" w:rsidRPr="00056D4E">
        <w:rPr>
          <w:sz w:val="24"/>
          <w:szCs w:val="24"/>
        </w:rPr>
        <w:t>отчёта</w:t>
      </w:r>
      <w:proofErr w:type="spellEnd"/>
      <w:r w:rsidR="0078115E" w:rsidRPr="00056D4E">
        <w:rPr>
          <w:sz w:val="24"/>
          <w:szCs w:val="24"/>
        </w:rPr>
        <w:t xml:space="preserve"> о реализации государственной молодёжной политики в муниципальном образовании </w:t>
      </w:r>
      <w:proofErr w:type="spellStart"/>
      <w:r w:rsidR="0078115E" w:rsidRPr="00056D4E">
        <w:rPr>
          <w:sz w:val="24"/>
          <w:szCs w:val="24"/>
        </w:rPr>
        <w:t>Куйтунский</w:t>
      </w:r>
      <w:proofErr w:type="spellEnd"/>
      <w:r w:rsidR="0078115E" w:rsidRPr="00056D4E">
        <w:rPr>
          <w:sz w:val="24"/>
          <w:szCs w:val="24"/>
        </w:rPr>
        <w:t xml:space="preserve"> район </w:t>
      </w:r>
      <w:r w:rsidR="0078115E" w:rsidRPr="00056D4E">
        <w:rPr>
          <w:sz w:val="24"/>
          <w:szCs w:val="24"/>
          <w:shd w:val="clear" w:color="auto" w:fill="FFFFFF"/>
        </w:rPr>
        <w:t>д</w:t>
      </w:r>
      <w:r w:rsidR="001D02BC" w:rsidRPr="00056D4E">
        <w:rPr>
          <w:sz w:val="24"/>
          <w:szCs w:val="24"/>
          <w:shd w:val="clear" w:color="auto" w:fill="FFFFFF"/>
        </w:rPr>
        <w:t>ля Государственного доклада «Молодежь Иркутской области»</w:t>
      </w:r>
      <w:r w:rsidR="0078115E" w:rsidRPr="00056D4E">
        <w:rPr>
          <w:sz w:val="24"/>
          <w:szCs w:val="24"/>
          <w:shd w:val="clear" w:color="auto" w:fill="FFFFFF"/>
        </w:rPr>
        <w:t>.</w:t>
      </w:r>
    </w:p>
    <w:p w:rsidR="00166432" w:rsidRPr="00056D4E" w:rsidRDefault="00166432" w:rsidP="00C93776">
      <w:pPr>
        <w:jc w:val="both"/>
        <w:rPr>
          <w:sz w:val="24"/>
          <w:szCs w:val="24"/>
        </w:rPr>
      </w:pPr>
      <w:r w:rsidRPr="005A0286">
        <w:rPr>
          <w:sz w:val="24"/>
          <w:szCs w:val="24"/>
        </w:rPr>
        <w:t>Ожидаемые п</w:t>
      </w:r>
      <w:r w:rsidR="00056D4E" w:rsidRPr="005A0286">
        <w:rPr>
          <w:sz w:val="24"/>
          <w:szCs w:val="24"/>
        </w:rPr>
        <w:t>оказатели результативности п</w:t>
      </w:r>
      <w:r w:rsidRPr="005A0286">
        <w:rPr>
          <w:sz w:val="24"/>
          <w:szCs w:val="24"/>
        </w:rPr>
        <w:t>рограммы распределены по годам с учетом финансового обеспечения запланированных программных мероприятий.</w:t>
      </w:r>
    </w:p>
    <w:p w:rsidR="00C33DAF" w:rsidRDefault="00C33DAF" w:rsidP="00834028">
      <w:pPr>
        <w:pStyle w:val="a5"/>
        <w:autoSpaceDE w:val="0"/>
        <w:autoSpaceDN w:val="0"/>
        <w:adjustRightInd w:val="0"/>
        <w:ind w:left="32"/>
        <w:jc w:val="both"/>
        <w:outlineLvl w:val="2"/>
        <w:rPr>
          <w:sz w:val="24"/>
          <w:szCs w:val="24"/>
        </w:rPr>
      </w:pPr>
    </w:p>
    <w:p w:rsidR="00927739" w:rsidRPr="00927739" w:rsidRDefault="00927739" w:rsidP="00927739">
      <w:pPr>
        <w:pStyle w:val="a5"/>
        <w:autoSpaceDE w:val="0"/>
        <w:autoSpaceDN w:val="0"/>
        <w:adjustRightInd w:val="0"/>
        <w:ind w:left="900"/>
        <w:jc w:val="center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>6. Р</w:t>
      </w:r>
      <w:r w:rsidR="004E53F7">
        <w:rPr>
          <w:sz w:val="24"/>
          <w:szCs w:val="24"/>
        </w:rPr>
        <w:t>ИСКИ РЕАЛИЗАЦИИ МУНИЦИПАЛЬНОЙ ПРОГРАММЫ</w:t>
      </w:r>
    </w:p>
    <w:p w:rsidR="00927739" w:rsidRPr="00927739" w:rsidRDefault="00927739" w:rsidP="00927739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927739" w:rsidRDefault="00927739" w:rsidP="005A0286">
      <w:pPr>
        <w:pStyle w:val="a5"/>
        <w:autoSpaceDE w:val="0"/>
        <w:autoSpaceDN w:val="0"/>
        <w:adjustRightInd w:val="0"/>
        <w:ind w:left="0" w:firstLine="142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Реализация муниципальной программы может быть подвержена влиянию следующих рисков:</w:t>
      </w:r>
    </w:p>
    <w:p w:rsidR="00927739" w:rsidRDefault="00927739" w:rsidP="00927739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 xml:space="preserve"> 1) финансового риска, связанного с возникновением бюджетного дефицита, </w:t>
      </w:r>
      <w:proofErr w:type="spellStart"/>
      <w:r w:rsidRPr="00927739">
        <w:rPr>
          <w:sz w:val="24"/>
          <w:szCs w:val="24"/>
        </w:rPr>
        <w:t>секвестированием</w:t>
      </w:r>
      <w:proofErr w:type="spellEnd"/>
      <w:r w:rsidRPr="00927739">
        <w:rPr>
          <w:sz w:val="24"/>
          <w:szCs w:val="24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  Способы ограничения финансового риска:</w:t>
      </w:r>
    </w:p>
    <w:p w:rsidR="00927739" w:rsidRDefault="00927739" w:rsidP="00927739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 xml:space="preserve"> а) ежегодное уточнение объема финансовых средств исходя из возможностей бюджета Иркутской области и бюджета муниципального образования </w:t>
      </w:r>
      <w:proofErr w:type="spellStart"/>
      <w:r w:rsidRPr="00927739">
        <w:rPr>
          <w:sz w:val="24"/>
          <w:szCs w:val="24"/>
        </w:rPr>
        <w:t>Куйтунский</w:t>
      </w:r>
      <w:proofErr w:type="spellEnd"/>
      <w:r w:rsidRPr="00927739">
        <w:rPr>
          <w:sz w:val="24"/>
          <w:szCs w:val="24"/>
        </w:rPr>
        <w:t xml:space="preserve"> район;</w:t>
      </w:r>
    </w:p>
    <w:p w:rsidR="00927739" w:rsidRDefault="00927739" w:rsidP="00927739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 xml:space="preserve"> б) определение наиболее значимых мероприятий для первоочередного финансирования;</w:t>
      </w:r>
    </w:p>
    <w:p w:rsidR="00927739" w:rsidRDefault="00927739" w:rsidP="00927739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 xml:space="preserve"> в) привлечение внебюджетных источников финансирования;</w:t>
      </w:r>
    </w:p>
    <w:p w:rsidR="00496E16" w:rsidRDefault="00927739" w:rsidP="005A0286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 xml:space="preserve"> 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927739" w:rsidRDefault="00927739" w:rsidP="00927739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lastRenderedPageBreak/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</w:t>
      </w:r>
    </w:p>
    <w:p w:rsidR="00927739" w:rsidRDefault="00927739" w:rsidP="00927739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927739">
        <w:rPr>
          <w:sz w:val="24"/>
          <w:szCs w:val="24"/>
        </w:rPr>
        <w:t>Для минимизации данного риска будет осуществляться мониторинг реализации муниципальной программы. 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96E16" w:rsidRDefault="00496E16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B27FCE" w:rsidRDefault="004E53F7" w:rsidP="00D5726D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D5726D">
        <w:rPr>
          <w:sz w:val="24"/>
          <w:szCs w:val="24"/>
        </w:rPr>
        <w:t xml:space="preserve">. </w:t>
      </w:r>
      <w:r w:rsidR="00B27FCE">
        <w:rPr>
          <w:sz w:val="24"/>
          <w:szCs w:val="24"/>
        </w:rPr>
        <w:t>ПОДПРОГРАММА</w:t>
      </w:r>
      <w:r w:rsidR="00B27FCE" w:rsidRPr="00B27FCE">
        <w:rPr>
          <w:sz w:val="24"/>
          <w:szCs w:val="24"/>
        </w:rPr>
        <w:t xml:space="preserve"> 1 </w:t>
      </w:r>
      <w:r w:rsidR="00D5726D">
        <w:rPr>
          <w:sz w:val="24"/>
          <w:szCs w:val="24"/>
        </w:rPr>
        <w:t>«РАЗВИТИЕ ФИЗИЧЕСКОЙ КУЛЬТУРЫ И СПОРТА В МУНИЦИПАЛЬНОМ ОБРАЗОВАНИИ КУЙТУНСКИЙ РАЙОН НА</w:t>
      </w:r>
      <w:r w:rsidR="001C673B">
        <w:rPr>
          <w:sz w:val="24"/>
          <w:szCs w:val="24"/>
        </w:rPr>
        <w:t>2023-2027</w:t>
      </w:r>
      <w:r w:rsidR="00D5726D">
        <w:rPr>
          <w:sz w:val="24"/>
          <w:szCs w:val="24"/>
        </w:rPr>
        <w:t>гг.</w:t>
      </w:r>
      <w:r w:rsidR="001C673B" w:rsidRPr="00B4510C">
        <w:rPr>
          <w:sz w:val="24"/>
          <w:szCs w:val="24"/>
        </w:rPr>
        <w:t>»</w:t>
      </w:r>
    </w:p>
    <w:p w:rsidR="00D5726D" w:rsidRDefault="00D5726D" w:rsidP="00D5726D">
      <w:pPr>
        <w:pStyle w:val="a5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496E16" w:rsidRPr="00B27FCE" w:rsidRDefault="00B27FCE" w:rsidP="00D5726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 СФЕРЫ РЕАЛИЗАЦИИ</w:t>
      </w:r>
      <w:r w:rsidR="001D0B1B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 1</w:t>
      </w:r>
    </w:p>
    <w:p w:rsidR="00BD7F1A" w:rsidRDefault="00BD7F1A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D5726D" w:rsidRPr="00D5726D" w:rsidRDefault="00D5726D" w:rsidP="00FF4ADB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 w:rsidRPr="00D5726D">
        <w:rPr>
          <w:sz w:val="24"/>
          <w:szCs w:val="24"/>
        </w:rPr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D5726D" w:rsidRPr="00D5726D" w:rsidRDefault="00D5726D" w:rsidP="00D5726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5726D">
        <w:rPr>
          <w:sz w:val="24"/>
          <w:szCs w:val="24"/>
        </w:rPr>
        <w:t xml:space="preserve">Физкультурно-спортивная работа в </w:t>
      </w:r>
      <w:r w:rsidRPr="005C2F83">
        <w:rPr>
          <w:sz w:val="24"/>
          <w:szCs w:val="24"/>
        </w:rPr>
        <w:t>МКУ ДО ДЮСШ</w:t>
      </w:r>
      <w:r w:rsidR="005C2F83">
        <w:rPr>
          <w:sz w:val="24"/>
          <w:szCs w:val="24"/>
        </w:rPr>
        <w:t xml:space="preserve"> р.п. Куйтун</w:t>
      </w:r>
      <w:r w:rsidRPr="00D5726D">
        <w:rPr>
          <w:sz w:val="24"/>
          <w:szCs w:val="24"/>
        </w:rPr>
        <w:t xml:space="preserve">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 рукопашный бой, </w:t>
      </w:r>
      <w:proofErr w:type="spellStart"/>
      <w:r w:rsidRPr="00D5726D">
        <w:rPr>
          <w:sz w:val="24"/>
          <w:szCs w:val="24"/>
        </w:rPr>
        <w:t>ушу-саньда</w:t>
      </w:r>
      <w:proofErr w:type="spellEnd"/>
      <w:r w:rsidRPr="00D5726D">
        <w:rPr>
          <w:sz w:val="24"/>
          <w:szCs w:val="24"/>
        </w:rPr>
        <w:t xml:space="preserve">, футбол, мини-футбол, хоккей с шайбой. </w:t>
      </w:r>
    </w:p>
    <w:p w:rsidR="00D5726D" w:rsidRPr="00D5726D" w:rsidRDefault="00D5726D" w:rsidP="00FF4ADB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 w:rsidRPr="00D5726D">
        <w:rPr>
          <w:sz w:val="24"/>
          <w:szCs w:val="24"/>
        </w:rPr>
        <w:t>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D5726D" w:rsidRPr="00D5726D" w:rsidRDefault="00D5726D" w:rsidP="00FF4ADB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726D">
        <w:rPr>
          <w:sz w:val="24"/>
          <w:szCs w:val="24"/>
        </w:rPr>
        <w:t>Поскольку одной из наиболее актуальных проблем является время 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D5726D" w:rsidRPr="00D5726D" w:rsidRDefault="00D5726D" w:rsidP="00FF4ADB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726D">
        <w:rPr>
          <w:sz w:val="24"/>
          <w:szCs w:val="24"/>
        </w:rPr>
        <w:t xml:space="preserve">В связи с вступлением в силу Федерального </w:t>
      </w:r>
      <w:hyperlink r:id="rId9" w:history="1">
        <w:r w:rsidRPr="00D5726D">
          <w:rPr>
            <w:rStyle w:val="af1"/>
            <w:color w:val="0000FF"/>
            <w:sz w:val="24"/>
            <w:szCs w:val="24"/>
          </w:rPr>
          <w:t>закона</w:t>
        </w:r>
      </w:hyperlink>
      <w:r w:rsidRPr="00D5726D">
        <w:rPr>
          <w:sz w:val="24"/>
          <w:szCs w:val="24"/>
        </w:rPr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10" w:history="1">
        <w:r w:rsidRPr="00D5726D">
          <w:rPr>
            <w:rStyle w:val="af1"/>
            <w:color w:val="0000FF"/>
            <w:sz w:val="24"/>
            <w:szCs w:val="24"/>
          </w:rPr>
          <w:t>статьями 14</w:t>
        </w:r>
      </w:hyperlink>
      <w:r w:rsidRPr="00D5726D">
        <w:rPr>
          <w:sz w:val="24"/>
          <w:szCs w:val="24"/>
        </w:rPr>
        <w:t xml:space="preserve">, </w:t>
      </w:r>
      <w:hyperlink r:id="rId11" w:history="1">
        <w:r w:rsidRPr="00D5726D">
          <w:rPr>
            <w:rStyle w:val="af1"/>
            <w:color w:val="0000FF"/>
            <w:sz w:val="24"/>
            <w:szCs w:val="24"/>
          </w:rPr>
          <w:t>15</w:t>
        </w:r>
      </w:hyperlink>
      <w:r w:rsidRPr="00D5726D">
        <w:rPr>
          <w:sz w:val="24"/>
          <w:szCs w:val="24"/>
        </w:rPr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D5726D" w:rsidRPr="00D5726D" w:rsidRDefault="00D5726D" w:rsidP="00FF4ADB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726D">
        <w:rPr>
          <w:sz w:val="24"/>
          <w:szCs w:val="24"/>
        </w:rPr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D5726D" w:rsidRPr="00D5726D" w:rsidRDefault="00D5726D" w:rsidP="00D5726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5726D" w:rsidRPr="00D5726D" w:rsidRDefault="00D5726D" w:rsidP="00D5726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726D">
        <w:rPr>
          <w:sz w:val="24"/>
          <w:szCs w:val="24"/>
        </w:rPr>
        <w:lastRenderedPageBreak/>
        <w:t>Фактическая численность и доля занимающихся</w:t>
      </w:r>
    </w:p>
    <w:p w:rsidR="00D5726D" w:rsidRDefault="00D5726D" w:rsidP="00D5726D">
      <w:pPr>
        <w:jc w:val="center"/>
        <w:rPr>
          <w:sz w:val="24"/>
          <w:szCs w:val="24"/>
        </w:rPr>
      </w:pPr>
      <w:r w:rsidRPr="00D5726D">
        <w:rPr>
          <w:sz w:val="24"/>
          <w:szCs w:val="24"/>
        </w:rPr>
        <w:t xml:space="preserve">физической культурой и спортом в </w:t>
      </w:r>
      <w:proofErr w:type="spellStart"/>
      <w:r w:rsidRPr="00D5726D">
        <w:rPr>
          <w:sz w:val="24"/>
          <w:szCs w:val="24"/>
        </w:rPr>
        <w:t>Куйтунском</w:t>
      </w:r>
      <w:proofErr w:type="spellEnd"/>
      <w:r w:rsidRPr="00D5726D">
        <w:rPr>
          <w:sz w:val="24"/>
          <w:szCs w:val="24"/>
        </w:rPr>
        <w:t xml:space="preserve">  районе</w:t>
      </w:r>
    </w:p>
    <w:p w:rsidR="00FF4ADB" w:rsidRPr="00D5726D" w:rsidRDefault="00FF4ADB" w:rsidP="00D5726D">
      <w:pPr>
        <w:jc w:val="center"/>
        <w:rPr>
          <w:sz w:val="24"/>
          <w:szCs w:val="24"/>
        </w:rPr>
      </w:pPr>
    </w:p>
    <w:tbl>
      <w:tblPr>
        <w:tblW w:w="941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052"/>
        <w:gridCol w:w="902"/>
        <w:gridCol w:w="817"/>
        <w:gridCol w:w="941"/>
        <w:gridCol w:w="850"/>
        <w:gridCol w:w="851"/>
      </w:tblGrid>
      <w:tr w:rsidR="00A4442C" w:rsidRPr="00D5726D" w:rsidTr="007B4A04">
        <w:trPr>
          <w:cantSplit/>
          <w:trHeight w:val="240"/>
          <w:jc w:val="center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2C" w:rsidRPr="00D5726D" w:rsidRDefault="00A4442C" w:rsidP="00CC6D47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показателей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2C" w:rsidRPr="00D5726D" w:rsidRDefault="00A4442C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2C" w:rsidRPr="00D5726D" w:rsidRDefault="00A4442C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2C" w:rsidRPr="00D5726D" w:rsidRDefault="00A4442C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A4442C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A4442C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A4442C" w:rsidRPr="00D5726D" w:rsidTr="007B4A04">
        <w:trPr>
          <w:cantSplit/>
          <w:trHeight w:val="360"/>
          <w:jc w:val="center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2C" w:rsidRPr="00D5726D" w:rsidRDefault="00A4442C" w:rsidP="00CC6D47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занимающихся   физической</w:t>
            </w: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культурой и спортом - всего, чел.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CC6D47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12186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CC6D47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13656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CC6D47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CC6D47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9053F1" w:rsidP="00CC6D47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13709</w:t>
            </w:r>
          </w:p>
        </w:tc>
      </w:tr>
      <w:tr w:rsidR="00A4442C" w:rsidRPr="00D5726D" w:rsidTr="007B4A04">
        <w:trPr>
          <w:cantSplit/>
          <w:trHeight w:val="360"/>
          <w:jc w:val="center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2C" w:rsidRPr="00D5726D" w:rsidRDefault="00A4442C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систематически занимающихся физической культурой</w:t>
            </w:r>
            <w:r w:rsidRPr="00D57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спортом (% к населению района)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2C" w:rsidRPr="00D5726D" w:rsidRDefault="00727DB0" w:rsidP="00A4442C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</w:tr>
    </w:tbl>
    <w:p w:rsidR="00D5726D" w:rsidRPr="00D5726D" w:rsidRDefault="00D5726D" w:rsidP="00D5726D">
      <w:pPr>
        <w:jc w:val="both"/>
        <w:rPr>
          <w:sz w:val="24"/>
          <w:szCs w:val="24"/>
        </w:rPr>
      </w:pPr>
    </w:p>
    <w:p w:rsidR="00D5726D" w:rsidRPr="00D5726D" w:rsidRDefault="00D5726D" w:rsidP="00FF4ADB">
      <w:pPr>
        <w:ind w:firstLine="284"/>
        <w:jc w:val="both"/>
        <w:rPr>
          <w:sz w:val="24"/>
          <w:szCs w:val="24"/>
        </w:rPr>
      </w:pPr>
      <w:r w:rsidRPr="00D5726D">
        <w:rPr>
          <w:sz w:val="24"/>
          <w:szCs w:val="24"/>
        </w:rPr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D5726D" w:rsidRPr="00D5726D" w:rsidRDefault="00D5726D" w:rsidP="00D5726D">
      <w:pPr>
        <w:jc w:val="both"/>
        <w:rPr>
          <w:sz w:val="24"/>
          <w:szCs w:val="24"/>
        </w:rPr>
      </w:pPr>
      <w:r w:rsidRPr="00D5726D">
        <w:rPr>
          <w:sz w:val="24"/>
          <w:szCs w:val="24"/>
        </w:rPr>
        <w:t xml:space="preserve">    Финансирование физической культуры и спорта в </w:t>
      </w:r>
      <w:proofErr w:type="spellStart"/>
      <w:r w:rsidRPr="00D5726D">
        <w:rPr>
          <w:sz w:val="24"/>
          <w:szCs w:val="24"/>
        </w:rPr>
        <w:t>Куйтунском</w:t>
      </w:r>
      <w:proofErr w:type="spellEnd"/>
      <w:r w:rsidRPr="00D5726D">
        <w:rPr>
          <w:sz w:val="24"/>
          <w:szCs w:val="24"/>
        </w:rPr>
        <w:t xml:space="preserve"> районе осуществляется за счет средств бюджета МО </w:t>
      </w:r>
      <w:proofErr w:type="spellStart"/>
      <w:r w:rsidRPr="00D5726D">
        <w:rPr>
          <w:sz w:val="24"/>
          <w:szCs w:val="24"/>
        </w:rPr>
        <w:t>Куйтунский</w:t>
      </w:r>
      <w:proofErr w:type="spellEnd"/>
      <w:r w:rsidRPr="00D5726D">
        <w:rPr>
          <w:sz w:val="24"/>
          <w:szCs w:val="24"/>
        </w:rPr>
        <w:t xml:space="preserve"> район и удовлетворяет потребности </w:t>
      </w:r>
      <w:proofErr w:type="spellStart"/>
      <w:r w:rsidRPr="00D5726D">
        <w:rPr>
          <w:sz w:val="24"/>
          <w:szCs w:val="24"/>
        </w:rPr>
        <w:t>Куйтунских</w:t>
      </w:r>
      <w:proofErr w:type="spellEnd"/>
      <w:r w:rsidRPr="00D5726D">
        <w:rPr>
          <w:sz w:val="24"/>
          <w:szCs w:val="24"/>
        </w:rPr>
        <w:t xml:space="preserve"> спортсменов на 30%</w:t>
      </w:r>
    </w:p>
    <w:p w:rsidR="00D5726D" w:rsidRPr="0043379A" w:rsidRDefault="00D5726D" w:rsidP="00FF4ADB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 w:rsidRPr="00D5726D">
        <w:rPr>
          <w:sz w:val="24"/>
          <w:szCs w:val="24"/>
        </w:rPr>
        <w:t xml:space="preserve">Оснащенность спортивным инвентарем и оборудованием </w:t>
      </w:r>
      <w:r w:rsidR="00671AD8">
        <w:rPr>
          <w:sz w:val="24"/>
          <w:szCs w:val="24"/>
        </w:rPr>
        <w:t>находится на уровне 25%</w:t>
      </w:r>
      <w:r w:rsidRPr="00D5726D">
        <w:rPr>
          <w:sz w:val="24"/>
          <w:szCs w:val="24"/>
        </w:rPr>
        <w:t>.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D5726D" w:rsidRPr="0043379A" w:rsidRDefault="00D5726D" w:rsidP="00D5726D"/>
    <w:p w:rsidR="003E20DD" w:rsidRDefault="003E20DD" w:rsidP="003E20DD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3E20DD">
        <w:rPr>
          <w:sz w:val="24"/>
          <w:szCs w:val="24"/>
        </w:rPr>
        <w:t>Ц</w:t>
      </w:r>
      <w:r w:rsidR="004E53F7">
        <w:rPr>
          <w:sz w:val="24"/>
          <w:szCs w:val="24"/>
        </w:rPr>
        <w:t>ЕЛЬ И ЗАДАЧИ ПОДПРОГРАММЫ 1</w:t>
      </w:r>
    </w:p>
    <w:p w:rsidR="001D0B1B" w:rsidRPr="003E20DD" w:rsidRDefault="001D0B1B" w:rsidP="003E20DD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3E20DD" w:rsidRDefault="003E20DD" w:rsidP="003E20DD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3E20DD">
        <w:rPr>
          <w:sz w:val="24"/>
          <w:szCs w:val="24"/>
        </w:rPr>
        <w:t xml:space="preserve"> Мероприятия подпрограммы 1 направлены на решение следующих задач: </w:t>
      </w:r>
    </w:p>
    <w:p w:rsidR="00AF31F0" w:rsidRDefault="00AF31F0" w:rsidP="00AF31F0">
      <w:pPr>
        <w:pStyle w:val="ConsPlusNonformat"/>
        <w:widowControl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FF4ADB">
        <w:rPr>
          <w:rFonts w:ascii="Times New Roman" w:hAnsi="Times New Roman" w:cs="Times New Roman"/>
          <w:sz w:val="24"/>
          <w:szCs w:val="24"/>
          <w:lang w:eastAsia="en-US"/>
        </w:rPr>
        <w:t>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мероприятий; </w:t>
      </w:r>
    </w:p>
    <w:p w:rsidR="00AF31F0" w:rsidRDefault="00AF31F0" w:rsidP="003E20DD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</w:p>
    <w:p w:rsidR="004E53F7" w:rsidRDefault="003E20DD" w:rsidP="004E53F7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3E20DD">
        <w:rPr>
          <w:sz w:val="24"/>
          <w:szCs w:val="24"/>
        </w:rPr>
        <w:t>С</w:t>
      </w:r>
      <w:r w:rsidR="004E53F7">
        <w:rPr>
          <w:sz w:val="24"/>
          <w:szCs w:val="24"/>
        </w:rPr>
        <w:t>ИСТЕМА МЕРОПРИЯТИЙ ПОДПРОГРАММЫ 1</w:t>
      </w:r>
    </w:p>
    <w:p w:rsidR="004E53F7" w:rsidRDefault="004E53F7" w:rsidP="004E53F7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AF31F0" w:rsidRPr="004E53F7" w:rsidRDefault="00AF31F0" w:rsidP="00AF31F0">
      <w:pPr>
        <w:pStyle w:val="a5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4E53F7">
        <w:rPr>
          <w:sz w:val="24"/>
          <w:szCs w:val="24"/>
        </w:rPr>
        <w:t xml:space="preserve">Система мероприятий представляет собой комплекс взаимоувязанных мер, направленных на решение основной цели и задач </w:t>
      </w:r>
      <w:r w:rsidR="004E53F7" w:rsidRPr="004E53F7">
        <w:rPr>
          <w:sz w:val="24"/>
          <w:szCs w:val="24"/>
        </w:rPr>
        <w:t>под</w:t>
      </w:r>
      <w:r w:rsidRPr="004E53F7">
        <w:rPr>
          <w:sz w:val="24"/>
          <w:szCs w:val="24"/>
        </w:rPr>
        <w:t xml:space="preserve">программы, согласно </w:t>
      </w:r>
      <w:r w:rsidRPr="00FF4ADB">
        <w:rPr>
          <w:sz w:val="24"/>
          <w:szCs w:val="24"/>
        </w:rPr>
        <w:t xml:space="preserve">приложению </w:t>
      </w:r>
      <w:r w:rsidR="00933999">
        <w:rPr>
          <w:sz w:val="24"/>
          <w:szCs w:val="24"/>
        </w:rPr>
        <w:t>2</w:t>
      </w:r>
      <w:r w:rsidRPr="004E53F7">
        <w:rPr>
          <w:sz w:val="24"/>
          <w:szCs w:val="24"/>
        </w:rPr>
        <w:t xml:space="preserve"> к настоящей Программе.</w:t>
      </w:r>
    </w:p>
    <w:p w:rsidR="00AF31F0" w:rsidRPr="003E20DD" w:rsidRDefault="00AF31F0" w:rsidP="003E20DD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</w:p>
    <w:p w:rsidR="003E20DD" w:rsidRDefault="003E20DD" w:rsidP="004E53F7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3E20DD">
        <w:rPr>
          <w:sz w:val="24"/>
          <w:szCs w:val="24"/>
        </w:rPr>
        <w:t>О</w:t>
      </w:r>
      <w:r w:rsidR="004E53F7">
        <w:rPr>
          <w:sz w:val="24"/>
          <w:szCs w:val="24"/>
        </w:rPr>
        <w:t>ЖИДАЕМЫЕ РЕЗУЛЬТАТЫ РЕАЛИЗАЦИИ ПОДПРОГРАММЫ</w:t>
      </w:r>
      <w:r w:rsidR="00942A0F">
        <w:rPr>
          <w:sz w:val="24"/>
          <w:szCs w:val="24"/>
        </w:rPr>
        <w:t xml:space="preserve"> 1</w:t>
      </w:r>
    </w:p>
    <w:p w:rsidR="004E53F7" w:rsidRDefault="004E53F7" w:rsidP="003E20DD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</w:p>
    <w:p w:rsidR="004E53F7" w:rsidRDefault="004E53F7" w:rsidP="004E53F7">
      <w:pPr>
        <w:jc w:val="both"/>
        <w:rPr>
          <w:sz w:val="24"/>
          <w:szCs w:val="24"/>
        </w:rPr>
      </w:pPr>
      <w:r w:rsidRPr="00B67A94">
        <w:rPr>
          <w:sz w:val="24"/>
          <w:szCs w:val="24"/>
        </w:rPr>
        <w:t xml:space="preserve">Показатели результативности </w:t>
      </w:r>
      <w:r>
        <w:rPr>
          <w:sz w:val="24"/>
          <w:szCs w:val="24"/>
        </w:rPr>
        <w:t>под</w:t>
      </w:r>
      <w:r w:rsidRPr="00B67A94">
        <w:rPr>
          <w:sz w:val="24"/>
          <w:szCs w:val="24"/>
        </w:rPr>
        <w:t xml:space="preserve">программы представлены в </w:t>
      </w:r>
      <w:r w:rsidR="00933999" w:rsidRPr="00FF4ADB">
        <w:rPr>
          <w:sz w:val="24"/>
          <w:szCs w:val="24"/>
        </w:rPr>
        <w:t>приложении 3</w:t>
      </w:r>
      <w:r w:rsidRPr="00FF4ADB">
        <w:rPr>
          <w:sz w:val="24"/>
          <w:szCs w:val="24"/>
        </w:rPr>
        <w:t>.</w:t>
      </w:r>
    </w:p>
    <w:p w:rsidR="00916C6F" w:rsidRPr="00B67A94" w:rsidRDefault="00916C6F" w:rsidP="004E53F7">
      <w:pPr>
        <w:jc w:val="both"/>
        <w:rPr>
          <w:sz w:val="24"/>
          <w:szCs w:val="24"/>
        </w:rPr>
      </w:pPr>
    </w:p>
    <w:p w:rsidR="004E53F7" w:rsidRDefault="004E53F7" w:rsidP="00FF4ADB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 ПОДПРОГРАММА</w:t>
      </w:r>
      <w:r w:rsidR="00FF4ADB">
        <w:rPr>
          <w:sz w:val="24"/>
          <w:szCs w:val="24"/>
        </w:rPr>
        <w:t xml:space="preserve"> 2</w:t>
      </w:r>
      <w:r>
        <w:rPr>
          <w:sz w:val="24"/>
          <w:szCs w:val="24"/>
        </w:rPr>
        <w:t>«МОЛОДЕЖЬ КУЙТУНСКОГОРАЙОНА НА 2023-2027гг.</w:t>
      </w:r>
      <w:r w:rsidRPr="00B4510C">
        <w:rPr>
          <w:sz w:val="24"/>
          <w:szCs w:val="24"/>
        </w:rPr>
        <w:t>»</w:t>
      </w:r>
    </w:p>
    <w:p w:rsidR="004E53F7" w:rsidRDefault="004E53F7" w:rsidP="004E53F7">
      <w:pPr>
        <w:pStyle w:val="a5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4E53F7" w:rsidRPr="00B27FCE" w:rsidRDefault="004E53F7" w:rsidP="004E53F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 СФЕРЫ РЕАЛИЗАЦИИ</w:t>
      </w:r>
      <w:r w:rsidR="001D0B1B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 2</w:t>
      </w:r>
    </w:p>
    <w:p w:rsidR="005C3360" w:rsidRDefault="005C3360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D51965" w:rsidRPr="00D51965" w:rsidRDefault="00D51965" w:rsidP="00193583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В </w:t>
      </w:r>
      <w:proofErr w:type="spellStart"/>
      <w:r w:rsidRPr="00D51965">
        <w:rPr>
          <w:sz w:val="24"/>
          <w:szCs w:val="24"/>
        </w:rPr>
        <w:t>Куйтунском</w:t>
      </w:r>
      <w:proofErr w:type="spellEnd"/>
      <w:r w:rsidRPr="00D51965">
        <w:rPr>
          <w:sz w:val="24"/>
          <w:szCs w:val="24"/>
        </w:rPr>
        <w:t xml:space="preserve"> районе, как и в целом в Иркутской области, наблюдается тенденция оттока молодежи. Молодежь является наиболее мобильной социально-демографической группой общества, и многие из выбывших молодых людей предпочли другие города в качестве места для учебы или работы. 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lastRenderedPageBreak/>
        <w:t xml:space="preserve">   Современной молодежи предстоит жить и действовать в условиях усиления конкуренции, возрастания роли инноваций и значения человеческого капитала как основного фактора экономического развития.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В настоящее время в молодежной среде наблюдается ряд негативных явлений: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  <w:u w:val="single"/>
        </w:rPr>
      </w:pPr>
      <w:r w:rsidRPr="00D51965">
        <w:rPr>
          <w:sz w:val="24"/>
          <w:szCs w:val="24"/>
          <w:u w:val="single"/>
        </w:rPr>
        <w:t>1. Низкая социальная активность: слабая включенность молодежи в общественно-политическую и социально-экономическую деятельность.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По данным социологического опроса, проводимого управлением по молодежной политике </w:t>
      </w:r>
      <w:r w:rsidR="004A7AF9" w:rsidRPr="00D51965">
        <w:rPr>
          <w:sz w:val="24"/>
          <w:szCs w:val="24"/>
        </w:rPr>
        <w:t>Иркутской области,</w:t>
      </w:r>
      <w:r w:rsidRPr="00D51965">
        <w:rPr>
          <w:sz w:val="24"/>
          <w:szCs w:val="24"/>
        </w:rPr>
        <w:t xml:space="preserve"> активно интересуются политическими проблемами, следят за развитием политической ситуации только 15,1% молодых людей в регионе.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  <w:u w:val="single"/>
        </w:rPr>
      </w:pPr>
      <w:r w:rsidRPr="00D51965">
        <w:rPr>
          <w:sz w:val="24"/>
          <w:szCs w:val="24"/>
          <w:u w:val="single"/>
        </w:rPr>
        <w:t>2. Высокий уровень безработицы молодежи.</w:t>
      </w:r>
    </w:p>
    <w:p w:rsidR="00D51965" w:rsidRPr="00D51965" w:rsidRDefault="00D51965" w:rsidP="00D51965">
      <w:pPr>
        <w:jc w:val="both"/>
        <w:rPr>
          <w:sz w:val="24"/>
          <w:szCs w:val="24"/>
          <w:u w:val="single"/>
        </w:rPr>
      </w:pPr>
      <w:r w:rsidRPr="00D51965">
        <w:rPr>
          <w:sz w:val="24"/>
          <w:szCs w:val="24"/>
          <w:u w:val="single"/>
        </w:rPr>
        <w:t>3. Социально-негативные явления в молодежной среде.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Проблемой как в молодежной среде, так и в обществе в целом остается распространение наркомании, в том числе на территории муниципального образования </w:t>
      </w:r>
      <w:proofErr w:type="spellStart"/>
      <w:r w:rsidRPr="00D51965">
        <w:rPr>
          <w:sz w:val="24"/>
          <w:szCs w:val="24"/>
        </w:rPr>
        <w:t>Куйтунский</w:t>
      </w:r>
      <w:proofErr w:type="spellEnd"/>
      <w:r w:rsidRPr="00D51965">
        <w:rPr>
          <w:sz w:val="24"/>
          <w:szCs w:val="24"/>
        </w:rPr>
        <w:t xml:space="preserve"> район.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Проблемы </w:t>
      </w:r>
      <w:proofErr w:type="spellStart"/>
      <w:r w:rsidRPr="00D51965">
        <w:rPr>
          <w:sz w:val="24"/>
          <w:szCs w:val="24"/>
        </w:rPr>
        <w:t>табакокурения</w:t>
      </w:r>
      <w:proofErr w:type="spellEnd"/>
      <w:r w:rsidRPr="00D51965">
        <w:rPr>
          <w:sz w:val="24"/>
          <w:szCs w:val="24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 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 распитие спиртных напитков все же является популярным времяпрепровождением в определенных кругах.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  <w:u w:val="single"/>
        </w:rPr>
      </w:pPr>
      <w:r w:rsidRPr="00D51965">
        <w:rPr>
          <w:color w:val="000000" w:themeColor="text1"/>
          <w:sz w:val="24"/>
          <w:szCs w:val="24"/>
          <w:u w:val="single"/>
        </w:rPr>
        <w:t>4. Кризис института семьи и брака.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D51965">
        <w:rPr>
          <w:color w:val="000000" w:themeColor="text1"/>
          <w:sz w:val="24"/>
          <w:szCs w:val="24"/>
        </w:rPr>
        <w:t>Серьезной угрозой является проблема низкой рождаемости. Она обусловлена не только сокращением численности молодого поколения в общей структуре населения, но и преобладанием однодетной модели семьи, тогда как простое воспроизводство населения начинается при двух детях в семье.</w:t>
      </w:r>
    </w:p>
    <w:p w:rsidR="00D51965" w:rsidRPr="00D51965" w:rsidRDefault="00D51965" w:rsidP="00D51965">
      <w:pPr>
        <w:jc w:val="both"/>
        <w:rPr>
          <w:sz w:val="24"/>
          <w:szCs w:val="24"/>
        </w:rPr>
      </w:pPr>
      <w:r w:rsidRPr="00D51965">
        <w:rPr>
          <w:sz w:val="24"/>
          <w:szCs w:val="24"/>
          <w:u w:val="single"/>
        </w:rPr>
        <w:t>5. 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</w:t>
      </w:r>
      <w:r w:rsidRPr="00D51965">
        <w:rPr>
          <w:sz w:val="24"/>
          <w:szCs w:val="24"/>
        </w:rPr>
        <w:t>.</w:t>
      </w:r>
    </w:p>
    <w:p w:rsidR="00D51965" w:rsidRPr="00D51965" w:rsidRDefault="00D51965" w:rsidP="00D51965">
      <w:pPr>
        <w:jc w:val="both"/>
        <w:rPr>
          <w:sz w:val="24"/>
          <w:szCs w:val="24"/>
        </w:rPr>
      </w:pPr>
      <w:r w:rsidRPr="00D51965">
        <w:rPr>
          <w:sz w:val="24"/>
          <w:szCs w:val="24"/>
        </w:rPr>
        <w:t xml:space="preserve">  Изучение призывников, направляемых для прохождения военной службы,  показывает, что уровень образовательной  и профессионально  - психологической подготовки их не в полной мере соответствует современному уровню развития военной техники и вооружения. В учебных заведениях района не в полном объеме введен курс «Основы военной службы», практически полностью отсутствуют учебно-материальная база и предметные кабинеты по данному предмету, нет учебных пособий и плакатов. В районе отсутствует учебный пункт, необходимый для обучения граждан,  основам военной службы, не прошедших подготовку по основам военной службы в школе. 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Для решения указанных проблем необходимы следующие меры: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организация работы с молодежью путем увеличения объема, разнообразия, доступности и повышения качества оказания услуг для молодежи на территории муниципального образования </w:t>
      </w:r>
      <w:proofErr w:type="spellStart"/>
      <w:r w:rsidRPr="00D51965">
        <w:rPr>
          <w:sz w:val="24"/>
          <w:szCs w:val="24"/>
        </w:rPr>
        <w:t>Куйтунский</w:t>
      </w:r>
      <w:proofErr w:type="spellEnd"/>
      <w:r w:rsidRPr="00D51965">
        <w:rPr>
          <w:sz w:val="24"/>
          <w:szCs w:val="24"/>
        </w:rPr>
        <w:t xml:space="preserve"> район;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D51965" w:rsidRPr="00D51965" w:rsidRDefault="00D51965" w:rsidP="00D51965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D51965" w:rsidRPr="00D51965" w:rsidRDefault="00D51965" w:rsidP="00D51965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D51965" w:rsidRPr="00D51965" w:rsidRDefault="00D51965" w:rsidP="00D51965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>укрепление института семьи;</w:t>
      </w:r>
    </w:p>
    <w:p w:rsidR="00D51965" w:rsidRPr="00D51965" w:rsidRDefault="00D51965" w:rsidP="00D51965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организация временной, сезонной и постоянной трудовой занятости молодежи, содействие профессиональному самоопределению (проведение акция «Профессия и карьера»), а также проведение мероприятий, способствующих решению проблем </w:t>
      </w:r>
      <w:r w:rsidRPr="00D51965">
        <w:rPr>
          <w:sz w:val="24"/>
          <w:szCs w:val="24"/>
        </w:rPr>
        <w:lastRenderedPageBreak/>
        <w:t>социальной адаптации и самореализации молодежи в обществе, вовлечение молодежи в социальную практику, развитие добровольческого движения, поддержка общественных инициатив;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 методическая помощь при создании и организации деятельности детских и молодежных общественных объединений.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 Без применения программно-целевого метода в дальнейшем возможно развитие следующих негативных тенденций: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 несовершенство системы выявления и продвижения талантливой молодежи, а также механизмов вовлечения молодежи в инновационную деятельность может существенно затруднить реализацию приоритетов по модернизации экономики. При этом в системе управления отсутствует актуальная информация о молодых людях, обладающих высоким потенциалом, а у молодого человека ограничены возможности развития, в том числе из-за отсутствия информации;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низкий уровень вовлеченности молодежи в социальную практику может привести к восприятию социальной инфантильности как нормы, что уже через десять лет может ограничить возможности социально-экономического развития района, в том числе из-за сокращения экономически активного населения;</w:t>
      </w:r>
    </w:p>
    <w:p w:rsidR="00D51965" w:rsidRP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>отсутствие системы поддержки молодежи, оказавшейся в трудной жизненной ситуации, может привести к формированию изолированных групп населения (инвалидов, носителей социальных заболеваний, членов неблагополучных семей) и, как следствие, социальной нетерпимости и дестабилизации общественной жизни. В таком случае возникнет необходимость направлять ресурсы на преодоление негативной социальной ситуации;</w:t>
      </w:r>
    </w:p>
    <w:p w:rsidR="00D51965" w:rsidRDefault="00D51965" w:rsidP="00D5196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51965">
        <w:rPr>
          <w:sz w:val="24"/>
          <w:szCs w:val="24"/>
        </w:rPr>
        <w:t xml:space="preserve">    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5C3360" w:rsidRDefault="005C3360" w:rsidP="00D51965">
      <w:pPr>
        <w:pStyle w:val="a5"/>
        <w:autoSpaceDE w:val="0"/>
        <w:autoSpaceDN w:val="0"/>
        <w:adjustRightInd w:val="0"/>
        <w:ind w:left="0"/>
        <w:jc w:val="right"/>
        <w:outlineLvl w:val="1"/>
        <w:rPr>
          <w:sz w:val="24"/>
          <w:szCs w:val="24"/>
        </w:rPr>
      </w:pPr>
    </w:p>
    <w:p w:rsidR="006A614D" w:rsidRPr="003E20DD" w:rsidRDefault="006A614D" w:rsidP="006A614D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3E20DD">
        <w:rPr>
          <w:sz w:val="24"/>
          <w:szCs w:val="24"/>
        </w:rPr>
        <w:t>Ц</w:t>
      </w:r>
      <w:r>
        <w:rPr>
          <w:sz w:val="24"/>
          <w:szCs w:val="24"/>
        </w:rPr>
        <w:t>ЕЛЬ И ЗАДАЧИ ПОДПРОГРАММЫ 2</w:t>
      </w:r>
    </w:p>
    <w:p w:rsidR="006A614D" w:rsidRPr="003E20DD" w:rsidRDefault="006A614D" w:rsidP="006A614D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</w:p>
    <w:p w:rsidR="006A614D" w:rsidRDefault="006A614D" w:rsidP="006A614D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Мероприятия подпрограммы 2 н</w:t>
      </w:r>
      <w:r w:rsidRPr="003E20DD">
        <w:rPr>
          <w:sz w:val="24"/>
          <w:szCs w:val="24"/>
        </w:rPr>
        <w:t xml:space="preserve">аправлены на решение следующих задач: </w:t>
      </w:r>
    </w:p>
    <w:p w:rsidR="00566F9A" w:rsidRPr="0084709D" w:rsidRDefault="00193583" w:rsidP="00566F9A">
      <w:pPr>
        <w:tabs>
          <w:tab w:val="left" w:pos="213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566F9A" w:rsidRPr="0084709D">
        <w:rPr>
          <w:sz w:val="24"/>
          <w:szCs w:val="24"/>
        </w:rPr>
        <w:t>ормирование условий для гражданского становления, военно-патриотического, духовно-нравственного воспитания молодежи.</w:t>
      </w:r>
    </w:p>
    <w:p w:rsidR="00566F9A" w:rsidRPr="00727AF1" w:rsidRDefault="00193583" w:rsidP="00566F9A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566F9A" w:rsidRPr="00727AF1">
        <w:rPr>
          <w:sz w:val="24"/>
          <w:szCs w:val="24"/>
        </w:rPr>
        <w:t xml:space="preserve">оздание условий для интеллектуального, творческого и физического развития молодежи, реализации ее творческого потенциала; </w:t>
      </w:r>
    </w:p>
    <w:p w:rsidR="00566F9A" w:rsidRPr="00727AF1" w:rsidRDefault="00566F9A" w:rsidP="00566F9A">
      <w:pPr>
        <w:tabs>
          <w:tab w:val="left" w:pos="213"/>
        </w:tabs>
        <w:jc w:val="both"/>
        <w:rPr>
          <w:sz w:val="24"/>
          <w:szCs w:val="24"/>
        </w:rPr>
      </w:pPr>
      <w:r w:rsidRPr="00727AF1">
        <w:rPr>
          <w:sz w:val="24"/>
          <w:szCs w:val="24"/>
        </w:rPr>
        <w:t>-</w:t>
      </w:r>
      <w:r w:rsidR="00193583">
        <w:rPr>
          <w:sz w:val="24"/>
          <w:szCs w:val="24"/>
        </w:rPr>
        <w:t>п</w:t>
      </w:r>
      <w:r w:rsidRPr="00727AF1">
        <w:rPr>
          <w:sz w:val="24"/>
          <w:szCs w:val="24"/>
        </w:rPr>
        <w:t>оддержка  деятельности детских и молодежных общественных объединений;</w:t>
      </w:r>
    </w:p>
    <w:p w:rsidR="00566F9A" w:rsidRPr="00727AF1" w:rsidRDefault="00566F9A" w:rsidP="00566F9A">
      <w:pPr>
        <w:jc w:val="both"/>
        <w:rPr>
          <w:sz w:val="24"/>
          <w:szCs w:val="24"/>
        </w:rPr>
      </w:pPr>
      <w:r w:rsidRPr="00727AF1">
        <w:rPr>
          <w:sz w:val="24"/>
          <w:szCs w:val="24"/>
        </w:rPr>
        <w:t>-</w:t>
      </w:r>
      <w:r w:rsidR="00193583">
        <w:rPr>
          <w:sz w:val="24"/>
          <w:szCs w:val="24"/>
        </w:rPr>
        <w:t>ф</w:t>
      </w:r>
      <w:r w:rsidRPr="00727AF1">
        <w:rPr>
          <w:sz w:val="24"/>
          <w:szCs w:val="24"/>
        </w:rPr>
        <w:t>ормирование у молодежи активной жизненной позиции, готовности к участию в общественно-политической жизни района;</w:t>
      </w:r>
    </w:p>
    <w:p w:rsidR="00566F9A" w:rsidRPr="00727AF1" w:rsidRDefault="00193583" w:rsidP="00566F9A">
      <w:pPr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566F9A" w:rsidRPr="00727AF1">
        <w:rPr>
          <w:sz w:val="24"/>
          <w:szCs w:val="24"/>
        </w:rPr>
        <w:t>одействие заня</w:t>
      </w:r>
      <w:r w:rsidR="00566F9A">
        <w:rPr>
          <w:sz w:val="24"/>
          <w:szCs w:val="24"/>
        </w:rPr>
        <w:t>тости и профориентации молодежи;</w:t>
      </w:r>
    </w:p>
    <w:p w:rsidR="005C3360" w:rsidRDefault="00566F9A" w:rsidP="00566F9A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727AF1">
        <w:rPr>
          <w:sz w:val="24"/>
          <w:szCs w:val="24"/>
        </w:rPr>
        <w:t>-</w:t>
      </w:r>
      <w:r w:rsidR="00193583">
        <w:rPr>
          <w:sz w:val="24"/>
          <w:szCs w:val="24"/>
        </w:rPr>
        <w:t xml:space="preserve"> ф</w:t>
      </w:r>
      <w:r w:rsidRPr="00037CDD">
        <w:rPr>
          <w:sz w:val="24"/>
          <w:szCs w:val="24"/>
        </w:rPr>
        <w:t>ормирование толерантного сознания, совершенствование системы профилактических мер экстремистской направленности, предуп</w:t>
      </w:r>
      <w:r w:rsidR="00193583">
        <w:rPr>
          <w:sz w:val="24"/>
          <w:szCs w:val="24"/>
        </w:rPr>
        <w:t xml:space="preserve">реждение </w:t>
      </w:r>
      <w:proofErr w:type="spellStart"/>
      <w:r w:rsidR="00193583">
        <w:rPr>
          <w:sz w:val="24"/>
          <w:szCs w:val="24"/>
        </w:rPr>
        <w:t>ксенофобных</w:t>
      </w:r>
      <w:proofErr w:type="spellEnd"/>
      <w:r w:rsidR="00193583">
        <w:rPr>
          <w:sz w:val="24"/>
          <w:szCs w:val="24"/>
        </w:rPr>
        <w:t xml:space="preserve"> проявлений.</w:t>
      </w:r>
    </w:p>
    <w:p w:rsidR="00916C6F" w:rsidRDefault="00916C6F" w:rsidP="00B949E1">
      <w:pPr>
        <w:pStyle w:val="a5"/>
        <w:autoSpaceDE w:val="0"/>
        <w:autoSpaceDN w:val="0"/>
        <w:adjustRightInd w:val="0"/>
        <w:ind w:left="900"/>
        <w:jc w:val="right"/>
        <w:outlineLvl w:val="1"/>
        <w:rPr>
          <w:sz w:val="24"/>
          <w:szCs w:val="24"/>
        </w:rPr>
      </w:pPr>
    </w:p>
    <w:p w:rsidR="00942A0F" w:rsidRDefault="00942A0F" w:rsidP="00942A0F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3E20DD">
        <w:rPr>
          <w:sz w:val="24"/>
          <w:szCs w:val="24"/>
        </w:rPr>
        <w:t>С</w:t>
      </w:r>
      <w:r>
        <w:rPr>
          <w:sz w:val="24"/>
          <w:szCs w:val="24"/>
        </w:rPr>
        <w:t>ИСТЕМА МЕРОПРИЯТИЙ ПОДПРОГРАММЫ 2</w:t>
      </w:r>
    </w:p>
    <w:p w:rsidR="00942A0F" w:rsidRDefault="00942A0F" w:rsidP="00942A0F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942A0F" w:rsidRPr="004E53F7" w:rsidRDefault="00942A0F" w:rsidP="00942A0F">
      <w:pPr>
        <w:pStyle w:val="a5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4E53F7">
        <w:rPr>
          <w:sz w:val="24"/>
          <w:szCs w:val="24"/>
        </w:rPr>
        <w:t xml:space="preserve">Система мероприятий представляет собой комплекс взаимоувязанных мер, направленных на решение основной цели и задач подпрограммы, согласно </w:t>
      </w:r>
      <w:hyperlink r:id="rId12" w:history="1">
        <w:r w:rsidRPr="00193583">
          <w:rPr>
            <w:rStyle w:val="af1"/>
            <w:color w:val="auto"/>
            <w:sz w:val="24"/>
            <w:szCs w:val="24"/>
            <w:u w:val="none"/>
          </w:rPr>
          <w:t xml:space="preserve">приложению </w:t>
        </w:r>
      </w:hyperlink>
      <w:r w:rsidR="00933999">
        <w:rPr>
          <w:sz w:val="24"/>
          <w:szCs w:val="24"/>
        </w:rPr>
        <w:t>2</w:t>
      </w:r>
      <w:r w:rsidRPr="004E53F7">
        <w:rPr>
          <w:sz w:val="24"/>
          <w:szCs w:val="24"/>
        </w:rPr>
        <w:t xml:space="preserve"> к настоящей Программе.</w:t>
      </w:r>
    </w:p>
    <w:p w:rsidR="00942A0F" w:rsidRPr="003E20DD" w:rsidRDefault="00942A0F" w:rsidP="00942A0F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</w:p>
    <w:p w:rsidR="00942A0F" w:rsidRDefault="00942A0F" w:rsidP="00942A0F">
      <w:pPr>
        <w:pStyle w:val="a5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3E20DD">
        <w:rPr>
          <w:sz w:val="24"/>
          <w:szCs w:val="24"/>
        </w:rPr>
        <w:t>О</w:t>
      </w:r>
      <w:r>
        <w:rPr>
          <w:sz w:val="24"/>
          <w:szCs w:val="24"/>
        </w:rPr>
        <w:t>ЖИДАЕМЫЕ РЕЗУЛЬТАТЫ РЕАЛИЗАЦИИ ПОДПРОГРАММЫ 2</w:t>
      </w:r>
    </w:p>
    <w:p w:rsidR="00942A0F" w:rsidRDefault="00942A0F" w:rsidP="00942A0F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</w:p>
    <w:p w:rsidR="00942A0F" w:rsidRPr="00B67A94" w:rsidRDefault="00942A0F" w:rsidP="00942A0F">
      <w:pPr>
        <w:jc w:val="both"/>
        <w:rPr>
          <w:sz w:val="24"/>
          <w:szCs w:val="24"/>
        </w:rPr>
      </w:pPr>
      <w:r w:rsidRPr="00B67A94">
        <w:rPr>
          <w:sz w:val="24"/>
          <w:szCs w:val="24"/>
        </w:rPr>
        <w:t xml:space="preserve">Показатели результативности </w:t>
      </w:r>
      <w:r>
        <w:rPr>
          <w:sz w:val="24"/>
          <w:szCs w:val="24"/>
        </w:rPr>
        <w:t>под</w:t>
      </w:r>
      <w:r w:rsidRPr="00B67A94">
        <w:rPr>
          <w:sz w:val="24"/>
          <w:szCs w:val="24"/>
        </w:rPr>
        <w:t xml:space="preserve">программы представлены в </w:t>
      </w:r>
      <w:r w:rsidR="00933999" w:rsidRPr="00193583">
        <w:rPr>
          <w:sz w:val="24"/>
          <w:szCs w:val="24"/>
        </w:rPr>
        <w:t>приложении 3</w:t>
      </w:r>
      <w:r w:rsidRPr="00193583">
        <w:rPr>
          <w:sz w:val="24"/>
          <w:szCs w:val="24"/>
        </w:rPr>
        <w:t>.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4"/>
      </w:tblGrid>
      <w:tr w:rsidR="002C2548" w:rsidRPr="00204DC0" w:rsidTr="00592984">
        <w:tc>
          <w:tcPr>
            <w:tcW w:w="4494" w:type="dxa"/>
          </w:tcPr>
          <w:p w:rsidR="00C56928" w:rsidRDefault="00C56928" w:rsidP="0093164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C56928" w:rsidRDefault="00C56928" w:rsidP="0093164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C56928" w:rsidRDefault="00C56928" w:rsidP="0093164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2C2548" w:rsidRPr="00193583" w:rsidRDefault="002C2548" w:rsidP="0093164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93583">
              <w:rPr>
                <w:sz w:val="24"/>
                <w:szCs w:val="24"/>
              </w:rPr>
              <w:t>Приложение 1</w:t>
            </w:r>
          </w:p>
          <w:p w:rsidR="002C2548" w:rsidRPr="00193583" w:rsidRDefault="00193583" w:rsidP="00592984">
            <w:pPr>
              <w:autoSpaceDE w:val="0"/>
              <w:autoSpaceDN w:val="0"/>
              <w:adjustRightIn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2C2548" w:rsidRPr="00193583">
              <w:rPr>
                <w:sz w:val="24"/>
                <w:szCs w:val="24"/>
              </w:rPr>
              <w:t xml:space="preserve"> муниципальной программе</w:t>
            </w:r>
          </w:p>
          <w:p w:rsidR="002C2548" w:rsidRPr="0084087C" w:rsidRDefault="002C77AC" w:rsidP="00193583">
            <w:pPr>
              <w:spacing w:line="240" w:lineRule="exact"/>
              <w:jc w:val="right"/>
              <w:rPr>
                <w:sz w:val="28"/>
                <w:szCs w:val="28"/>
                <w:highlight w:val="yellow"/>
              </w:rPr>
            </w:pPr>
            <w:r w:rsidRPr="00193583">
              <w:rPr>
                <w:sz w:val="24"/>
                <w:szCs w:val="24"/>
              </w:rPr>
              <w:t xml:space="preserve">«Развитие </w:t>
            </w:r>
            <w:r w:rsidR="00CC6D47" w:rsidRPr="00193583">
              <w:rPr>
                <w:sz w:val="24"/>
                <w:szCs w:val="24"/>
              </w:rPr>
              <w:t>физической культуры, спорта и</w:t>
            </w:r>
            <w:r w:rsidRPr="00193583">
              <w:rPr>
                <w:sz w:val="24"/>
                <w:szCs w:val="24"/>
              </w:rPr>
              <w:t xml:space="preserve"> молодежной политики </w:t>
            </w:r>
            <w:r w:rsidR="0084087C" w:rsidRPr="00193583">
              <w:rPr>
                <w:sz w:val="24"/>
                <w:szCs w:val="24"/>
              </w:rPr>
              <w:t>на территории муниципального</w:t>
            </w:r>
            <w:r w:rsidR="00EB5CFF">
              <w:rPr>
                <w:sz w:val="24"/>
                <w:szCs w:val="24"/>
              </w:rPr>
              <w:t xml:space="preserve"> </w:t>
            </w:r>
            <w:r w:rsidRPr="00193583">
              <w:rPr>
                <w:sz w:val="24"/>
                <w:szCs w:val="24"/>
              </w:rPr>
              <w:t>обра</w:t>
            </w:r>
            <w:r w:rsidR="0084087C" w:rsidRPr="00193583">
              <w:rPr>
                <w:sz w:val="24"/>
                <w:szCs w:val="24"/>
              </w:rPr>
              <w:t>зования</w:t>
            </w:r>
            <w:r w:rsidR="00EB5CFF">
              <w:rPr>
                <w:sz w:val="24"/>
                <w:szCs w:val="24"/>
              </w:rPr>
              <w:t xml:space="preserve"> </w:t>
            </w:r>
            <w:proofErr w:type="spellStart"/>
            <w:r w:rsidRPr="00193583">
              <w:rPr>
                <w:sz w:val="24"/>
                <w:szCs w:val="24"/>
              </w:rPr>
              <w:t>Куйтунский</w:t>
            </w:r>
            <w:proofErr w:type="spellEnd"/>
            <w:r w:rsidRPr="00193583">
              <w:rPr>
                <w:sz w:val="24"/>
                <w:szCs w:val="24"/>
              </w:rPr>
              <w:t xml:space="preserve"> район на 2023-2027г.»</w:t>
            </w:r>
          </w:p>
        </w:tc>
      </w:tr>
    </w:tbl>
    <w:p w:rsidR="00B949E1" w:rsidRDefault="00B949E1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592984" w:rsidRPr="0084087C" w:rsidRDefault="00592984" w:rsidP="00592984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</w:rPr>
      </w:pPr>
      <w:r w:rsidRPr="0084087C">
        <w:rPr>
          <w:rStyle w:val="ac"/>
          <w:rFonts w:ascii="Times New Roman" w:hAnsi="Times New Roman" w:cs="Times New Roman"/>
          <w:b w:val="0"/>
          <w:color w:val="auto"/>
        </w:rPr>
        <w:t>Объем и источники финансирования муниципальной программы</w:t>
      </w:r>
    </w:p>
    <w:p w:rsidR="00592984" w:rsidRDefault="00592984" w:rsidP="008727C8">
      <w:pPr>
        <w:jc w:val="center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1134"/>
        <w:gridCol w:w="1276"/>
        <w:gridCol w:w="1134"/>
        <w:gridCol w:w="1276"/>
        <w:gridCol w:w="1134"/>
      </w:tblGrid>
      <w:tr w:rsidR="00592984" w:rsidRPr="00910ED3" w:rsidTr="00B53FB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92984" w:rsidRPr="00910ED3" w:rsidTr="00A67D1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4" w:rsidRPr="00910ED3" w:rsidRDefault="00592984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84" w:rsidRPr="00910ED3" w:rsidRDefault="0059298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53FB2" w:rsidRPr="00910ED3" w:rsidTr="00A67D1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1B278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53FB2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1B278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53FB2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1B2788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67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1B2788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B53FB2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1B2788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A67D1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53FB2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B53FB2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2" w:rsidRPr="00910ED3" w:rsidRDefault="00A67D1B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A67D1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B2" w:rsidRPr="00910ED3" w:rsidRDefault="00A67D1B" w:rsidP="00B53F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D1B" w:rsidRPr="00910ED3" w:rsidTr="00F525D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2E7C" w:rsidRDefault="006B2E7C" w:rsidP="00B53FB2">
            <w:pPr>
              <w:pStyle w:val="aa"/>
              <w:rPr>
                <w:rFonts w:ascii="Times New Roman" w:hAnsi="Times New Roman" w:cs="Times New Roman"/>
              </w:rPr>
            </w:pPr>
          </w:p>
          <w:p w:rsidR="00A67D1B" w:rsidRDefault="00A67D1B" w:rsidP="00B53FB2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B2E7C" w:rsidRPr="006B2E7C" w:rsidRDefault="006B2E7C" w:rsidP="006B2E7C"/>
        </w:tc>
      </w:tr>
      <w:tr w:rsidR="00F00A23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910ED3" w:rsidRDefault="00F00A23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B2E7C">
              <w:rPr>
                <w:rFonts w:ascii="Times New Roman" w:hAnsi="Times New Roman" w:cs="Times New Roman"/>
              </w:rPr>
              <w:t>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6B2E7C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6B2E7C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3" w:rsidRPr="006B2E7C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6B2E7C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23" w:rsidRPr="006B2E7C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6B2E7C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525D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6B2E7C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B2E7C">
              <w:rPr>
                <w:rFonts w:ascii="Times New Roman" w:hAnsi="Times New Roman" w:cs="Times New Roman"/>
              </w:rPr>
              <w:t>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6B2E7C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6B2E7C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6B2E7C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6B2E7C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6B2E7C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7C">
              <w:rPr>
                <w:rFonts w:ascii="Times New Roman" w:hAnsi="Times New Roman" w:cs="Times New Roman"/>
                <w:sz w:val="26"/>
                <w:szCs w:val="26"/>
              </w:rPr>
              <w:t>1392</w:t>
            </w:r>
          </w:p>
        </w:tc>
      </w:tr>
      <w:tr w:rsidR="006B2E7C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525D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8A5D64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8A5D64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8A5D64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8A5D64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8A5D64" w:rsidRDefault="006B2E7C" w:rsidP="00F00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2E7C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525D5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E7C" w:rsidRPr="00910ED3" w:rsidTr="006B2E7C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871E2F">
              <w:rPr>
                <w:rFonts w:ascii="Times New Roman" w:hAnsi="Times New Roman" w:cs="Times New Roman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871E2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871E2F">
              <w:rPr>
                <w:rFonts w:ascii="Times New Roman" w:hAnsi="Times New Roman" w:cs="Times New Roman"/>
              </w:rPr>
              <w:t xml:space="preserve"> район на 2023-2027г.»</w:t>
            </w:r>
          </w:p>
          <w:p w:rsidR="006B2E7C" w:rsidRPr="006B2E7C" w:rsidRDefault="006B2E7C" w:rsidP="006B2E7C"/>
        </w:tc>
      </w:tr>
      <w:tr w:rsidR="006B2E7C" w:rsidRPr="00910ED3" w:rsidTr="006B2E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CC6D47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B2E7C" w:rsidRPr="00910ED3" w:rsidTr="006B2E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F57A3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F57A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57A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57A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57A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57A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57A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B2E7C" w:rsidRPr="00910ED3" w:rsidTr="006B2E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CC6D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E7C" w:rsidRPr="00910ED3" w:rsidTr="006B2E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CC6D47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E7C" w:rsidRPr="00910ED3" w:rsidTr="00CC6D47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D2436E">
              <w:rPr>
                <w:rFonts w:ascii="Times New Roman" w:hAnsi="Times New Roman" w:cs="Times New Roman"/>
              </w:rPr>
              <w:t xml:space="preserve">«Молодежь </w:t>
            </w:r>
            <w:proofErr w:type="spellStart"/>
            <w:r w:rsidRPr="00D2436E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D2436E">
              <w:rPr>
                <w:rFonts w:ascii="Times New Roman" w:hAnsi="Times New Roman" w:cs="Times New Roman"/>
              </w:rPr>
              <w:t xml:space="preserve">  района  на  2023 – 2027 гг</w:t>
            </w:r>
            <w:r>
              <w:rPr>
                <w:rFonts w:ascii="Times New Roman" w:hAnsi="Times New Roman" w:cs="Times New Roman"/>
              </w:rPr>
              <w:t>.</w:t>
            </w:r>
            <w:r w:rsidRPr="00D2436E">
              <w:rPr>
                <w:rFonts w:ascii="Times New Roman" w:hAnsi="Times New Roman" w:cs="Times New Roman"/>
              </w:rPr>
              <w:t>»</w:t>
            </w:r>
          </w:p>
          <w:p w:rsidR="006B2E7C" w:rsidRPr="006B2E7C" w:rsidRDefault="006B2E7C" w:rsidP="006B2E7C"/>
        </w:tc>
      </w:tr>
      <w:tr w:rsidR="006B2E7C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CC6D47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Default="006B2E7C" w:rsidP="00F00A2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6B2E7C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CC6D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6B2E7C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CC6D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8A5D64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8A5D64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8A5D64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8A5D64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8A5D64" w:rsidRDefault="006B2E7C" w:rsidP="004A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2E7C" w:rsidRPr="00910ED3" w:rsidTr="00A67D1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CC6D47">
            <w:pPr>
              <w:pStyle w:val="aa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7C" w:rsidRPr="00910ED3" w:rsidRDefault="006B2E7C" w:rsidP="004A7A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92984" w:rsidRDefault="00592984" w:rsidP="00592984">
      <w:pPr>
        <w:rPr>
          <w:sz w:val="24"/>
          <w:szCs w:val="24"/>
        </w:rPr>
      </w:pPr>
    </w:p>
    <w:p w:rsidR="007166D4" w:rsidRPr="00910ED3" w:rsidRDefault="007166D4" w:rsidP="007166D4">
      <w:pPr>
        <w:rPr>
          <w:sz w:val="24"/>
          <w:szCs w:val="24"/>
        </w:rPr>
      </w:pPr>
    </w:p>
    <w:p w:rsidR="007166D4" w:rsidRPr="00910ED3" w:rsidRDefault="007166D4" w:rsidP="007166D4">
      <w:pPr>
        <w:rPr>
          <w:sz w:val="24"/>
          <w:szCs w:val="24"/>
        </w:rPr>
      </w:pPr>
    </w:p>
    <w:p w:rsidR="007166D4" w:rsidRPr="00910ED3" w:rsidRDefault="007166D4" w:rsidP="007166D4">
      <w:pPr>
        <w:pStyle w:val="ad"/>
        <w:jc w:val="center"/>
        <w:rPr>
          <w:rStyle w:val="ac"/>
          <w:rFonts w:ascii="Times New Roman" w:hAnsi="Times New Roman" w:cs="Times New Roman"/>
        </w:rPr>
      </w:pPr>
    </w:p>
    <w:p w:rsidR="007166D4" w:rsidRPr="00910ED3" w:rsidRDefault="007166D4" w:rsidP="007166D4">
      <w:pPr>
        <w:rPr>
          <w:sz w:val="24"/>
          <w:szCs w:val="24"/>
        </w:rPr>
      </w:pPr>
    </w:p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/>
    <w:p w:rsidR="00CC6D47" w:rsidRDefault="00CC6D47" w:rsidP="00CC6D47">
      <w:pPr>
        <w:jc w:val="center"/>
        <w:rPr>
          <w:rStyle w:val="ac"/>
          <w:b w:val="0"/>
          <w:sz w:val="24"/>
          <w:szCs w:val="24"/>
        </w:rPr>
        <w:sectPr w:rsidR="00CC6D47" w:rsidSect="009053F1">
          <w:pgSz w:w="11906" w:h="16838"/>
          <w:pgMar w:top="993" w:right="726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352F42" w:rsidRPr="00352F42" w:rsidTr="00352F42">
        <w:tc>
          <w:tcPr>
            <w:tcW w:w="5747" w:type="dxa"/>
          </w:tcPr>
          <w:p w:rsidR="00CC6D47" w:rsidRPr="00352F42" w:rsidRDefault="00A76F21" w:rsidP="00CC6D4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CC6D47" w:rsidRPr="00352F42" w:rsidRDefault="00CC6D47" w:rsidP="00352F42">
            <w:pPr>
              <w:autoSpaceDE w:val="0"/>
              <w:autoSpaceDN w:val="0"/>
              <w:adjustRightInd w:val="0"/>
              <w:ind w:left="-108"/>
              <w:jc w:val="right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352F42">
              <w:rPr>
                <w:sz w:val="24"/>
                <w:szCs w:val="24"/>
              </w:rPr>
              <w:t xml:space="preserve">к муниципальной программе к муниципальной программе «Развитие физической культуры, спорта и молодежной политики на территории </w:t>
            </w:r>
            <w:r w:rsidR="00352F42">
              <w:rPr>
                <w:sz w:val="24"/>
                <w:szCs w:val="24"/>
              </w:rPr>
              <w:t>м</w:t>
            </w:r>
            <w:r w:rsidRPr="00352F42">
              <w:rPr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352F42">
              <w:rPr>
                <w:sz w:val="24"/>
                <w:szCs w:val="24"/>
              </w:rPr>
              <w:t>Куйтунский</w:t>
            </w:r>
            <w:proofErr w:type="spellEnd"/>
            <w:r w:rsidRPr="00352F42">
              <w:rPr>
                <w:sz w:val="24"/>
                <w:szCs w:val="24"/>
              </w:rPr>
              <w:t xml:space="preserve"> район на 2023-2027г.» </w:t>
            </w:r>
          </w:p>
          <w:p w:rsidR="00CC6D47" w:rsidRPr="00352F42" w:rsidRDefault="00CC6D47" w:rsidP="00CC6D4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CC6D47" w:rsidRPr="00352F42" w:rsidRDefault="00CC6D47" w:rsidP="00CC6D47">
      <w:pPr>
        <w:jc w:val="center"/>
        <w:rPr>
          <w:rStyle w:val="ac"/>
          <w:b w:val="0"/>
          <w:color w:val="auto"/>
          <w:sz w:val="24"/>
          <w:szCs w:val="24"/>
        </w:rPr>
      </w:pPr>
      <w:r w:rsidRPr="00352F42">
        <w:rPr>
          <w:rStyle w:val="ac"/>
          <w:b w:val="0"/>
          <w:color w:val="auto"/>
          <w:sz w:val="24"/>
          <w:szCs w:val="24"/>
        </w:rPr>
        <w:t>Система мероприятий подпрограммы 1</w:t>
      </w:r>
    </w:p>
    <w:p w:rsidR="00CC6D47" w:rsidRPr="00CC6D47" w:rsidRDefault="00CC6D47" w:rsidP="00CC6D47">
      <w:pPr>
        <w:jc w:val="center"/>
        <w:rPr>
          <w:rStyle w:val="ac"/>
          <w:b w:val="0"/>
          <w:sz w:val="24"/>
          <w:szCs w:val="24"/>
        </w:rPr>
      </w:pPr>
      <w:r w:rsidRPr="00CC6D47">
        <w:rPr>
          <w:sz w:val="24"/>
          <w:szCs w:val="24"/>
        </w:rPr>
        <w:t xml:space="preserve">«Развитие физической культуры и спорта в муниципальном образовании </w:t>
      </w:r>
      <w:proofErr w:type="spellStart"/>
      <w:r w:rsidRPr="00CC6D47">
        <w:rPr>
          <w:sz w:val="24"/>
          <w:szCs w:val="24"/>
        </w:rPr>
        <w:t>Куйтунский</w:t>
      </w:r>
      <w:proofErr w:type="spellEnd"/>
      <w:r w:rsidRPr="00CC6D47">
        <w:rPr>
          <w:sz w:val="24"/>
          <w:szCs w:val="24"/>
        </w:rPr>
        <w:t xml:space="preserve"> район на 2023-2027г.»</w:t>
      </w:r>
    </w:p>
    <w:p w:rsidR="00CC6D47" w:rsidRDefault="00CC6D47" w:rsidP="00CC6D4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19"/>
        <w:gridCol w:w="439"/>
        <w:gridCol w:w="1138"/>
        <w:gridCol w:w="1133"/>
        <w:gridCol w:w="425"/>
        <w:gridCol w:w="427"/>
        <w:gridCol w:w="992"/>
        <w:gridCol w:w="426"/>
        <w:gridCol w:w="425"/>
        <w:gridCol w:w="1134"/>
        <w:gridCol w:w="425"/>
        <w:gridCol w:w="425"/>
        <w:gridCol w:w="1134"/>
        <w:gridCol w:w="426"/>
        <w:gridCol w:w="425"/>
        <w:gridCol w:w="1134"/>
        <w:gridCol w:w="425"/>
        <w:gridCol w:w="425"/>
        <w:gridCol w:w="1134"/>
        <w:gridCol w:w="426"/>
        <w:gridCol w:w="425"/>
        <w:gridCol w:w="850"/>
      </w:tblGrid>
      <w:tr w:rsidR="002D2411" w:rsidRPr="00435A6A" w:rsidTr="00916C6F">
        <w:trPr>
          <w:trHeight w:val="10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№ </w:t>
            </w:r>
            <w:proofErr w:type="spellStart"/>
            <w:r w:rsidRPr="00435A6A">
              <w:rPr>
                <w:szCs w:val="22"/>
              </w:rPr>
              <w:t>п</w:t>
            </w:r>
            <w:proofErr w:type="spellEnd"/>
            <w:r w:rsidRPr="00435A6A">
              <w:rPr>
                <w:szCs w:val="22"/>
              </w:rPr>
              <w:t>/</w:t>
            </w:r>
            <w:proofErr w:type="spellStart"/>
            <w:r w:rsidRPr="00435A6A">
              <w:rPr>
                <w:szCs w:val="22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  <w:shd w:val="clear" w:color="auto" w:fill="auto"/>
            <w:textDirection w:val="btLr"/>
            <w:vAlign w:val="center"/>
            <w:hideMark/>
          </w:tcPr>
          <w:p w:rsidR="002D2411" w:rsidRPr="00435A6A" w:rsidRDefault="002D2411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Наименование</w:t>
            </w:r>
            <w:r w:rsidR="00EB5CFF">
              <w:rPr>
                <w:szCs w:val="22"/>
              </w:rPr>
              <w:t xml:space="preserve"> </w:t>
            </w:r>
            <w:r w:rsidRPr="00435A6A">
              <w:rPr>
                <w:szCs w:val="22"/>
              </w:rPr>
              <w:t>мероприятий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  <w:vAlign w:val="center"/>
            <w:hideMark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Срок реализации</w:t>
            </w:r>
          </w:p>
        </w:tc>
        <w:tc>
          <w:tcPr>
            <w:tcW w:w="1138" w:type="dxa"/>
            <w:vMerge w:val="restart"/>
            <w:shd w:val="clear" w:color="auto" w:fill="auto"/>
            <w:textDirection w:val="btLr"/>
            <w:vAlign w:val="center"/>
            <w:hideMark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Исполнители</w:t>
            </w:r>
          </w:p>
        </w:tc>
        <w:tc>
          <w:tcPr>
            <w:tcW w:w="9781" w:type="dxa"/>
            <w:gridSpan w:val="15"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Потребность в финансовых средствах (тыс. руб.)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2D2411" w:rsidRPr="00435A6A" w:rsidRDefault="002D2411" w:rsidP="002D2411">
            <w:pPr>
              <w:autoSpaceDE w:val="0"/>
              <w:autoSpaceDN w:val="0"/>
              <w:adjustRightInd w:val="0"/>
              <w:ind w:left="113" w:right="885"/>
              <w:jc w:val="center"/>
              <w:outlineLvl w:val="1"/>
              <w:rPr>
                <w:szCs w:val="22"/>
              </w:rPr>
            </w:pPr>
            <w:r w:rsidRPr="002D2411">
              <w:rPr>
                <w:szCs w:val="22"/>
              </w:rPr>
              <w:t>Связь с показателями результативности подпрограммы</w:t>
            </w:r>
          </w:p>
        </w:tc>
      </w:tr>
      <w:tr w:rsidR="002D2411" w:rsidRPr="00435A6A" w:rsidTr="00916C6F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hideMark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hideMark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2</w:t>
            </w:r>
            <w:r>
              <w:rPr>
                <w:szCs w:val="22"/>
              </w:rPr>
              <w:t>024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20</w:t>
            </w:r>
            <w:r>
              <w:rPr>
                <w:szCs w:val="22"/>
              </w:rPr>
              <w:t>25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20</w:t>
            </w:r>
            <w:r>
              <w:rPr>
                <w:szCs w:val="22"/>
              </w:rPr>
              <w:t>26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20</w:t>
            </w:r>
            <w:r>
              <w:rPr>
                <w:szCs w:val="22"/>
              </w:rPr>
              <w:t>27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hideMark/>
          </w:tcPr>
          <w:p w:rsidR="002D2411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Бюджет муниципального образования </w:t>
            </w:r>
            <w:proofErr w:type="spellStart"/>
            <w:r w:rsidRPr="00435A6A">
              <w:rPr>
                <w:szCs w:val="22"/>
              </w:rPr>
              <w:t>Куйтунский</w:t>
            </w:r>
            <w:proofErr w:type="spellEnd"/>
            <w:r w:rsidRPr="00435A6A">
              <w:rPr>
                <w:szCs w:val="22"/>
              </w:rPr>
              <w:t xml:space="preserve"> район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Областной бюджет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Иные источники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</w:tr>
      <w:tr w:rsidR="002D2411" w:rsidRPr="00435A6A" w:rsidTr="00916C6F">
        <w:trPr>
          <w:cantSplit/>
          <w:trHeight w:val="2260"/>
        </w:trPr>
        <w:tc>
          <w:tcPr>
            <w:tcW w:w="568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  <w:textDirection w:val="btLr"/>
            <w:hideMark/>
          </w:tcPr>
          <w:p w:rsidR="002D2411" w:rsidRDefault="002D2411" w:rsidP="0019358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:rsidR="002D2411" w:rsidRPr="00435A6A" w:rsidRDefault="002D2411" w:rsidP="0019358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Бюджет муниципального образования </w:t>
            </w:r>
            <w:proofErr w:type="spellStart"/>
            <w:r w:rsidRPr="00435A6A">
              <w:rPr>
                <w:szCs w:val="22"/>
              </w:rPr>
              <w:t>Куйтунский</w:t>
            </w:r>
            <w:proofErr w:type="spellEnd"/>
            <w:r w:rsidRPr="00435A6A">
              <w:rPr>
                <w:szCs w:val="22"/>
              </w:rPr>
              <w:t xml:space="preserve"> район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D2411" w:rsidRPr="00435A6A" w:rsidRDefault="002D2411" w:rsidP="0019358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Областной бюджет</w:t>
            </w:r>
          </w:p>
        </w:tc>
        <w:tc>
          <w:tcPr>
            <w:tcW w:w="427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Иные источники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hideMark/>
          </w:tcPr>
          <w:p w:rsidR="002D2411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Бюджет муниципального образования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Областной бюджет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Иные источники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2D2411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Бюджет муниципального образования </w:t>
            </w:r>
            <w:proofErr w:type="spellStart"/>
            <w:r w:rsidRPr="00435A6A">
              <w:rPr>
                <w:szCs w:val="22"/>
              </w:rPr>
              <w:t>Куйтунский</w:t>
            </w:r>
            <w:proofErr w:type="spellEnd"/>
            <w:r w:rsidRPr="00435A6A">
              <w:rPr>
                <w:szCs w:val="22"/>
              </w:rPr>
              <w:t xml:space="preserve"> район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Областной бюджет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Иные источники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2D2411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Бюджет муниципального образования </w:t>
            </w:r>
            <w:proofErr w:type="spellStart"/>
            <w:r w:rsidRPr="00435A6A">
              <w:rPr>
                <w:szCs w:val="22"/>
              </w:rPr>
              <w:t>Куйтунский</w:t>
            </w:r>
            <w:proofErr w:type="spellEnd"/>
            <w:r w:rsidRPr="00435A6A">
              <w:rPr>
                <w:szCs w:val="22"/>
              </w:rPr>
              <w:t xml:space="preserve"> район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Областной бюджет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Иные источники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2D2411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Бюджет муниципального образования </w:t>
            </w:r>
            <w:proofErr w:type="spellStart"/>
            <w:r w:rsidRPr="00435A6A">
              <w:rPr>
                <w:szCs w:val="22"/>
              </w:rPr>
              <w:t>Куйтунский</w:t>
            </w:r>
            <w:proofErr w:type="spellEnd"/>
            <w:r w:rsidRPr="00435A6A">
              <w:rPr>
                <w:szCs w:val="22"/>
              </w:rPr>
              <w:t xml:space="preserve"> район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Областной бюджет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Иные источники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D2411" w:rsidRPr="00435A6A" w:rsidRDefault="002D2411" w:rsidP="00DB14E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</w:tr>
      <w:tr w:rsidR="00916C6F" w:rsidRPr="00435A6A" w:rsidTr="00916C6F">
        <w:trPr>
          <w:cantSplit/>
          <w:trHeight w:val="279"/>
        </w:trPr>
        <w:tc>
          <w:tcPr>
            <w:tcW w:w="5249" w:type="dxa"/>
            <w:gridSpan w:val="7"/>
          </w:tcPr>
          <w:p w:rsidR="00916C6F" w:rsidRPr="00615964" w:rsidRDefault="00916C6F" w:rsidP="00973C05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987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Основные мероприятия</w:t>
            </w:r>
          </w:p>
        </w:tc>
        <w:tc>
          <w:tcPr>
            <w:tcW w:w="10631" w:type="dxa"/>
            <w:gridSpan w:val="16"/>
          </w:tcPr>
          <w:p w:rsidR="00916C6F" w:rsidRPr="00615964" w:rsidRDefault="00480DA4" w:rsidP="00916C6F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Задача 1. </w:t>
            </w:r>
            <w:r w:rsidR="00916C6F" w:rsidRPr="00615964">
              <w:rPr>
                <w:szCs w:val="22"/>
              </w:rPr>
              <w:t>Проведение спортивно-массовых мероприятия и участие в соревнованиях</w:t>
            </w: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Районный турнир по хоккею с шайбой «Золотая шайба»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  <w:r w:rsidRPr="007D08E0">
              <w:rPr>
                <w:szCs w:val="24"/>
                <w:lang w:eastAsia="en-US"/>
              </w:rPr>
              <w:t xml:space="preserve">Муниципальное казенное </w:t>
            </w:r>
            <w:r w:rsidRPr="007D08E0">
              <w:rPr>
                <w:szCs w:val="24"/>
                <w:lang w:eastAsia="en-US"/>
              </w:rPr>
              <w:lastRenderedPageBreak/>
              <w:t xml:space="preserve">учреждение дополнительного образования </w:t>
            </w:r>
            <w:proofErr w:type="spellStart"/>
            <w:r w:rsidRPr="007D08E0">
              <w:rPr>
                <w:szCs w:val="24"/>
                <w:lang w:eastAsia="en-US"/>
              </w:rPr>
              <w:t>Куйтунская</w:t>
            </w:r>
            <w:proofErr w:type="spellEnd"/>
            <w:r w:rsidRPr="007D08E0">
              <w:rPr>
                <w:szCs w:val="24"/>
                <w:lang w:eastAsia="en-US"/>
              </w:rPr>
              <w:t xml:space="preserve"> районная детская юношеская спортивная школа;</w:t>
            </w: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  <w:lang w:eastAsia="en-US"/>
              </w:rPr>
            </w:pPr>
          </w:p>
          <w:p w:rsidR="00973C05" w:rsidRPr="007D08E0" w:rsidRDefault="00973C05" w:rsidP="00973C05">
            <w:pPr>
              <w:spacing w:line="276" w:lineRule="auto"/>
              <w:rPr>
                <w:szCs w:val="24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</w:rPr>
            </w:pPr>
            <w:r w:rsidRPr="007D08E0">
              <w:rPr>
                <w:szCs w:val="24"/>
              </w:rPr>
              <w:t xml:space="preserve">Отдел спорта, молодежной политики и туризм администрации муниципального образования </w:t>
            </w:r>
            <w:proofErr w:type="spellStart"/>
            <w:r w:rsidRPr="007D08E0">
              <w:rPr>
                <w:szCs w:val="24"/>
              </w:rPr>
              <w:t>Куйтунский</w:t>
            </w:r>
            <w:proofErr w:type="spellEnd"/>
            <w:r w:rsidRPr="007D08E0">
              <w:rPr>
                <w:szCs w:val="24"/>
              </w:rPr>
              <w:t xml:space="preserve"> район;</w:t>
            </w:r>
          </w:p>
          <w:p w:rsidR="00973C05" w:rsidRDefault="00973C05" w:rsidP="00973C05">
            <w:pPr>
              <w:spacing w:line="276" w:lineRule="auto"/>
              <w:rPr>
                <w:szCs w:val="24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D08E0">
              <w:rPr>
                <w:szCs w:val="24"/>
              </w:rPr>
              <w:t xml:space="preserve">униципальные образования </w:t>
            </w:r>
            <w:proofErr w:type="spellStart"/>
            <w:r w:rsidRPr="007D08E0">
              <w:rPr>
                <w:szCs w:val="24"/>
              </w:rPr>
              <w:t>Куйтунского</w:t>
            </w:r>
            <w:proofErr w:type="spellEnd"/>
            <w:r w:rsidRPr="007D08E0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;</w:t>
            </w:r>
          </w:p>
          <w:p w:rsidR="00973C05" w:rsidRDefault="00973C05" w:rsidP="00973C05">
            <w:pPr>
              <w:spacing w:line="276" w:lineRule="auto"/>
              <w:rPr>
                <w:szCs w:val="24"/>
              </w:rPr>
            </w:pPr>
          </w:p>
          <w:p w:rsidR="00973C05" w:rsidRDefault="00973C05" w:rsidP="00973C05">
            <w:pPr>
              <w:spacing w:line="276" w:lineRule="auto"/>
              <w:rPr>
                <w:szCs w:val="24"/>
              </w:rPr>
            </w:pPr>
          </w:p>
          <w:p w:rsidR="00973C05" w:rsidRPr="007D08E0" w:rsidRDefault="00973C05" w:rsidP="00973C0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szCs w:val="24"/>
              </w:rPr>
              <w:t>Куйтунскйи</w:t>
            </w:r>
            <w:proofErr w:type="spellEnd"/>
            <w:r>
              <w:rPr>
                <w:szCs w:val="24"/>
              </w:rPr>
              <w:t xml:space="preserve"> район.</w:t>
            </w:r>
          </w:p>
          <w:p w:rsidR="00973C05" w:rsidRPr="007D08E0" w:rsidRDefault="00973C05" w:rsidP="00973C0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Районный турнир по хоккею с шайбой памяти </w:t>
            </w:r>
            <w:proofErr w:type="spellStart"/>
            <w:r w:rsidRPr="00435A6A">
              <w:rPr>
                <w:szCs w:val="22"/>
              </w:rPr>
              <w:t>Бородавкина</w:t>
            </w:r>
            <w:proofErr w:type="spellEnd"/>
            <w:r w:rsidRPr="00435A6A">
              <w:rPr>
                <w:szCs w:val="22"/>
              </w:rPr>
              <w:t xml:space="preserve"> А.Н.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38" w:type="dxa"/>
            <w:vMerge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>3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Открытый районный турнир по хоккею с шайбой «Кубок мэра муниципального образования </w:t>
            </w:r>
            <w:proofErr w:type="spellStart"/>
            <w:r w:rsidRPr="00435A6A">
              <w:rPr>
                <w:szCs w:val="22"/>
              </w:rPr>
              <w:t>Куйтунский</w:t>
            </w:r>
            <w:proofErr w:type="spellEnd"/>
            <w:r w:rsidRPr="00435A6A">
              <w:rPr>
                <w:szCs w:val="22"/>
              </w:rPr>
              <w:t xml:space="preserve"> район»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38" w:type="dxa"/>
            <w:vMerge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«Лыжня России» </w:t>
            </w:r>
            <w:proofErr w:type="spellStart"/>
            <w:r w:rsidRPr="00435A6A">
              <w:rPr>
                <w:szCs w:val="22"/>
              </w:rPr>
              <w:t>Куйтунский</w:t>
            </w:r>
            <w:proofErr w:type="spellEnd"/>
            <w:r w:rsidRPr="00435A6A">
              <w:rPr>
                <w:szCs w:val="22"/>
              </w:rPr>
              <w:t xml:space="preserve"> район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Март</w:t>
            </w:r>
          </w:p>
        </w:tc>
        <w:tc>
          <w:tcPr>
            <w:tcW w:w="1138" w:type="dxa"/>
            <w:vMerge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Зимние сельские спортивные игры </w:t>
            </w:r>
            <w:proofErr w:type="spellStart"/>
            <w:r w:rsidRPr="00435A6A">
              <w:rPr>
                <w:szCs w:val="22"/>
              </w:rPr>
              <w:t>Куйтунского</w:t>
            </w:r>
            <w:proofErr w:type="spellEnd"/>
            <w:r w:rsidRPr="00435A6A">
              <w:rPr>
                <w:szCs w:val="22"/>
              </w:rPr>
              <w:t xml:space="preserve"> района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435A6A">
              <w:rPr>
                <w:szCs w:val="22"/>
              </w:rPr>
              <w:t>евраль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Открытый районный турнир по волейболу памяти Ухо И.И.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435A6A">
              <w:rPr>
                <w:szCs w:val="22"/>
              </w:rPr>
              <w:t>прель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Летние сельские спортивные игры </w:t>
            </w:r>
            <w:proofErr w:type="spellStart"/>
            <w:r w:rsidRPr="00435A6A">
              <w:rPr>
                <w:szCs w:val="22"/>
              </w:rPr>
              <w:t>Куйтунского</w:t>
            </w:r>
            <w:proofErr w:type="spellEnd"/>
            <w:r w:rsidRPr="00435A6A">
              <w:rPr>
                <w:szCs w:val="22"/>
              </w:rPr>
              <w:t xml:space="preserve"> района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435A6A">
              <w:rPr>
                <w:szCs w:val="22"/>
              </w:rPr>
              <w:t>юнь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265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Спартакиада среди инвалидов  </w:t>
            </w:r>
            <w:proofErr w:type="spellStart"/>
            <w:r w:rsidRPr="00435A6A">
              <w:rPr>
                <w:szCs w:val="22"/>
              </w:rPr>
              <w:t>Куйтунского</w:t>
            </w:r>
            <w:proofErr w:type="spellEnd"/>
            <w:r w:rsidRPr="00435A6A">
              <w:rPr>
                <w:szCs w:val="22"/>
              </w:rPr>
              <w:t xml:space="preserve"> района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435A6A">
              <w:rPr>
                <w:szCs w:val="22"/>
              </w:rPr>
              <w:t>оябрь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Легкоатлетическая эстафета посвященная празднованию ВОВ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Май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511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973C05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Соревнования спортивных семей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4112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Август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1.10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Открытый районный турнир по волейболу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1,2 </w:t>
            </w:r>
            <w:r>
              <w:rPr>
                <w:szCs w:val="22"/>
              </w:rPr>
              <w:t xml:space="preserve"> кв.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11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Открытый районный турнир по мини футболу «Кожаный мяч»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435A6A">
              <w:rPr>
                <w:szCs w:val="22"/>
              </w:rPr>
              <w:t>ай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  <w:p w:rsidR="00973C05" w:rsidRPr="00922AC2" w:rsidRDefault="00973C05" w:rsidP="00973C05">
            <w:pPr>
              <w:rPr>
                <w:szCs w:val="22"/>
              </w:rPr>
            </w:pPr>
          </w:p>
          <w:p w:rsidR="00973C05" w:rsidRPr="00922AC2" w:rsidRDefault="00973C05" w:rsidP="00973C05">
            <w:pPr>
              <w:rPr>
                <w:szCs w:val="22"/>
              </w:rPr>
            </w:pPr>
          </w:p>
          <w:p w:rsidR="00973C05" w:rsidRDefault="00973C05" w:rsidP="00973C05">
            <w:pPr>
              <w:rPr>
                <w:szCs w:val="22"/>
              </w:rPr>
            </w:pPr>
          </w:p>
          <w:p w:rsidR="00973C05" w:rsidRDefault="00973C05" w:rsidP="00973C05">
            <w:pPr>
              <w:rPr>
                <w:szCs w:val="22"/>
              </w:rPr>
            </w:pPr>
          </w:p>
          <w:p w:rsidR="00973C05" w:rsidRPr="00922AC2" w:rsidRDefault="00973C05" w:rsidP="00973C05">
            <w:pPr>
              <w:rPr>
                <w:szCs w:val="22"/>
              </w:rPr>
            </w:pPr>
            <w:r>
              <w:rPr>
                <w:szCs w:val="22"/>
              </w:rPr>
              <w:t>1.12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Открытый районный турнир по настольному теннису памяти тренера- преподавателя Новикова Владимира Николаевича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1.13</w:t>
            </w:r>
          </w:p>
        </w:tc>
        <w:tc>
          <w:tcPr>
            <w:tcW w:w="1119" w:type="dxa"/>
            <w:shd w:val="clear" w:color="auto" w:fill="auto"/>
          </w:tcPr>
          <w:p w:rsidR="00973C05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Открытый районный турнир по настольному теннису памяти </w:t>
            </w:r>
            <w:proofErr w:type="spellStart"/>
            <w:r>
              <w:rPr>
                <w:szCs w:val="22"/>
              </w:rPr>
              <w:t>Щипцова</w:t>
            </w:r>
            <w:proofErr w:type="spellEnd"/>
            <w:r>
              <w:rPr>
                <w:szCs w:val="22"/>
              </w:rPr>
              <w:t xml:space="preserve"> Ивана Ивановича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Февраль</w:t>
            </w:r>
          </w:p>
        </w:tc>
        <w:tc>
          <w:tcPr>
            <w:tcW w:w="1138" w:type="dxa"/>
            <w:vMerge/>
            <w:shd w:val="clear" w:color="auto" w:fill="auto"/>
          </w:tcPr>
          <w:p w:rsidR="00973C05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>14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Областной турнир по волейболу (участие)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967521">
              <w:rPr>
                <w:szCs w:val="22"/>
              </w:rPr>
              <w:t>1.</w:t>
            </w:r>
            <w:r>
              <w:rPr>
                <w:szCs w:val="22"/>
              </w:rPr>
              <w:t>15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967521">
              <w:rPr>
                <w:szCs w:val="22"/>
              </w:rPr>
              <w:t xml:space="preserve">Первенство России по </w:t>
            </w:r>
            <w:proofErr w:type="spellStart"/>
            <w:r w:rsidRPr="00967521">
              <w:rPr>
                <w:szCs w:val="22"/>
              </w:rPr>
              <w:t>ушу-саньда</w:t>
            </w:r>
            <w:proofErr w:type="spellEnd"/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967521">
              <w:rPr>
                <w:szCs w:val="22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967521">
              <w:rPr>
                <w:szCs w:val="22"/>
              </w:rPr>
              <w:t>42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967521">
              <w:rPr>
                <w:szCs w:val="22"/>
              </w:rPr>
              <w:t>45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967521">
              <w:rPr>
                <w:szCs w:val="22"/>
              </w:rPr>
              <w:t>46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96752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117B82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117B82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117B82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  <w:highlight w:val="yellow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>16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Участие в зимних сельских спортивных играх</w:t>
            </w:r>
            <w:r w:rsidRPr="00435A6A">
              <w:rPr>
                <w:szCs w:val="22"/>
              </w:rPr>
              <w:t xml:space="preserve"> Иркутской области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Март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261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17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Участие в областных соревнованиях по лыжным гонкам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>18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Участие в летних сельских спортивных играх Иркутской области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Июль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290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19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Участие в областном турнире по мини-футболу памяти </w:t>
            </w:r>
            <w:proofErr w:type="spellStart"/>
            <w:r w:rsidRPr="00435A6A">
              <w:rPr>
                <w:szCs w:val="22"/>
              </w:rPr>
              <w:t>Перменова</w:t>
            </w:r>
            <w:proofErr w:type="spellEnd"/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435A6A">
              <w:rPr>
                <w:szCs w:val="22"/>
              </w:rPr>
              <w:t>ентябрь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>20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Перв</w:t>
            </w:r>
            <w:r>
              <w:rPr>
                <w:szCs w:val="22"/>
              </w:rPr>
              <w:t xml:space="preserve">енство Иркутской области по </w:t>
            </w:r>
            <w:proofErr w:type="spellStart"/>
            <w:r>
              <w:rPr>
                <w:szCs w:val="22"/>
              </w:rPr>
              <w:t>ушу-</w:t>
            </w:r>
            <w:r w:rsidRPr="00435A6A">
              <w:rPr>
                <w:szCs w:val="22"/>
              </w:rPr>
              <w:t>саньда</w:t>
            </w:r>
            <w:proofErr w:type="spellEnd"/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435A6A">
              <w:rPr>
                <w:szCs w:val="22"/>
              </w:rPr>
              <w:t>оябрь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1.</w:t>
            </w:r>
            <w:r>
              <w:rPr>
                <w:szCs w:val="22"/>
              </w:rPr>
              <w:t>21</w:t>
            </w:r>
          </w:p>
        </w:tc>
        <w:tc>
          <w:tcPr>
            <w:tcW w:w="1119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Первенство Сибирс</w:t>
            </w:r>
            <w:r>
              <w:rPr>
                <w:szCs w:val="22"/>
              </w:rPr>
              <w:t xml:space="preserve">кого Федерального округа по </w:t>
            </w:r>
            <w:proofErr w:type="spellStart"/>
            <w:r>
              <w:rPr>
                <w:szCs w:val="22"/>
              </w:rPr>
              <w:t>ушу-</w:t>
            </w:r>
            <w:r w:rsidRPr="00435A6A">
              <w:rPr>
                <w:szCs w:val="22"/>
              </w:rPr>
              <w:t>саньда</w:t>
            </w:r>
            <w:proofErr w:type="spellEnd"/>
          </w:p>
        </w:tc>
        <w:tc>
          <w:tcPr>
            <w:tcW w:w="439" w:type="dxa"/>
            <w:shd w:val="clear" w:color="auto" w:fill="auto"/>
            <w:textDirection w:val="btLr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1 кв.</w:t>
            </w:r>
          </w:p>
        </w:tc>
        <w:tc>
          <w:tcPr>
            <w:tcW w:w="1138" w:type="dxa"/>
            <w:shd w:val="clear" w:color="auto" w:fill="auto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 молодежной политики и туризма администрации муниципального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136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>22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Турнир по настольному теннису в г. Нижнеудинск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16C6F" w:rsidRPr="00435A6A" w:rsidTr="00916C6F">
        <w:trPr>
          <w:cantSplit/>
          <w:trHeight w:val="3822"/>
        </w:trPr>
        <w:tc>
          <w:tcPr>
            <w:tcW w:w="568" w:type="dxa"/>
            <w:shd w:val="clear" w:color="auto" w:fill="auto"/>
            <w:hideMark/>
          </w:tcPr>
          <w:p w:rsidR="00916C6F" w:rsidRDefault="00916C6F">
            <w:r w:rsidRPr="0084132A">
              <w:rPr>
                <w:szCs w:val="22"/>
              </w:rPr>
              <w:t>Основные мероприятия</w:t>
            </w:r>
          </w:p>
        </w:tc>
        <w:tc>
          <w:tcPr>
            <w:tcW w:w="1119" w:type="dxa"/>
            <w:shd w:val="clear" w:color="auto" w:fill="auto"/>
            <w:hideMark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Областная спартакиада среди инвалидов Иркутской области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435A6A">
              <w:rPr>
                <w:szCs w:val="22"/>
              </w:rPr>
              <w:t>екабрь</w:t>
            </w:r>
          </w:p>
        </w:tc>
        <w:tc>
          <w:tcPr>
            <w:tcW w:w="1138" w:type="dxa"/>
            <w:shd w:val="clear" w:color="auto" w:fill="auto"/>
            <w:hideMark/>
          </w:tcPr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  <w:p w:rsidR="00916C6F" w:rsidRPr="00435A6A" w:rsidRDefault="00916C6F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426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425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426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425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  <w:tc>
          <w:tcPr>
            <w:tcW w:w="426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6C6F" w:rsidRPr="00435A6A" w:rsidRDefault="00916C6F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16C6F" w:rsidRPr="00435A6A" w:rsidTr="00916C6F">
        <w:trPr>
          <w:cantSplit/>
          <w:trHeight w:val="417"/>
        </w:trPr>
        <w:tc>
          <w:tcPr>
            <w:tcW w:w="5249" w:type="dxa"/>
            <w:gridSpan w:val="7"/>
            <w:shd w:val="clear" w:color="auto" w:fill="FFFFFF" w:themeFill="background1"/>
            <w:hideMark/>
          </w:tcPr>
          <w:p w:rsidR="00916C6F" w:rsidRDefault="00916C6F">
            <w:r w:rsidRPr="0084132A">
              <w:rPr>
                <w:szCs w:val="22"/>
              </w:rPr>
              <w:lastRenderedPageBreak/>
              <w:t>Основные мероприятия</w:t>
            </w:r>
          </w:p>
        </w:tc>
        <w:tc>
          <w:tcPr>
            <w:tcW w:w="10631" w:type="dxa"/>
            <w:gridSpan w:val="16"/>
            <w:shd w:val="clear" w:color="auto" w:fill="FFFFFF" w:themeFill="background1"/>
          </w:tcPr>
          <w:p w:rsidR="00916C6F" w:rsidRDefault="00480DA4" w:rsidP="00916C6F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Задача 2. </w:t>
            </w:r>
            <w:r w:rsidR="00916C6F" w:rsidRPr="00435A6A">
              <w:rPr>
                <w:szCs w:val="22"/>
              </w:rPr>
              <w:t>Приобретение спортивного инвентаря и оборудования</w:t>
            </w: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35A6A">
              <w:rPr>
                <w:szCs w:val="22"/>
              </w:rPr>
              <w:t>.1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Приобретение спортивной формы для сборных команд </w:t>
            </w:r>
            <w:proofErr w:type="spellStart"/>
            <w:r w:rsidRPr="00435A6A">
              <w:rPr>
                <w:szCs w:val="22"/>
              </w:rPr>
              <w:t>Куйтунского</w:t>
            </w:r>
            <w:proofErr w:type="spellEnd"/>
            <w:r w:rsidRPr="00435A6A">
              <w:rPr>
                <w:szCs w:val="22"/>
              </w:rPr>
              <w:t xml:space="preserve"> района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В течение года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1134"/>
        </w:trPr>
        <w:tc>
          <w:tcPr>
            <w:tcW w:w="56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35A6A">
              <w:rPr>
                <w:szCs w:val="22"/>
              </w:rPr>
              <w:t>.2</w:t>
            </w:r>
          </w:p>
        </w:tc>
        <w:tc>
          <w:tcPr>
            <w:tcW w:w="1119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 xml:space="preserve">Приобретение спортивного инвентаря для сборных команд </w:t>
            </w:r>
            <w:proofErr w:type="spellStart"/>
            <w:r w:rsidRPr="00435A6A">
              <w:rPr>
                <w:szCs w:val="22"/>
              </w:rPr>
              <w:t>Куйтунского</w:t>
            </w:r>
            <w:proofErr w:type="spellEnd"/>
            <w:r w:rsidRPr="00435A6A">
              <w:rPr>
                <w:szCs w:val="22"/>
              </w:rPr>
              <w:t xml:space="preserve"> района</w:t>
            </w:r>
          </w:p>
        </w:tc>
        <w:tc>
          <w:tcPr>
            <w:tcW w:w="439" w:type="dxa"/>
            <w:shd w:val="clear" w:color="auto" w:fill="auto"/>
            <w:textDirection w:val="btLr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 w:rsidRPr="00435A6A">
              <w:rPr>
                <w:szCs w:val="22"/>
              </w:rPr>
              <w:t>В течение года</w:t>
            </w:r>
          </w:p>
        </w:tc>
        <w:tc>
          <w:tcPr>
            <w:tcW w:w="1138" w:type="dxa"/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</w:t>
            </w:r>
            <w:r w:rsidRPr="00435A6A">
              <w:rPr>
                <w:szCs w:val="22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  <w:p w:rsidR="00973C05" w:rsidRPr="00967521" w:rsidRDefault="00973C05" w:rsidP="00973C0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426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973C05" w:rsidRPr="00435A6A" w:rsidTr="00916C6F">
        <w:trPr>
          <w:cantSplit/>
          <w:trHeight w:val="451"/>
        </w:trPr>
        <w:tc>
          <w:tcPr>
            <w:tcW w:w="326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  <w:p w:rsidR="00973C05" w:rsidRPr="00435A6A" w:rsidRDefault="00973C05" w:rsidP="00973C0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22"/>
              </w:rPr>
            </w:pPr>
            <w:r w:rsidRPr="00435A6A">
              <w:rPr>
                <w:b/>
                <w:bCs/>
                <w:szCs w:val="22"/>
              </w:rPr>
              <w:t>Итого:</w:t>
            </w:r>
          </w:p>
          <w:p w:rsidR="00973C05" w:rsidRPr="00435A6A" w:rsidRDefault="00973C05" w:rsidP="00973C05">
            <w:pPr>
              <w:autoSpaceDE w:val="0"/>
              <w:autoSpaceDN w:val="0"/>
              <w:adjustRightInd w:val="0"/>
              <w:ind w:left="113" w:right="113"/>
              <w:jc w:val="right"/>
              <w:outlineLvl w:val="1"/>
              <w:rPr>
                <w:b/>
                <w:bCs/>
                <w:szCs w:val="22"/>
              </w:rPr>
            </w:pPr>
            <w:r w:rsidRPr="00435A6A">
              <w:rPr>
                <w:b/>
                <w:bCs/>
                <w:szCs w:val="22"/>
              </w:rPr>
              <w:t> </w:t>
            </w:r>
          </w:p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  <w:r w:rsidRPr="00435A6A">
              <w:rPr>
                <w:b/>
                <w:bCs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696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722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747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6731EB" w:rsidRDefault="00973C05" w:rsidP="00973C05">
            <w:pPr>
              <w:jc w:val="right"/>
              <w:rPr>
                <w:b/>
                <w:szCs w:val="22"/>
                <w:u w:val="single"/>
              </w:rPr>
            </w:pPr>
            <w:r w:rsidRPr="006731EB">
              <w:rPr>
                <w:b/>
                <w:szCs w:val="22"/>
                <w:u w:val="single"/>
              </w:rPr>
              <w:t>773</w:t>
            </w:r>
          </w:p>
          <w:p w:rsidR="00973C05" w:rsidRPr="00967521" w:rsidRDefault="00973C05" w:rsidP="00973C05">
            <w:pPr>
              <w:tabs>
                <w:tab w:val="left" w:pos="795"/>
              </w:tabs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6731EB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  <w:r w:rsidRPr="006731EB">
              <w:rPr>
                <w:b/>
                <w:bCs/>
                <w:szCs w:val="22"/>
                <w:u w:val="single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2D2411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  <w:r w:rsidRPr="002D2411">
              <w:rPr>
                <w:b/>
                <w:bCs/>
                <w:szCs w:val="22"/>
                <w:u w:val="single"/>
              </w:rPr>
              <w:t>3738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C05" w:rsidRPr="00435A6A" w:rsidRDefault="00973C05" w:rsidP="00973C0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Cs w:val="22"/>
                <w:u w:val="single"/>
              </w:rPr>
            </w:pPr>
          </w:p>
        </w:tc>
      </w:tr>
    </w:tbl>
    <w:p w:rsidR="00541DA2" w:rsidRDefault="00541DA2" w:rsidP="00CC6D4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41DA2" w:rsidRDefault="00541DA2" w:rsidP="00CC6D47">
      <w:pPr>
        <w:jc w:val="center"/>
        <w:rPr>
          <w:rStyle w:val="ac"/>
          <w:b w:val="0"/>
          <w:sz w:val="24"/>
          <w:szCs w:val="24"/>
        </w:rPr>
      </w:pPr>
    </w:p>
    <w:p w:rsidR="00C56928" w:rsidRDefault="00C56928" w:rsidP="00CC6D47">
      <w:pPr>
        <w:jc w:val="center"/>
        <w:rPr>
          <w:rStyle w:val="ac"/>
          <w:b w:val="0"/>
          <w:sz w:val="24"/>
          <w:szCs w:val="24"/>
        </w:rPr>
      </w:pPr>
    </w:p>
    <w:p w:rsidR="00916C6F" w:rsidRDefault="00916C6F" w:rsidP="00CC6D47">
      <w:pPr>
        <w:jc w:val="center"/>
        <w:rPr>
          <w:rStyle w:val="ac"/>
          <w:b w:val="0"/>
          <w:sz w:val="24"/>
          <w:szCs w:val="24"/>
        </w:rPr>
      </w:pPr>
      <w:bookmarkStart w:id="0" w:name="_GoBack"/>
      <w:bookmarkEnd w:id="0"/>
    </w:p>
    <w:p w:rsidR="00916C6F" w:rsidRDefault="00916C6F" w:rsidP="00CC6D47">
      <w:pPr>
        <w:jc w:val="center"/>
        <w:rPr>
          <w:rStyle w:val="ac"/>
          <w:b w:val="0"/>
          <w:sz w:val="24"/>
          <w:szCs w:val="24"/>
        </w:rPr>
      </w:pPr>
    </w:p>
    <w:p w:rsidR="00CC6D47" w:rsidRPr="00CC6D47" w:rsidRDefault="00CC6D47" w:rsidP="00CC6D47">
      <w:pPr>
        <w:jc w:val="center"/>
        <w:rPr>
          <w:rStyle w:val="ac"/>
          <w:b w:val="0"/>
          <w:sz w:val="24"/>
          <w:szCs w:val="24"/>
        </w:rPr>
      </w:pPr>
      <w:r w:rsidRPr="00CC6D47">
        <w:rPr>
          <w:rStyle w:val="ac"/>
          <w:b w:val="0"/>
          <w:sz w:val="24"/>
          <w:szCs w:val="24"/>
        </w:rPr>
        <w:lastRenderedPageBreak/>
        <w:t>Система мероприятий подпрограммы 2</w:t>
      </w:r>
    </w:p>
    <w:p w:rsidR="00CC6D47" w:rsidRPr="00CC6D47" w:rsidRDefault="00CC6D47" w:rsidP="00CC6D47">
      <w:pPr>
        <w:jc w:val="center"/>
        <w:rPr>
          <w:rStyle w:val="ac"/>
          <w:b w:val="0"/>
          <w:sz w:val="24"/>
          <w:szCs w:val="24"/>
        </w:rPr>
      </w:pPr>
      <w:r w:rsidRPr="00CC6D47">
        <w:rPr>
          <w:sz w:val="24"/>
          <w:szCs w:val="24"/>
        </w:rPr>
        <w:t xml:space="preserve">«Молодежь </w:t>
      </w:r>
      <w:proofErr w:type="spellStart"/>
      <w:r w:rsidR="005B4FDA" w:rsidRPr="00CC6D47">
        <w:rPr>
          <w:sz w:val="24"/>
          <w:szCs w:val="24"/>
        </w:rPr>
        <w:t>Куйтунского</w:t>
      </w:r>
      <w:proofErr w:type="spellEnd"/>
      <w:r w:rsidR="005B4FDA" w:rsidRPr="00CC6D47">
        <w:rPr>
          <w:sz w:val="24"/>
          <w:szCs w:val="24"/>
        </w:rPr>
        <w:t xml:space="preserve"> района на 2023</w:t>
      </w:r>
      <w:r w:rsidRPr="00CC6D47">
        <w:rPr>
          <w:sz w:val="24"/>
          <w:szCs w:val="24"/>
        </w:rPr>
        <w:t xml:space="preserve"> – 2027 гг.»</w:t>
      </w:r>
    </w:p>
    <w:p w:rsidR="00CC6D47" w:rsidRPr="00CC6D47" w:rsidRDefault="00CC6D47" w:rsidP="00CC6D47">
      <w:pPr>
        <w:jc w:val="center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2122"/>
        <w:gridCol w:w="1855"/>
        <w:gridCol w:w="1418"/>
        <w:gridCol w:w="1417"/>
        <w:gridCol w:w="1276"/>
        <w:gridCol w:w="992"/>
        <w:gridCol w:w="1134"/>
        <w:gridCol w:w="992"/>
        <w:gridCol w:w="1134"/>
        <w:gridCol w:w="993"/>
        <w:gridCol w:w="1275"/>
      </w:tblGrid>
      <w:tr w:rsidR="00CC6D47" w:rsidRPr="00910ED3" w:rsidTr="00916C6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10ED3">
              <w:rPr>
                <w:rFonts w:ascii="Times New Roman" w:hAnsi="Times New Roman" w:cs="Times New Roman"/>
              </w:rPr>
              <w:t>п</w:t>
            </w:r>
            <w:proofErr w:type="spellEnd"/>
            <w:r w:rsidRPr="00910ED3">
              <w:rPr>
                <w:rFonts w:ascii="Times New Roman" w:hAnsi="Times New Roman" w:cs="Times New Roman"/>
              </w:rPr>
              <w:t>/</w:t>
            </w:r>
            <w:proofErr w:type="spellStart"/>
            <w:r w:rsidRPr="00910E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10ED3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D3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910ED3">
              <w:rPr>
                <w:rFonts w:ascii="Times New Roman" w:hAnsi="Times New Roman" w:cs="Times New Roman"/>
              </w:rPr>
              <w:t xml:space="preserve"> всего, тыс.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Связь с показателями результативности подпрограммы</w:t>
            </w:r>
          </w:p>
        </w:tc>
      </w:tr>
      <w:tr w:rsidR="00CC6D47" w:rsidRPr="00910ED3" w:rsidTr="00916C6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CC6D47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0A43D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C6D47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Default="000A43D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Default="000A43D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Default="000A43D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CC6D47" w:rsidRPr="00910ED3" w:rsidRDefault="00CC6D47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7" w:rsidRPr="00910ED3" w:rsidRDefault="000A43D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CC6D47" w:rsidRPr="00910ED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47" w:rsidRPr="00910ED3" w:rsidRDefault="00CC6D47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16C6F" w:rsidRPr="00910ED3" w:rsidTr="00916C6F">
        <w:trPr>
          <w:trHeight w:val="375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D2DBE" w:rsidRDefault="00916C6F" w:rsidP="002D2DBE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6F" w:rsidRPr="00405376" w:rsidRDefault="00916C6F" w:rsidP="00916C6F">
            <w:pPr>
              <w:rPr>
                <w:sz w:val="24"/>
                <w:szCs w:val="24"/>
              </w:rPr>
            </w:pPr>
            <w:r w:rsidRPr="00405376">
              <w:rPr>
                <w:sz w:val="24"/>
                <w:szCs w:val="24"/>
              </w:rPr>
              <w:t>Задача 1.</w:t>
            </w:r>
          </w:p>
          <w:p w:rsidR="00916C6F" w:rsidRDefault="00916C6F" w:rsidP="00916C6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05376">
              <w:rPr>
                <w:rFonts w:ascii="Times New Roman" w:hAnsi="Times New Roman" w:cs="Times New Roman"/>
              </w:rPr>
              <w:t>Формирование условий для гражданского становления, военно-патриотического, духовно-нравственного воспитан</w:t>
            </w:r>
            <w:r>
              <w:rPr>
                <w:rFonts w:ascii="Times New Roman" w:hAnsi="Times New Roman" w:cs="Times New Roman"/>
              </w:rPr>
              <w:t>ия молодежи</w:t>
            </w:r>
          </w:p>
          <w:p w:rsidR="00517475" w:rsidRPr="00517475" w:rsidRDefault="00517475" w:rsidP="00517475"/>
        </w:tc>
      </w:tr>
      <w:tr w:rsidR="00405376" w:rsidRPr="00910ED3" w:rsidTr="00A06E0A">
        <w:trPr>
          <w:trHeight w:val="375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B41454" w:rsidRDefault="00405376" w:rsidP="0040537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414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B41454" w:rsidRDefault="00405376" w:rsidP="0040537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4145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B41454" w:rsidRDefault="00405376" w:rsidP="0040537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4145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B41454" w:rsidRDefault="00405376" w:rsidP="0040537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414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B41454" w:rsidRDefault="00405376" w:rsidP="0040537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41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B41454" w:rsidRDefault="00405376" w:rsidP="0040537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41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5376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6F2CBE" w:rsidRDefault="00405376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Мероприятие, посвященное Дню вывода советских войск из Афганистана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76" w:rsidRDefault="00405376" w:rsidP="00B414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военный комиссариат Иркутской области по </w:t>
            </w:r>
            <w:proofErr w:type="spellStart"/>
            <w:r>
              <w:rPr>
                <w:rFonts w:ascii="Times New Roman" w:hAnsi="Times New Roman" w:cs="Times New Roman"/>
              </w:rPr>
              <w:t>Куйтунскому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управление образования администрации муниципальног</w:t>
            </w:r>
            <w:r>
              <w:rPr>
                <w:rFonts w:ascii="Times New Roman" w:hAnsi="Times New Roman" w:cs="Times New Roman"/>
              </w:rPr>
              <w:lastRenderedPageBreak/>
              <w:t xml:space="preserve">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0012AE">
              <w:rPr>
                <w:rFonts w:ascii="Times New Roman" w:hAnsi="Times New Roman" w:cs="Times New Roman"/>
              </w:rPr>
              <w:t>, ПОУ «</w:t>
            </w:r>
            <w:proofErr w:type="spellStart"/>
            <w:r w:rsidRPr="000012A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0012AE">
              <w:rPr>
                <w:rFonts w:ascii="Times New Roman" w:hAnsi="Times New Roman" w:cs="Times New Roman"/>
              </w:rPr>
              <w:t xml:space="preserve"> СТК» РО ДОСААФ России Иркутской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CF">
              <w:rPr>
                <w:rFonts w:ascii="Times New Roman" w:hAnsi="Times New Roman" w:cs="Times New Roman"/>
              </w:rPr>
              <w:t>отделение Всероссийской общественной организации ветеранов «Боевое братство»</w:t>
            </w:r>
          </w:p>
          <w:p w:rsidR="00517475" w:rsidRPr="00517475" w:rsidRDefault="00517475" w:rsidP="0051747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4A5CB6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DB25C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5376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6165E7" w:rsidRDefault="00405376" w:rsidP="00CC6D47">
            <w:pPr>
              <w:pStyle w:val="21"/>
              <w:ind w:left="0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6165E7">
              <w:rPr>
                <w:rFonts w:cs="Times New Roman"/>
                <w:b w:val="0"/>
                <w:bCs/>
                <w:sz w:val="24"/>
                <w:szCs w:val="24"/>
              </w:rPr>
              <w:t>Районный</w:t>
            </w:r>
          </w:p>
          <w:p w:rsidR="00405376" w:rsidRPr="00910ED3" w:rsidRDefault="00405376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День призывника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5376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6165E7" w:rsidRDefault="00405376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Проведение молодежных диспутов с участием ветеранов войн на темы патриотизма в молодежной среде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5376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Default="00405376" w:rsidP="00CC6D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Вахта памяти, посвященная </w:t>
            </w:r>
            <w:r w:rsidRPr="006165E7">
              <w:rPr>
                <w:rFonts w:ascii="Times New Roman" w:hAnsi="Times New Roman" w:cs="Times New Roman"/>
                <w:bCs/>
              </w:rPr>
              <w:t>Дню Победы</w:t>
            </w:r>
          </w:p>
          <w:p w:rsidR="00517475" w:rsidRPr="00517475" w:rsidRDefault="00517475" w:rsidP="00517475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5376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6165E7" w:rsidRDefault="00405376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165E7">
              <w:rPr>
                <w:rFonts w:ascii="Times New Roman" w:hAnsi="Times New Roman" w:cs="Times New Roman"/>
                <w:bCs/>
              </w:rPr>
              <w:t>Праздник песни и строя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5376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Default="00405376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3E5C25" w:rsidRDefault="00405376" w:rsidP="00CC6D4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3E5C25">
              <w:rPr>
                <w:rFonts w:ascii="Times New Roman" w:hAnsi="Times New Roman" w:cs="Times New Roman"/>
                <w:bCs/>
              </w:rPr>
              <w:t>Конкурс кабинетов ОВС (основы воинской службы)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76" w:rsidRPr="00910ED3" w:rsidRDefault="00405376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16C6F" w:rsidRPr="00910ED3" w:rsidTr="00916C6F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D2DBE" w:rsidRDefault="00916C6F" w:rsidP="00916C6F">
            <w:pPr>
              <w:pStyle w:val="ab"/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6F" w:rsidRDefault="00916C6F" w:rsidP="00916C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:rsidR="00916C6F" w:rsidRDefault="00916C6F" w:rsidP="00916C6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61EF4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EF4">
              <w:rPr>
                <w:rFonts w:ascii="Times New Roman" w:hAnsi="Times New Roman" w:cs="Times New Roman"/>
              </w:rPr>
              <w:t>условий для интеллектуального, творческого и физического развития молодежи, реализации ее творческого потенциала</w:t>
            </w:r>
          </w:p>
          <w:p w:rsidR="00517475" w:rsidRPr="00517475" w:rsidRDefault="00517475" w:rsidP="00517475"/>
        </w:tc>
      </w:tr>
      <w:tr w:rsidR="00A06E0A" w:rsidRPr="00910ED3" w:rsidTr="00A06E0A"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D117A4" w:rsidRDefault="00A06E0A" w:rsidP="00A06E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D117A4" w:rsidRDefault="00A06E0A" w:rsidP="00A06E0A">
            <w:pPr>
              <w:pStyle w:val="21"/>
              <w:ind w:left="34"/>
              <w:jc w:val="left"/>
              <w:rPr>
                <w:b w:val="0"/>
                <w:bCs/>
                <w:sz w:val="26"/>
                <w:szCs w:val="26"/>
              </w:rPr>
            </w:pPr>
            <w:r w:rsidRPr="00D117A4">
              <w:rPr>
                <w:b w:val="0"/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D117A4" w:rsidRDefault="00A06E0A" w:rsidP="00A06E0A">
            <w:pPr>
              <w:pStyle w:val="21"/>
              <w:ind w:left="34"/>
              <w:jc w:val="left"/>
              <w:rPr>
                <w:b w:val="0"/>
                <w:bCs/>
                <w:sz w:val="26"/>
                <w:szCs w:val="26"/>
              </w:rPr>
            </w:pPr>
            <w:r w:rsidRPr="00D117A4">
              <w:rPr>
                <w:b w:val="0"/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D117A4" w:rsidRDefault="00A06E0A" w:rsidP="00A06E0A">
            <w:pPr>
              <w:pStyle w:val="21"/>
              <w:ind w:left="34"/>
              <w:jc w:val="left"/>
              <w:rPr>
                <w:b w:val="0"/>
                <w:bCs/>
                <w:sz w:val="26"/>
                <w:szCs w:val="26"/>
              </w:rPr>
            </w:pPr>
            <w:r w:rsidRPr="00D117A4">
              <w:rPr>
                <w:b w:val="0"/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D117A4" w:rsidRDefault="00A06E0A" w:rsidP="00A06E0A">
            <w:pPr>
              <w:pStyle w:val="21"/>
              <w:ind w:left="34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17</w:t>
            </w:r>
            <w:r w:rsidRPr="00D117A4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D117A4" w:rsidRDefault="00A06E0A" w:rsidP="00A06E0A">
            <w:pPr>
              <w:pStyle w:val="21"/>
              <w:ind w:left="34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17</w:t>
            </w:r>
            <w:r w:rsidRPr="00D117A4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6E0A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311BF5" w:rsidRDefault="00A06E0A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</w:rPr>
              <w:t>Районный спортивно-развлекательный конкурс «Папа, мама, я – спортивная семья»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0A" w:rsidRDefault="00A06E0A" w:rsidP="00D117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спорта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17475" w:rsidRPr="00517475" w:rsidRDefault="00517475" w:rsidP="0051747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6E0A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Default="00A06E0A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311BF5" w:rsidRDefault="00A06E0A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  <w:bCs/>
              </w:rPr>
              <w:t xml:space="preserve">Конкурсы профессионального мастерства 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6E0A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Default="00A06E0A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311BF5" w:rsidRDefault="00A06E0A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  <w:bCs/>
              </w:rPr>
              <w:t>День молодежи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6E0A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Default="00A06E0A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311BF5" w:rsidRDefault="00A06E0A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11BF5">
              <w:rPr>
                <w:rFonts w:ascii="Times New Roman" w:hAnsi="Times New Roman" w:cs="Times New Roman"/>
                <w:bCs/>
              </w:rPr>
              <w:t>Туристический слет рабочей молодежи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0A" w:rsidRPr="00910ED3" w:rsidRDefault="00A06E0A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16C6F" w:rsidRPr="00910ED3" w:rsidTr="00916C6F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916C6F" w:rsidRDefault="00916C6F" w:rsidP="00916C6F">
            <w:pPr>
              <w:tabs>
                <w:tab w:val="left" w:pos="213"/>
              </w:tabs>
              <w:jc w:val="center"/>
              <w:rPr>
                <w:sz w:val="24"/>
                <w:szCs w:val="24"/>
              </w:rPr>
            </w:pPr>
            <w:r w:rsidRPr="00916C6F">
              <w:rPr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6F" w:rsidRDefault="00916C6F" w:rsidP="00916C6F">
            <w:pPr>
              <w:tabs>
                <w:tab w:val="left" w:pos="213"/>
              </w:tabs>
              <w:rPr>
                <w:sz w:val="24"/>
                <w:szCs w:val="24"/>
              </w:rPr>
            </w:pPr>
            <w:r w:rsidRPr="003B083A">
              <w:rPr>
                <w:sz w:val="24"/>
                <w:szCs w:val="24"/>
              </w:rPr>
              <w:t>Задача 3.</w:t>
            </w:r>
          </w:p>
          <w:p w:rsidR="00916C6F" w:rsidRDefault="00916C6F" w:rsidP="00916C6F">
            <w:pPr>
              <w:tabs>
                <w:tab w:val="left" w:pos="213"/>
              </w:tabs>
              <w:rPr>
                <w:sz w:val="24"/>
                <w:szCs w:val="24"/>
              </w:rPr>
            </w:pPr>
            <w:r w:rsidRPr="00727AF1">
              <w:rPr>
                <w:sz w:val="24"/>
                <w:szCs w:val="24"/>
              </w:rPr>
              <w:t>Поддержка  деятельности детских и моло</w:t>
            </w:r>
            <w:r>
              <w:rPr>
                <w:sz w:val="24"/>
                <w:szCs w:val="24"/>
              </w:rPr>
              <w:t>дежных общественных объединений</w:t>
            </w:r>
          </w:p>
          <w:p w:rsidR="00517475" w:rsidRPr="00910ED3" w:rsidRDefault="00517475" w:rsidP="00916C6F">
            <w:pPr>
              <w:tabs>
                <w:tab w:val="left" w:pos="213"/>
              </w:tabs>
            </w:pPr>
          </w:p>
        </w:tc>
      </w:tr>
      <w:tr w:rsidR="006E1845" w:rsidRPr="00910ED3" w:rsidTr="00EB5CFF"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910ED3" w:rsidRDefault="006E1845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845" w:rsidRPr="00910ED3" w:rsidRDefault="006E1845" w:rsidP="00EB5CF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E1845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Default="006E1845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910ED3" w:rsidRDefault="006E1845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C109C">
              <w:rPr>
                <w:rFonts w:ascii="Times New Roman" w:hAnsi="Times New Roman" w:cs="Times New Roman"/>
                <w:bCs/>
              </w:rPr>
              <w:t xml:space="preserve">Поддержка деятельности военно-патриотических клубов </w:t>
            </w:r>
            <w:r w:rsidRPr="008A797D">
              <w:rPr>
                <w:rFonts w:ascii="Times New Roman" w:hAnsi="Times New Roman" w:cs="Times New Roman"/>
                <w:color w:val="373737"/>
              </w:rPr>
              <w:t xml:space="preserve">местного отделения Всероссийского военно-патриотического движения </w:t>
            </w:r>
            <w:proofErr w:type="spellStart"/>
            <w:r w:rsidRPr="008A797D">
              <w:rPr>
                <w:rFonts w:ascii="Times New Roman" w:hAnsi="Times New Roman" w:cs="Times New Roman"/>
                <w:color w:val="373737"/>
              </w:rPr>
              <w:t>Юнармия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Default="006E1845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0012AE">
              <w:rPr>
                <w:rFonts w:ascii="Times New Roman" w:hAnsi="Times New Roman" w:cs="Times New Roman"/>
              </w:rPr>
              <w:t>ПОУ «</w:t>
            </w:r>
            <w:proofErr w:type="spellStart"/>
            <w:r w:rsidRPr="000012A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0012AE">
              <w:rPr>
                <w:rFonts w:ascii="Times New Roman" w:hAnsi="Times New Roman" w:cs="Times New Roman"/>
              </w:rPr>
              <w:t xml:space="preserve"> СТК» РО ДОСААФ России Иркутской области</w:t>
            </w:r>
          </w:p>
          <w:p w:rsidR="002D2DBE" w:rsidRPr="002D2DBE" w:rsidRDefault="002D2DBE" w:rsidP="002D2D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910ED3" w:rsidRDefault="006E1845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910ED3" w:rsidRDefault="006E1845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5" w:rsidRPr="008A5D64" w:rsidRDefault="006E1845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845" w:rsidRPr="00910ED3" w:rsidRDefault="006E1845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16C6F" w:rsidRPr="00910ED3" w:rsidTr="00916C6F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D2DBE" w:rsidRDefault="00916C6F" w:rsidP="00916C6F">
            <w:pPr>
              <w:pStyle w:val="ab"/>
              <w:jc w:val="left"/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6F" w:rsidRDefault="00916C6F" w:rsidP="00916C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</w:t>
            </w:r>
          </w:p>
          <w:p w:rsidR="00916C6F" w:rsidRDefault="00916C6F" w:rsidP="00916C6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61EF4">
              <w:rPr>
                <w:rFonts w:ascii="Times New Roman" w:hAnsi="Times New Roman" w:cs="Times New Roman"/>
              </w:rPr>
              <w:t>Формирование у молодежи активной жизненной позиции, готовности к участию в общественно-политической жизни района</w:t>
            </w:r>
          </w:p>
          <w:p w:rsidR="00517475" w:rsidRPr="00517475" w:rsidRDefault="00517475" w:rsidP="00517475"/>
        </w:tc>
      </w:tr>
      <w:tr w:rsidR="002D2DBE" w:rsidRPr="00910ED3" w:rsidTr="00EB5CFF"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DBE" w:rsidRPr="00910ED3" w:rsidRDefault="002D2DBE" w:rsidP="00EB5CF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D2DBE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3B083A" w:rsidRDefault="002D2DBE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</w:rPr>
              <w:t xml:space="preserve">Проведение районных мероприятий для </w:t>
            </w:r>
            <w:r w:rsidRPr="003B083A">
              <w:rPr>
                <w:rFonts w:ascii="Times New Roman" w:hAnsi="Times New Roman" w:cs="Times New Roman"/>
              </w:rPr>
              <w:lastRenderedPageBreak/>
              <w:t>молодежи с целью повышения избирательной активности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Default="002D2DBE" w:rsidP="00D117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Отдел, спорта, молодежной политики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17475" w:rsidRPr="00517475" w:rsidRDefault="00517475" w:rsidP="0051747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2023-2027гг.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16C6F" w:rsidRPr="00910ED3" w:rsidTr="00916C6F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916C6F" w:rsidP="00916C6F">
            <w:r w:rsidRPr="00916C6F">
              <w:rPr>
                <w:sz w:val="24"/>
                <w:szCs w:val="24"/>
              </w:rPr>
              <w:lastRenderedPageBreak/>
              <w:t>Основные мероприятия</w:t>
            </w:r>
          </w:p>
          <w:p w:rsidR="00916C6F" w:rsidRPr="004B41C0" w:rsidRDefault="00916C6F" w:rsidP="00916C6F"/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6F" w:rsidRPr="002D2DBE" w:rsidRDefault="00916C6F" w:rsidP="00916C6F">
            <w:r w:rsidRPr="002D2DBE">
              <w:rPr>
                <w:sz w:val="24"/>
                <w:szCs w:val="24"/>
              </w:rPr>
              <w:t>Задача 5.</w:t>
            </w:r>
          </w:p>
          <w:p w:rsidR="00916C6F" w:rsidRDefault="00916C6F" w:rsidP="00916C6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2D2DBE">
              <w:rPr>
                <w:rFonts w:ascii="Times New Roman" w:hAnsi="Times New Roman" w:cs="Times New Roman"/>
              </w:rPr>
              <w:t>Содействие занятости и профориентации молодежи</w:t>
            </w:r>
          </w:p>
          <w:p w:rsidR="00517475" w:rsidRPr="00517475" w:rsidRDefault="00517475" w:rsidP="00517475"/>
        </w:tc>
      </w:tr>
      <w:tr w:rsidR="00916C6F" w:rsidRPr="00910ED3" w:rsidTr="00916C6F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910ED3" w:rsidRDefault="00916C6F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910ED3" w:rsidRDefault="00916C6F" w:rsidP="00916C6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61D53" w:rsidRDefault="00916C6F" w:rsidP="00EB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61D53" w:rsidRDefault="00916C6F" w:rsidP="002D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1D5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61D53" w:rsidRDefault="00916C6F" w:rsidP="002D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1D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61D53" w:rsidRDefault="00916C6F" w:rsidP="002D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1D5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61D53" w:rsidRDefault="00916C6F" w:rsidP="002D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261D53" w:rsidRDefault="00916C6F" w:rsidP="002D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6F" w:rsidRPr="00910ED3" w:rsidRDefault="00916C6F" w:rsidP="002D2DBE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2DBE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«Профессия и карьера»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BE" w:rsidRDefault="002D2DBE" w:rsidP="00D117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  <w:p w:rsidR="00517475" w:rsidRPr="00517475" w:rsidRDefault="00517475" w:rsidP="00517475"/>
          <w:p w:rsidR="00517475" w:rsidRPr="00517475" w:rsidRDefault="00517475" w:rsidP="0051747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2D2DBE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2D2DBE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2D2DBE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2D2DBE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2D2DBE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DBE" w:rsidRPr="00910ED3" w:rsidRDefault="002D2DBE" w:rsidP="002D2DBE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2DBE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067DA4" w:rsidRDefault="002D2DBE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67DA4">
              <w:rPr>
                <w:rFonts w:ascii="Times New Roman" w:hAnsi="Times New Roman" w:cs="Times New Roman"/>
              </w:rPr>
              <w:t xml:space="preserve">Конкурс социально – значимых проектов, в целях поддержки и более эффективного участия молодежи в реализации молодежной политики на территории МО </w:t>
            </w:r>
            <w:proofErr w:type="spellStart"/>
            <w:r w:rsidRPr="00067DA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067DA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2018 –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D2DBE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DC60BA" w:rsidRDefault="002D2DBE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C60BA">
              <w:rPr>
                <w:rFonts w:ascii="Times New Roman" w:hAnsi="Times New Roman" w:cs="Times New Roman"/>
                <w:bCs/>
              </w:rPr>
              <w:t>Организация летнего отдыха  детей</w:t>
            </w:r>
            <w:r w:rsidR="004B41C0">
              <w:rPr>
                <w:rFonts w:ascii="Times New Roman" w:hAnsi="Times New Roman" w:cs="Times New Roman"/>
                <w:bCs/>
              </w:rPr>
              <w:t xml:space="preserve"> и молодежи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D117A4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23-2027гг.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16C6F" w:rsidRPr="00910ED3" w:rsidTr="00916C6F"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Pr="004B41C0" w:rsidRDefault="00916C6F" w:rsidP="00916C6F">
            <w:pPr>
              <w:pStyle w:val="ab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Основные мероприятия</w:t>
            </w:r>
          </w:p>
        </w:tc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6F" w:rsidRDefault="00916C6F" w:rsidP="00916C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</w:t>
            </w:r>
          </w:p>
          <w:p w:rsidR="00916C6F" w:rsidRDefault="00916C6F" w:rsidP="00916C6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B0A19">
              <w:rPr>
                <w:rFonts w:ascii="Times New Roman" w:hAnsi="Times New Roman" w:cs="Times New Roman"/>
              </w:rPr>
              <w:t xml:space="preserve">ормирование толерантного сознания, совершенствование системы профилактических мер экстремистской направленности, предупреждение </w:t>
            </w:r>
            <w:proofErr w:type="spellStart"/>
            <w:r w:rsidRPr="007B0A19">
              <w:rPr>
                <w:rFonts w:ascii="Times New Roman" w:hAnsi="Times New Roman" w:cs="Times New Roman"/>
              </w:rPr>
              <w:t>ксенофобных</w:t>
            </w:r>
            <w:proofErr w:type="spellEnd"/>
            <w:r w:rsidRPr="007B0A19">
              <w:rPr>
                <w:rFonts w:ascii="Times New Roman" w:hAnsi="Times New Roman" w:cs="Times New Roman"/>
              </w:rPr>
              <w:t xml:space="preserve"> проявлений</w:t>
            </w:r>
          </w:p>
          <w:p w:rsidR="00517475" w:rsidRPr="00517475" w:rsidRDefault="00517475" w:rsidP="00517475"/>
        </w:tc>
      </w:tr>
      <w:tr w:rsidR="002D2DBE" w:rsidRPr="00910ED3" w:rsidTr="00EB5CFF"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A5D6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EB5CFF">
            <w:pPr>
              <w:jc w:val="center"/>
              <w:rPr>
                <w:sz w:val="26"/>
                <w:szCs w:val="26"/>
              </w:rPr>
            </w:pPr>
            <w:r w:rsidRPr="008A5D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DBE" w:rsidRPr="00910ED3" w:rsidRDefault="002D2DBE" w:rsidP="00EB5CF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D2DBE" w:rsidRPr="00910ED3" w:rsidTr="00916C6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Default="002D2DBE" w:rsidP="00CC6D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экстремизма, воспитание уважения к правам и свободам личности, культуре и традициям других народов.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7B220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спорта, 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23-2027гг.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E" w:rsidRPr="008A5D64" w:rsidRDefault="002D2DBE" w:rsidP="00CC6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DBE" w:rsidRPr="00910ED3" w:rsidRDefault="002D2DBE" w:rsidP="00CC6D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C6D47" w:rsidRDefault="00CC6D47" w:rsidP="00CC6D47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DF7612" w:rsidRDefault="00DF7612" w:rsidP="00CC6D47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DF7612" w:rsidRDefault="00DF7612" w:rsidP="00CC6D47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  <w:sectPr w:rsidR="00DF7612" w:rsidSect="00CC6D47">
          <w:pgSz w:w="16838" w:h="11906" w:orient="landscape"/>
          <w:pgMar w:top="1701" w:right="1134" w:bottom="726" w:left="1134" w:header="709" w:footer="709" w:gutter="0"/>
          <w:cols w:space="708"/>
          <w:docGrid w:linePitch="360"/>
        </w:sectPr>
      </w:pPr>
    </w:p>
    <w:tbl>
      <w:tblPr>
        <w:tblStyle w:val="a7"/>
        <w:tblW w:w="4394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4"/>
      </w:tblGrid>
      <w:tr w:rsidR="007166D4" w:rsidRPr="00541DA2" w:rsidTr="007166D4">
        <w:tc>
          <w:tcPr>
            <w:tcW w:w="4394" w:type="dxa"/>
          </w:tcPr>
          <w:p w:rsidR="007166D4" w:rsidRPr="00541DA2" w:rsidRDefault="00CC6D47" w:rsidP="00F525D5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541DA2">
              <w:rPr>
                <w:sz w:val="24"/>
                <w:szCs w:val="24"/>
              </w:rPr>
              <w:lastRenderedPageBreak/>
              <w:t>Приложение 3</w:t>
            </w:r>
          </w:p>
          <w:p w:rsidR="00CC6D47" w:rsidRPr="00541DA2" w:rsidRDefault="007166D4" w:rsidP="00CC6D47">
            <w:pPr>
              <w:autoSpaceDE w:val="0"/>
              <w:autoSpaceDN w:val="0"/>
              <w:adjustRightInd w:val="0"/>
              <w:ind w:left="-108"/>
              <w:jc w:val="right"/>
              <w:rPr>
                <w:sz w:val="24"/>
                <w:szCs w:val="24"/>
              </w:rPr>
            </w:pPr>
            <w:r w:rsidRPr="00541DA2">
              <w:rPr>
                <w:sz w:val="24"/>
                <w:szCs w:val="24"/>
              </w:rPr>
              <w:t>к муниципальной программе</w:t>
            </w:r>
            <w:r w:rsidR="00CC6D47" w:rsidRPr="00541DA2">
              <w:rPr>
                <w:sz w:val="24"/>
                <w:szCs w:val="24"/>
              </w:rPr>
              <w:t xml:space="preserve"> к муниципальной программе </w:t>
            </w:r>
          </w:p>
          <w:p w:rsidR="007166D4" w:rsidRPr="00541DA2" w:rsidRDefault="00CC6D47" w:rsidP="00CC6D47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  <w:highlight w:val="yellow"/>
              </w:rPr>
            </w:pPr>
            <w:r w:rsidRPr="00541DA2">
              <w:rPr>
                <w:sz w:val="24"/>
                <w:szCs w:val="24"/>
              </w:rPr>
              <w:t xml:space="preserve">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541DA2">
              <w:rPr>
                <w:sz w:val="24"/>
                <w:szCs w:val="24"/>
              </w:rPr>
              <w:t>Куйтунский</w:t>
            </w:r>
            <w:proofErr w:type="spellEnd"/>
            <w:r w:rsidRPr="00541DA2">
              <w:rPr>
                <w:sz w:val="24"/>
                <w:szCs w:val="24"/>
              </w:rPr>
              <w:t xml:space="preserve"> район на 2023-2027г.»</w:t>
            </w:r>
          </w:p>
        </w:tc>
      </w:tr>
    </w:tbl>
    <w:p w:rsidR="00547CAB" w:rsidRDefault="00547CAB" w:rsidP="007166D4">
      <w:pPr>
        <w:jc w:val="center"/>
        <w:rPr>
          <w:rStyle w:val="ac"/>
          <w:b w:val="0"/>
          <w:sz w:val="24"/>
          <w:szCs w:val="24"/>
        </w:rPr>
      </w:pPr>
    </w:p>
    <w:p w:rsidR="007166D4" w:rsidRPr="00541DA2" w:rsidRDefault="007166D4" w:rsidP="007166D4">
      <w:pPr>
        <w:jc w:val="center"/>
        <w:rPr>
          <w:sz w:val="24"/>
          <w:szCs w:val="24"/>
        </w:rPr>
      </w:pPr>
      <w:r w:rsidRPr="00541DA2">
        <w:rPr>
          <w:rStyle w:val="ac"/>
          <w:b w:val="0"/>
          <w:color w:val="auto"/>
          <w:sz w:val="24"/>
          <w:szCs w:val="24"/>
        </w:rPr>
        <w:t xml:space="preserve"> Показатели результативности</w:t>
      </w:r>
      <w:r w:rsidR="00541DA2" w:rsidRPr="00541DA2">
        <w:rPr>
          <w:rStyle w:val="ac"/>
          <w:b w:val="0"/>
          <w:color w:val="auto"/>
          <w:sz w:val="24"/>
          <w:szCs w:val="24"/>
        </w:rPr>
        <w:t xml:space="preserve"> подп</w:t>
      </w:r>
      <w:r w:rsidRPr="00541DA2">
        <w:rPr>
          <w:rStyle w:val="ac"/>
          <w:b w:val="0"/>
          <w:color w:val="auto"/>
          <w:sz w:val="24"/>
          <w:szCs w:val="24"/>
        </w:rPr>
        <w:t>рограммы</w:t>
      </w:r>
      <w:r w:rsidR="00541DA2" w:rsidRPr="00541DA2">
        <w:rPr>
          <w:sz w:val="24"/>
          <w:szCs w:val="24"/>
        </w:rPr>
        <w:t>1</w:t>
      </w:r>
    </w:p>
    <w:p w:rsidR="00541DA2" w:rsidRPr="00541DA2" w:rsidRDefault="00541DA2" w:rsidP="00541DA2">
      <w:pPr>
        <w:jc w:val="center"/>
        <w:rPr>
          <w:rStyle w:val="ac"/>
          <w:b w:val="0"/>
          <w:color w:val="auto"/>
          <w:sz w:val="24"/>
          <w:szCs w:val="24"/>
        </w:rPr>
      </w:pPr>
      <w:r w:rsidRPr="00541DA2">
        <w:rPr>
          <w:sz w:val="24"/>
          <w:szCs w:val="24"/>
        </w:rPr>
        <w:t xml:space="preserve">«Развитие физической культуры и спорта в муниципальном образовании </w:t>
      </w:r>
      <w:proofErr w:type="spellStart"/>
      <w:r w:rsidRPr="00541DA2">
        <w:rPr>
          <w:sz w:val="24"/>
          <w:szCs w:val="24"/>
        </w:rPr>
        <w:t>Куйтунский</w:t>
      </w:r>
      <w:proofErr w:type="spellEnd"/>
      <w:r w:rsidRPr="00541DA2">
        <w:rPr>
          <w:sz w:val="24"/>
          <w:szCs w:val="24"/>
        </w:rPr>
        <w:t xml:space="preserve"> район на 2023-2027г.»</w:t>
      </w:r>
    </w:p>
    <w:p w:rsidR="00541DA2" w:rsidRDefault="00541DA2" w:rsidP="007166D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1134"/>
        <w:gridCol w:w="1843"/>
        <w:gridCol w:w="1134"/>
        <w:gridCol w:w="1134"/>
        <w:gridCol w:w="1134"/>
        <w:gridCol w:w="1134"/>
        <w:gridCol w:w="1134"/>
      </w:tblGrid>
      <w:tr w:rsidR="00D41B1E" w:rsidRPr="00910ED3" w:rsidTr="00D9651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10ED3">
              <w:rPr>
                <w:rFonts w:ascii="Times New Roman" w:hAnsi="Times New Roman" w:cs="Times New Roman"/>
              </w:rPr>
              <w:t>п</w:t>
            </w:r>
            <w:proofErr w:type="spellEnd"/>
            <w:r w:rsidRPr="00910ED3">
              <w:rPr>
                <w:rFonts w:ascii="Times New Roman" w:hAnsi="Times New Roman" w:cs="Times New Roman"/>
              </w:rPr>
              <w:t>/</w:t>
            </w:r>
            <w:proofErr w:type="spellStart"/>
            <w:r w:rsidRPr="00910E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10ED3">
              <w:rPr>
                <w:rFonts w:ascii="Times New Roman" w:hAnsi="Times New Roman" w:cs="Times New Roman"/>
              </w:rPr>
              <w:t>изм</w:t>
            </w:r>
            <w:proofErr w:type="spellEnd"/>
            <w:r w:rsidRPr="00910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Базовое значение показателя результативности</w:t>
            </w:r>
          </w:p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 за </w:t>
            </w:r>
            <w:r w:rsidR="004B41C0">
              <w:rPr>
                <w:rFonts w:ascii="Times New Roman" w:hAnsi="Times New Roman" w:cs="Times New Roman"/>
              </w:rPr>
              <w:t>2020</w:t>
            </w:r>
            <w:r w:rsidRPr="00910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D41B1E" w:rsidRPr="00910ED3" w:rsidTr="00D9651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1E" w:rsidRPr="00910ED3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D41B1E" w:rsidRPr="00547CAB" w:rsidTr="00D965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1E" w:rsidRPr="00547CAB" w:rsidRDefault="00D41B1E" w:rsidP="001935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9</w:t>
            </w:r>
          </w:p>
        </w:tc>
      </w:tr>
      <w:tr w:rsidR="00F60353" w:rsidRPr="00547CAB" w:rsidTr="00D965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3" w:rsidRPr="00547CAB" w:rsidRDefault="00F60353" w:rsidP="00F603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3" w:rsidRPr="00D9651A" w:rsidRDefault="00F60353" w:rsidP="00EB5CF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651A">
              <w:rPr>
                <w:sz w:val="24"/>
                <w:szCs w:val="24"/>
              </w:rPr>
              <w:t>Доля населения 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3" w:rsidRPr="00D9651A" w:rsidRDefault="00F60353" w:rsidP="00F603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965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3" w:rsidRPr="00D9651A" w:rsidRDefault="00F60353" w:rsidP="00F60353">
            <w:pPr>
              <w:jc w:val="center"/>
              <w:rPr>
                <w:sz w:val="24"/>
                <w:szCs w:val="24"/>
              </w:rPr>
            </w:pPr>
            <w:r w:rsidRPr="00D9651A">
              <w:rPr>
                <w:sz w:val="24"/>
                <w:szCs w:val="24"/>
              </w:rPr>
              <w:t>4</w:t>
            </w:r>
            <w:r w:rsidR="004B41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3" w:rsidRPr="00D5726D" w:rsidRDefault="00F60353" w:rsidP="00F6035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3" w:rsidRPr="00D5726D" w:rsidRDefault="00F60353" w:rsidP="00F6035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3" w:rsidRPr="00D5726D" w:rsidRDefault="00F60353" w:rsidP="00F6035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53" w:rsidRPr="00D5726D" w:rsidRDefault="00F60353" w:rsidP="00F6035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53" w:rsidRPr="00D5726D" w:rsidRDefault="00F60353" w:rsidP="00F60353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</w:tr>
    </w:tbl>
    <w:p w:rsidR="007166D4" w:rsidRDefault="007166D4" w:rsidP="007166D4">
      <w:pPr>
        <w:rPr>
          <w:sz w:val="24"/>
          <w:szCs w:val="24"/>
        </w:rPr>
      </w:pPr>
    </w:p>
    <w:p w:rsidR="00541DA2" w:rsidRDefault="00541DA2" w:rsidP="00541DA2">
      <w:pPr>
        <w:jc w:val="center"/>
        <w:rPr>
          <w:rStyle w:val="ac"/>
          <w:b w:val="0"/>
          <w:sz w:val="24"/>
          <w:szCs w:val="24"/>
        </w:rPr>
      </w:pPr>
    </w:p>
    <w:p w:rsidR="00C17F25" w:rsidRDefault="00C17F25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C17F25" w:rsidRDefault="00C17F25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C17F25" w:rsidRDefault="00C17F25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C17F25" w:rsidRDefault="00C17F25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C17F25" w:rsidRDefault="00C17F25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4B41C0" w:rsidRDefault="004B41C0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4B41C0" w:rsidRDefault="004B41C0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4B41C0" w:rsidRDefault="004B41C0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4B41C0" w:rsidRDefault="004B41C0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405376" w:rsidRDefault="00405376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405376" w:rsidRDefault="00405376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405376" w:rsidRDefault="00405376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EB5CFF" w:rsidRDefault="00EB5CFF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EB5CFF" w:rsidRDefault="00EB5CFF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EB5CFF" w:rsidRDefault="00EB5CFF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EB5CFF" w:rsidRDefault="00EB5CFF" w:rsidP="00541DA2">
      <w:pPr>
        <w:jc w:val="center"/>
        <w:rPr>
          <w:rStyle w:val="ac"/>
          <w:b w:val="0"/>
          <w:color w:val="auto"/>
          <w:sz w:val="24"/>
          <w:szCs w:val="24"/>
        </w:rPr>
      </w:pPr>
    </w:p>
    <w:p w:rsidR="00541DA2" w:rsidRPr="00541DA2" w:rsidRDefault="00541DA2" w:rsidP="00541DA2">
      <w:pPr>
        <w:jc w:val="center"/>
        <w:rPr>
          <w:sz w:val="24"/>
          <w:szCs w:val="24"/>
        </w:rPr>
      </w:pPr>
      <w:r w:rsidRPr="00541DA2">
        <w:rPr>
          <w:rStyle w:val="ac"/>
          <w:b w:val="0"/>
          <w:color w:val="auto"/>
          <w:sz w:val="24"/>
          <w:szCs w:val="24"/>
        </w:rPr>
        <w:t xml:space="preserve"> Показатели результативности подпрограммы</w:t>
      </w:r>
      <w:r>
        <w:rPr>
          <w:sz w:val="24"/>
          <w:szCs w:val="24"/>
        </w:rPr>
        <w:t>2</w:t>
      </w:r>
    </w:p>
    <w:p w:rsidR="00541DA2" w:rsidRPr="00CC6D47" w:rsidRDefault="00541DA2" w:rsidP="00541DA2">
      <w:pPr>
        <w:jc w:val="center"/>
        <w:rPr>
          <w:rStyle w:val="ac"/>
          <w:b w:val="0"/>
          <w:sz w:val="24"/>
          <w:szCs w:val="24"/>
        </w:rPr>
      </w:pPr>
      <w:r w:rsidRPr="00CC6D47">
        <w:rPr>
          <w:sz w:val="24"/>
          <w:szCs w:val="24"/>
        </w:rPr>
        <w:t xml:space="preserve">«Молодежь </w:t>
      </w:r>
      <w:proofErr w:type="spellStart"/>
      <w:r w:rsidRPr="00CC6D47">
        <w:rPr>
          <w:sz w:val="24"/>
          <w:szCs w:val="24"/>
        </w:rPr>
        <w:t>Куйтунского</w:t>
      </w:r>
      <w:proofErr w:type="spellEnd"/>
      <w:r w:rsidRPr="00CC6D47">
        <w:rPr>
          <w:sz w:val="24"/>
          <w:szCs w:val="24"/>
        </w:rPr>
        <w:t xml:space="preserve">  района  на  2023 – 2027 гг.»</w:t>
      </w:r>
    </w:p>
    <w:p w:rsidR="00541DA2" w:rsidRPr="00910ED3" w:rsidRDefault="00541DA2" w:rsidP="007166D4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709"/>
        <w:gridCol w:w="2268"/>
        <w:gridCol w:w="1134"/>
        <w:gridCol w:w="1134"/>
        <w:gridCol w:w="1134"/>
        <w:gridCol w:w="1134"/>
        <w:gridCol w:w="1134"/>
      </w:tblGrid>
      <w:tr w:rsidR="007166D4" w:rsidRPr="00910ED3" w:rsidTr="00DB7EC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10ED3">
              <w:rPr>
                <w:rFonts w:ascii="Times New Roman" w:hAnsi="Times New Roman" w:cs="Times New Roman"/>
              </w:rPr>
              <w:t>п</w:t>
            </w:r>
            <w:proofErr w:type="spellEnd"/>
            <w:r w:rsidRPr="00910ED3">
              <w:rPr>
                <w:rFonts w:ascii="Times New Roman" w:hAnsi="Times New Roman" w:cs="Times New Roman"/>
              </w:rPr>
              <w:t>/</w:t>
            </w:r>
            <w:proofErr w:type="spellStart"/>
            <w:r w:rsidRPr="00910E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10ED3">
              <w:rPr>
                <w:rFonts w:ascii="Times New Roman" w:hAnsi="Times New Roman" w:cs="Times New Roman"/>
              </w:rPr>
              <w:t>изм</w:t>
            </w:r>
            <w:proofErr w:type="spellEnd"/>
            <w:r w:rsidRPr="00910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B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Базовое значение показателя результативности</w:t>
            </w:r>
          </w:p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 xml:space="preserve"> за </w:t>
            </w:r>
            <w:r w:rsidR="004B41C0">
              <w:rPr>
                <w:rFonts w:ascii="Times New Roman" w:hAnsi="Times New Roman" w:cs="Times New Roman"/>
              </w:rPr>
              <w:t xml:space="preserve">2020 </w:t>
            </w:r>
            <w:r w:rsidRPr="00910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6D4" w:rsidRPr="00910ED3" w:rsidRDefault="007166D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0ED3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DB7ECB" w:rsidRPr="00910ED3" w:rsidTr="00DB7E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EA1B8D" w:rsidP="00F525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6A7AF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A1B8D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6A7AF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A1B8D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910ED3" w:rsidRDefault="006A7AF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A1B8D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910ED3" w:rsidRDefault="006A7AF4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A1B8D" w:rsidRPr="00910E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910ED3" w:rsidRDefault="006A7AF4" w:rsidP="006A7A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A1B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EA1B8D">
              <w:rPr>
                <w:rFonts w:ascii="Times New Roman" w:hAnsi="Times New Roman" w:cs="Times New Roman"/>
              </w:rPr>
              <w:t>год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B8D" w:rsidRPr="00547CAB" w:rsidRDefault="00EA1B8D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9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от 14 до 30 лет, активно участвующей в мероприятиях военно-патриотической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4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  <w:r w:rsidR="00261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  <w:r w:rsidR="002610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  <w:r w:rsidR="002610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  <w:r w:rsidR="002610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в возрасте от 14 до 30 лет, принимающих участие в добровольческой деятельности в общей численности молодежи в возрасте от 14 до 30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4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</w:t>
            </w:r>
            <w:r w:rsidR="002610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</w:t>
            </w:r>
            <w:r w:rsidR="002610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1</w:t>
            </w:r>
            <w:r w:rsidR="002610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Удельный вес численности молодых людей от 18 до 30 лет, принявших участие в политических выборах от общего числа проголосовавших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4B41C0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47CAB" w:rsidRPr="00547CA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3</w:t>
            </w:r>
            <w:r w:rsidR="0026108F">
              <w:rPr>
                <w:rFonts w:ascii="Times New Roman" w:hAnsi="Times New Roman" w:cs="Times New Roman"/>
              </w:rPr>
              <w:t>2,5</w:t>
            </w:r>
          </w:p>
        </w:tc>
      </w:tr>
      <w:tr w:rsidR="00DB7ECB" w:rsidRPr="00910ED3" w:rsidTr="00DB7E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 xml:space="preserve">Удельный вес численности молодых людей от 14 до 30 лет, участвующей в мероприятиях профилактических мероприятиях, направленных на формирование толерантности и предупреждение экстремизма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547CAB" w:rsidP="00F525D5">
            <w:pPr>
              <w:pStyle w:val="ab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4B41C0" w:rsidP="00F525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B" w:rsidRPr="00547CAB" w:rsidRDefault="0026108F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  <w:r w:rsidR="00261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B" w:rsidRPr="00547CAB" w:rsidRDefault="00547CAB" w:rsidP="009459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47CAB">
              <w:rPr>
                <w:rFonts w:ascii="Times New Roman" w:hAnsi="Times New Roman" w:cs="Times New Roman"/>
              </w:rPr>
              <w:t>2</w:t>
            </w:r>
            <w:r w:rsidR="0026108F">
              <w:rPr>
                <w:rFonts w:ascii="Times New Roman" w:hAnsi="Times New Roman" w:cs="Times New Roman"/>
              </w:rPr>
              <w:t>7</w:t>
            </w:r>
          </w:p>
        </w:tc>
      </w:tr>
    </w:tbl>
    <w:p w:rsidR="00592984" w:rsidRDefault="00592984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p w:rsidR="009C2F04" w:rsidRDefault="009C2F04" w:rsidP="00B949E1">
      <w:pPr>
        <w:autoSpaceDE w:val="0"/>
        <w:autoSpaceDN w:val="0"/>
        <w:adjustRightInd w:val="0"/>
        <w:ind w:left="540"/>
        <w:jc w:val="right"/>
        <w:rPr>
          <w:sz w:val="24"/>
          <w:szCs w:val="24"/>
        </w:rPr>
      </w:pPr>
    </w:p>
    <w:sectPr w:rsidR="009C2F04" w:rsidSect="007166D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33"/>
    <w:multiLevelType w:val="hybridMultilevel"/>
    <w:tmpl w:val="19764284"/>
    <w:lvl w:ilvl="0" w:tplc="2084B9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3B52EB"/>
    <w:multiLevelType w:val="hybridMultilevel"/>
    <w:tmpl w:val="509029F6"/>
    <w:lvl w:ilvl="0" w:tplc="52B0AA4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CD3946"/>
    <w:multiLevelType w:val="hybridMultilevel"/>
    <w:tmpl w:val="1EC4AC2A"/>
    <w:lvl w:ilvl="0" w:tplc="25AA61F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334FF"/>
    <w:multiLevelType w:val="hybridMultilevel"/>
    <w:tmpl w:val="AC281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F9D"/>
    <w:multiLevelType w:val="hybridMultilevel"/>
    <w:tmpl w:val="2AB6D168"/>
    <w:lvl w:ilvl="0" w:tplc="4B60172A">
      <w:start w:val="2015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205E6F0D"/>
    <w:multiLevelType w:val="hybridMultilevel"/>
    <w:tmpl w:val="4B9E7466"/>
    <w:lvl w:ilvl="0" w:tplc="99F61866">
      <w:start w:val="2012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246F7F95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95756D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36D9A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5B6B3D"/>
    <w:multiLevelType w:val="hybridMultilevel"/>
    <w:tmpl w:val="B1BE73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2E48"/>
    <w:multiLevelType w:val="hybridMultilevel"/>
    <w:tmpl w:val="32CE79CC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4B6397C"/>
    <w:multiLevelType w:val="hybridMultilevel"/>
    <w:tmpl w:val="5DEA3FE4"/>
    <w:lvl w:ilvl="0" w:tplc="8F264834">
      <w:start w:val="500"/>
      <w:numFmt w:val="decimal"/>
      <w:lvlText w:val="%1"/>
      <w:lvlJc w:val="left"/>
      <w:pPr>
        <w:ind w:left="1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>
    <w:nsid w:val="46C10CC6"/>
    <w:multiLevelType w:val="hybridMultilevel"/>
    <w:tmpl w:val="2744A9A8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611D"/>
    <w:multiLevelType w:val="hybridMultilevel"/>
    <w:tmpl w:val="F0EC4C8C"/>
    <w:lvl w:ilvl="0" w:tplc="5B8459CA">
      <w:start w:val="100"/>
      <w:numFmt w:val="decimal"/>
      <w:lvlText w:val="%1"/>
      <w:lvlJc w:val="left"/>
      <w:pPr>
        <w:ind w:left="1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6">
    <w:nsid w:val="59A66D58"/>
    <w:multiLevelType w:val="hybridMultilevel"/>
    <w:tmpl w:val="5D924756"/>
    <w:lvl w:ilvl="0" w:tplc="D004EA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211CCE"/>
    <w:multiLevelType w:val="hybridMultilevel"/>
    <w:tmpl w:val="F9E6B696"/>
    <w:lvl w:ilvl="0" w:tplc="201C58F4">
      <w:start w:val="8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956BB4"/>
    <w:multiLevelType w:val="hybridMultilevel"/>
    <w:tmpl w:val="1E32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44498"/>
    <w:multiLevelType w:val="hybridMultilevel"/>
    <w:tmpl w:val="8BAE3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447056"/>
    <w:multiLevelType w:val="hybridMultilevel"/>
    <w:tmpl w:val="EB7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271FD"/>
    <w:multiLevelType w:val="hybridMultilevel"/>
    <w:tmpl w:val="0AF26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7708C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26A72"/>
    <w:multiLevelType w:val="hybridMultilevel"/>
    <w:tmpl w:val="546C2934"/>
    <w:lvl w:ilvl="0" w:tplc="61349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453F0"/>
    <w:multiLevelType w:val="hybridMultilevel"/>
    <w:tmpl w:val="9216D70E"/>
    <w:lvl w:ilvl="0" w:tplc="E0582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22"/>
  </w:num>
  <w:num w:numId="8">
    <w:abstractNumId w:val="7"/>
  </w:num>
  <w:num w:numId="9">
    <w:abstractNumId w:val="9"/>
  </w:num>
  <w:num w:numId="10">
    <w:abstractNumId w:val="17"/>
  </w:num>
  <w:num w:numId="11">
    <w:abstractNumId w:val="11"/>
  </w:num>
  <w:num w:numId="12">
    <w:abstractNumId w:val="18"/>
  </w:num>
  <w:num w:numId="13">
    <w:abstractNumId w:val="20"/>
  </w:num>
  <w:num w:numId="14">
    <w:abstractNumId w:val="24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937"/>
    <w:rsid w:val="000012AE"/>
    <w:rsid w:val="00006A6E"/>
    <w:rsid w:val="00010454"/>
    <w:rsid w:val="000164F0"/>
    <w:rsid w:val="00024B15"/>
    <w:rsid w:val="00027400"/>
    <w:rsid w:val="0003206B"/>
    <w:rsid w:val="00037CDD"/>
    <w:rsid w:val="000510BB"/>
    <w:rsid w:val="0005270D"/>
    <w:rsid w:val="00055633"/>
    <w:rsid w:val="00056D4E"/>
    <w:rsid w:val="000667B3"/>
    <w:rsid w:val="00066F42"/>
    <w:rsid w:val="00067DA4"/>
    <w:rsid w:val="00070A3E"/>
    <w:rsid w:val="000722FC"/>
    <w:rsid w:val="00072DF1"/>
    <w:rsid w:val="00077CBB"/>
    <w:rsid w:val="00077D99"/>
    <w:rsid w:val="00080B7B"/>
    <w:rsid w:val="00081891"/>
    <w:rsid w:val="0008476E"/>
    <w:rsid w:val="00085D79"/>
    <w:rsid w:val="00090DF6"/>
    <w:rsid w:val="000A0D11"/>
    <w:rsid w:val="000A3350"/>
    <w:rsid w:val="000A43DE"/>
    <w:rsid w:val="000A7F7B"/>
    <w:rsid w:val="000D1545"/>
    <w:rsid w:val="000D6758"/>
    <w:rsid w:val="000E665D"/>
    <w:rsid w:val="000E68B0"/>
    <w:rsid w:val="000E7888"/>
    <w:rsid w:val="000E7A82"/>
    <w:rsid w:val="000F6BAB"/>
    <w:rsid w:val="000F6D12"/>
    <w:rsid w:val="00101B7B"/>
    <w:rsid w:val="001111AC"/>
    <w:rsid w:val="00114269"/>
    <w:rsid w:val="001149C5"/>
    <w:rsid w:val="00117B82"/>
    <w:rsid w:val="0012334D"/>
    <w:rsid w:val="0012543D"/>
    <w:rsid w:val="001270A6"/>
    <w:rsid w:val="001273F5"/>
    <w:rsid w:val="00133682"/>
    <w:rsid w:val="001346B6"/>
    <w:rsid w:val="00136591"/>
    <w:rsid w:val="00137B37"/>
    <w:rsid w:val="00143F07"/>
    <w:rsid w:val="001442A4"/>
    <w:rsid w:val="00155952"/>
    <w:rsid w:val="0015602F"/>
    <w:rsid w:val="00156051"/>
    <w:rsid w:val="00161753"/>
    <w:rsid w:val="0016285D"/>
    <w:rsid w:val="00166432"/>
    <w:rsid w:val="001676A9"/>
    <w:rsid w:val="00174796"/>
    <w:rsid w:val="00185DF3"/>
    <w:rsid w:val="00190BCF"/>
    <w:rsid w:val="00192571"/>
    <w:rsid w:val="00192B4E"/>
    <w:rsid w:val="00193583"/>
    <w:rsid w:val="00195DE9"/>
    <w:rsid w:val="0019634A"/>
    <w:rsid w:val="001A3E26"/>
    <w:rsid w:val="001A5CF9"/>
    <w:rsid w:val="001B048A"/>
    <w:rsid w:val="001B0F9B"/>
    <w:rsid w:val="001B2788"/>
    <w:rsid w:val="001C01F9"/>
    <w:rsid w:val="001C194A"/>
    <w:rsid w:val="001C437D"/>
    <w:rsid w:val="001C673B"/>
    <w:rsid w:val="001C7527"/>
    <w:rsid w:val="001D02BC"/>
    <w:rsid w:val="001D0B1B"/>
    <w:rsid w:val="001E067B"/>
    <w:rsid w:val="001E4FB8"/>
    <w:rsid w:val="001E52DD"/>
    <w:rsid w:val="001E7CC0"/>
    <w:rsid w:val="001F0406"/>
    <w:rsid w:val="001F0FA5"/>
    <w:rsid w:val="001F4861"/>
    <w:rsid w:val="001F5A71"/>
    <w:rsid w:val="00205970"/>
    <w:rsid w:val="00206499"/>
    <w:rsid w:val="00206947"/>
    <w:rsid w:val="0021202C"/>
    <w:rsid w:val="00215F75"/>
    <w:rsid w:val="002160AD"/>
    <w:rsid w:val="0021625E"/>
    <w:rsid w:val="00220587"/>
    <w:rsid w:val="002235A6"/>
    <w:rsid w:val="00226A12"/>
    <w:rsid w:val="002362C6"/>
    <w:rsid w:val="00240036"/>
    <w:rsid w:val="00244B24"/>
    <w:rsid w:val="002550FA"/>
    <w:rsid w:val="0026108F"/>
    <w:rsid w:val="00261D53"/>
    <w:rsid w:val="00261DAE"/>
    <w:rsid w:val="00265224"/>
    <w:rsid w:val="00273A25"/>
    <w:rsid w:val="002753A8"/>
    <w:rsid w:val="002849B7"/>
    <w:rsid w:val="002855D3"/>
    <w:rsid w:val="00291718"/>
    <w:rsid w:val="0029279A"/>
    <w:rsid w:val="002A486A"/>
    <w:rsid w:val="002A73BA"/>
    <w:rsid w:val="002B243C"/>
    <w:rsid w:val="002B560E"/>
    <w:rsid w:val="002B678F"/>
    <w:rsid w:val="002B7160"/>
    <w:rsid w:val="002C2548"/>
    <w:rsid w:val="002C6DAB"/>
    <w:rsid w:val="002C77AC"/>
    <w:rsid w:val="002D2411"/>
    <w:rsid w:val="002D2DBE"/>
    <w:rsid w:val="002D660E"/>
    <w:rsid w:val="002E1086"/>
    <w:rsid w:val="002F3E00"/>
    <w:rsid w:val="002F4113"/>
    <w:rsid w:val="002F782A"/>
    <w:rsid w:val="003109C3"/>
    <w:rsid w:val="00311BF5"/>
    <w:rsid w:val="00320B82"/>
    <w:rsid w:val="003214CD"/>
    <w:rsid w:val="00324359"/>
    <w:rsid w:val="00325B16"/>
    <w:rsid w:val="0033295A"/>
    <w:rsid w:val="003344FD"/>
    <w:rsid w:val="00335426"/>
    <w:rsid w:val="0033547D"/>
    <w:rsid w:val="00335C96"/>
    <w:rsid w:val="0034491A"/>
    <w:rsid w:val="003511FA"/>
    <w:rsid w:val="00352F42"/>
    <w:rsid w:val="003577B9"/>
    <w:rsid w:val="00370DA0"/>
    <w:rsid w:val="0038039F"/>
    <w:rsid w:val="00384935"/>
    <w:rsid w:val="00387EEB"/>
    <w:rsid w:val="00391020"/>
    <w:rsid w:val="00393D8E"/>
    <w:rsid w:val="003969F6"/>
    <w:rsid w:val="003A222B"/>
    <w:rsid w:val="003A513C"/>
    <w:rsid w:val="003A6B6E"/>
    <w:rsid w:val="003A7747"/>
    <w:rsid w:val="003B07AE"/>
    <w:rsid w:val="003B083A"/>
    <w:rsid w:val="003B6DD3"/>
    <w:rsid w:val="003C4A44"/>
    <w:rsid w:val="003C6F91"/>
    <w:rsid w:val="003D0AA9"/>
    <w:rsid w:val="003E20DD"/>
    <w:rsid w:val="003E5C25"/>
    <w:rsid w:val="003F38D4"/>
    <w:rsid w:val="00405376"/>
    <w:rsid w:val="00411F77"/>
    <w:rsid w:val="00413878"/>
    <w:rsid w:val="00420CE1"/>
    <w:rsid w:val="0043379A"/>
    <w:rsid w:val="004366C0"/>
    <w:rsid w:val="00437840"/>
    <w:rsid w:val="00446431"/>
    <w:rsid w:val="004610FE"/>
    <w:rsid w:val="00466AC8"/>
    <w:rsid w:val="00467DC4"/>
    <w:rsid w:val="00480DA4"/>
    <w:rsid w:val="004812A5"/>
    <w:rsid w:val="004903BF"/>
    <w:rsid w:val="004937C0"/>
    <w:rsid w:val="00495A7F"/>
    <w:rsid w:val="00496E16"/>
    <w:rsid w:val="00496FDF"/>
    <w:rsid w:val="00497D5D"/>
    <w:rsid w:val="004A5CB6"/>
    <w:rsid w:val="004A7AF9"/>
    <w:rsid w:val="004B41C0"/>
    <w:rsid w:val="004B55ED"/>
    <w:rsid w:val="004C2204"/>
    <w:rsid w:val="004D6BE7"/>
    <w:rsid w:val="004D7205"/>
    <w:rsid w:val="004E1842"/>
    <w:rsid w:val="004E42A7"/>
    <w:rsid w:val="004E53F7"/>
    <w:rsid w:val="004E6DAE"/>
    <w:rsid w:val="004F4476"/>
    <w:rsid w:val="004F609C"/>
    <w:rsid w:val="00501B5D"/>
    <w:rsid w:val="00503BD1"/>
    <w:rsid w:val="00517475"/>
    <w:rsid w:val="005221BA"/>
    <w:rsid w:val="0053109B"/>
    <w:rsid w:val="0053125C"/>
    <w:rsid w:val="00534872"/>
    <w:rsid w:val="00534BE3"/>
    <w:rsid w:val="00534C36"/>
    <w:rsid w:val="00537BC3"/>
    <w:rsid w:val="00541DA2"/>
    <w:rsid w:val="00545A78"/>
    <w:rsid w:val="00547CAB"/>
    <w:rsid w:val="0055017A"/>
    <w:rsid w:val="0055383D"/>
    <w:rsid w:val="0055660D"/>
    <w:rsid w:val="005654A0"/>
    <w:rsid w:val="00566F9A"/>
    <w:rsid w:val="005678F9"/>
    <w:rsid w:val="00567DF3"/>
    <w:rsid w:val="00575891"/>
    <w:rsid w:val="00592984"/>
    <w:rsid w:val="00597E32"/>
    <w:rsid w:val="00597ED9"/>
    <w:rsid w:val="005A0286"/>
    <w:rsid w:val="005A1379"/>
    <w:rsid w:val="005A7441"/>
    <w:rsid w:val="005B4FDA"/>
    <w:rsid w:val="005B50BC"/>
    <w:rsid w:val="005C0A77"/>
    <w:rsid w:val="005C2F83"/>
    <w:rsid w:val="005C3360"/>
    <w:rsid w:val="005C6F38"/>
    <w:rsid w:val="005D3C20"/>
    <w:rsid w:val="005D7908"/>
    <w:rsid w:val="005E335B"/>
    <w:rsid w:val="005E46DC"/>
    <w:rsid w:val="005F0D76"/>
    <w:rsid w:val="005F27C4"/>
    <w:rsid w:val="005F7524"/>
    <w:rsid w:val="00600A13"/>
    <w:rsid w:val="00601908"/>
    <w:rsid w:val="00602E65"/>
    <w:rsid w:val="00603C36"/>
    <w:rsid w:val="00610EDE"/>
    <w:rsid w:val="006122C6"/>
    <w:rsid w:val="0061518A"/>
    <w:rsid w:val="006153DF"/>
    <w:rsid w:val="00615964"/>
    <w:rsid w:val="006165E7"/>
    <w:rsid w:val="006176ED"/>
    <w:rsid w:val="006266BD"/>
    <w:rsid w:val="00627901"/>
    <w:rsid w:val="006352CA"/>
    <w:rsid w:val="00643857"/>
    <w:rsid w:val="0064571A"/>
    <w:rsid w:val="0065219D"/>
    <w:rsid w:val="00655DF3"/>
    <w:rsid w:val="006612EF"/>
    <w:rsid w:val="00664E1F"/>
    <w:rsid w:val="00671AD8"/>
    <w:rsid w:val="00672EC7"/>
    <w:rsid w:val="006731EB"/>
    <w:rsid w:val="00677124"/>
    <w:rsid w:val="00682D07"/>
    <w:rsid w:val="00683F2A"/>
    <w:rsid w:val="006861A0"/>
    <w:rsid w:val="006972D8"/>
    <w:rsid w:val="006A2252"/>
    <w:rsid w:val="006A5AEE"/>
    <w:rsid w:val="006A614D"/>
    <w:rsid w:val="006A6348"/>
    <w:rsid w:val="006A7AF4"/>
    <w:rsid w:val="006B0462"/>
    <w:rsid w:val="006B2E7C"/>
    <w:rsid w:val="006B5489"/>
    <w:rsid w:val="006B70A6"/>
    <w:rsid w:val="006C227D"/>
    <w:rsid w:val="006D31D6"/>
    <w:rsid w:val="006E1845"/>
    <w:rsid w:val="006E73E2"/>
    <w:rsid w:val="006F2CBE"/>
    <w:rsid w:val="0070319F"/>
    <w:rsid w:val="00705B5C"/>
    <w:rsid w:val="0070665F"/>
    <w:rsid w:val="00707C2D"/>
    <w:rsid w:val="007103FC"/>
    <w:rsid w:val="007119AA"/>
    <w:rsid w:val="00715D4C"/>
    <w:rsid w:val="0071610E"/>
    <w:rsid w:val="007166D4"/>
    <w:rsid w:val="00723FC8"/>
    <w:rsid w:val="00726B0D"/>
    <w:rsid w:val="00726FE9"/>
    <w:rsid w:val="00727AF1"/>
    <w:rsid w:val="00727DB0"/>
    <w:rsid w:val="00731015"/>
    <w:rsid w:val="00731AE4"/>
    <w:rsid w:val="00735A05"/>
    <w:rsid w:val="007439B4"/>
    <w:rsid w:val="00744395"/>
    <w:rsid w:val="00750015"/>
    <w:rsid w:val="00752695"/>
    <w:rsid w:val="00753F15"/>
    <w:rsid w:val="0075420F"/>
    <w:rsid w:val="00754D39"/>
    <w:rsid w:val="00755F32"/>
    <w:rsid w:val="0075729A"/>
    <w:rsid w:val="00760F23"/>
    <w:rsid w:val="0076192E"/>
    <w:rsid w:val="00763943"/>
    <w:rsid w:val="007700D0"/>
    <w:rsid w:val="00770DFE"/>
    <w:rsid w:val="00774C76"/>
    <w:rsid w:val="0077505E"/>
    <w:rsid w:val="00775E86"/>
    <w:rsid w:val="0078072A"/>
    <w:rsid w:val="0078115E"/>
    <w:rsid w:val="0078624D"/>
    <w:rsid w:val="007B0A19"/>
    <w:rsid w:val="007B20D4"/>
    <w:rsid w:val="007B2205"/>
    <w:rsid w:val="007B4A04"/>
    <w:rsid w:val="007B6B05"/>
    <w:rsid w:val="007C297A"/>
    <w:rsid w:val="007D08E0"/>
    <w:rsid w:val="007D1F73"/>
    <w:rsid w:val="007D5AED"/>
    <w:rsid w:val="007E311A"/>
    <w:rsid w:val="007E350F"/>
    <w:rsid w:val="007E53B9"/>
    <w:rsid w:val="007E5DDA"/>
    <w:rsid w:val="007E7F6E"/>
    <w:rsid w:val="007F146F"/>
    <w:rsid w:val="007F3D53"/>
    <w:rsid w:val="007F6725"/>
    <w:rsid w:val="00811744"/>
    <w:rsid w:val="00812E22"/>
    <w:rsid w:val="00813656"/>
    <w:rsid w:val="0081690C"/>
    <w:rsid w:val="0082174F"/>
    <w:rsid w:val="00824407"/>
    <w:rsid w:val="00834028"/>
    <w:rsid w:val="0083412C"/>
    <w:rsid w:val="00835476"/>
    <w:rsid w:val="00835BEB"/>
    <w:rsid w:val="0083689D"/>
    <w:rsid w:val="0084087C"/>
    <w:rsid w:val="00843181"/>
    <w:rsid w:val="00843997"/>
    <w:rsid w:val="00846E10"/>
    <w:rsid w:val="0084709D"/>
    <w:rsid w:val="00850D24"/>
    <w:rsid w:val="00851F6B"/>
    <w:rsid w:val="00853040"/>
    <w:rsid w:val="00853BF7"/>
    <w:rsid w:val="00856659"/>
    <w:rsid w:val="00857E9C"/>
    <w:rsid w:val="00871E2F"/>
    <w:rsid w:val="008727C8"/>
    <w:rsid w:val="00883965"/>
    <w:rsid w:val="00883CB6"/>
    <w:rsid w:val="00897904"/>
    <w:rsid w:val="008A1CC7"/>
    <w:rsid w:val="008A4A30"/>
    <w:rsid w:val="008A797D"/>
    <w:rsid w:val="008B2041"/>
    <w:rsid w:val="008B5C8A"/>
    <w:rsid w:val="008C1DAC"/>
    <w:rsid w:val="008C71BC"/>
    <w:rsid w:val="008D3D4F"/>
    <w:rsid w:val="008D54F0"/>
    <w:rsid w:val="008D763E"/>
    <w:rsid w:val="008F7418"/>
    <w:rsid w:val="009005DF"/>
    <w:rsid w:val="009053F1"/>
    <w:rsid w:val="00907D1D"/>
    <w:rsid w:val="00911EFB"/>
    <w:rsid w:val="00916C6F"/>
    <w:rsid w:val="00920EE7"/>
    <w:rsid w:val="00922AC2"/>
    <w:rsid w:val="00926E20"/>
    <w:rsid w:val="00927739"/>
    <w:rsid w:val="00930B78"/>
    <w:rsid w:val="00931647"/>
    <w:rsid w:val="00932D72"/>
    <w:rsid w:val="00933999"/>
    <w:rsid w:val="00935343"/>
    <w:rsid w:val="00935845"/>
    <w:rsid w:val="00936150"/>
    <w:rsid w:val="00942748"/>
    <w:rsid w:val="00942A0F"/>
    <w:rsid w:val="009459AE"/>
    <w:rsid w:val="009462BA"/>
    <w:rsid w:val="009466FA"/>
    <w:rsid w:val="0095398D"/>
    <w:rsid w:val="00953F18"/>
    <w:rsid w:val="009541AA"/>
    <w:rsid w:val="00962AA1"/>
    <w:rsid w:val="00967521"/>
    <w:rsid w:val="00971937"/>
    <w:rsid w:val="00972E7A"/>
    <w:rsid w:val="00973C05"/>
    <w:rsid w:val="00980CF1"/>
    <w:rsid w:val="00997EFE"/>
    <w:rsid w:val="009A76AF"/>
    <w:rsid w:val="009B1132"/>
    <w:rsid w:val="009C1291"/>
    <w:rsid w:val="009C1C1A"/>
    <w:rsid w:val="009C2F04"/>
    <w:rsid w:val="009C67CC"/>
    <w:rsid w:val="009C7185"/>
    <w:rsid w:val="009D00F0"/>
    <w:rsid w:val="009D03A0"/>
    <w:rsid w:val="009D2622"/>
    <w:rsid w:val="009E5FA3"/>
    <w:rsid w:val="009E75E5"/>
    <w:rsid w:val="009F0A95"/>
    <w:rsid w:val="009F11FE"/>
    <w:rsid w:val="009F3589"/>
    <w:rsid w:val="009F403D"/>
    <w:rsid w:val="009F51F9"/>
    <w:rsid w:val="00A0699C"/>
    <w:rsid w:val="00A06E0A"/>
    <w:rsid w:val="00A10EB9"/>
    <w:rsid w:val="00A12369"/>
    <w:rsid w:val="00A147B0"/>
    <w:rsid w:val="00A14E44"/>
    <w:rsid w:val="00A16AE2"/>
    <w:rsid w:val="00A175ED"/>
    <w:rsid w:val="00A21CAC"/>
    <w:rsid w:val="00A31927"/>
    <w:rsid w:val="00A332E1"/>
    <w:rsid w:val="00A3537A"/>
    <w:rsid w:val="00A37126"/>
    <w:rsid w:val="00A424D0"/>
    <w:rsid w:val="00A4442C"/>
    <w:rsid w:val="00A464C3"/>
    <w:rsid w:val="00A53C7E"/>
    <w:rsid w:val="00A55BF5"/>
    <w:rsid w:val="00A603DE"/>
    <w:rsid w:val="00A67D1B"/>
    <w:rsid w:val="00A76DD2"/>
    <w:rsid w:val="00A76F21"/>
    <w:rsid w:val="00A816D0"/>
    <w:rsid w:val="00AA5C11"/>
    <w:rsid w:val="00AA69A0"/>
    <w:rsid w:val="00AA6D57"/>
    <w:rsid w:val="00AB0C3F"/>
    <w:rsid w:val="00AB1285"/>
    <w:rsid w:val="00AB341A"/>
    <w:rsid w:val="00AB7721"/>
    <w:rsid w:val="00AC1444"/>
    <w:rsid w:val="00AC2AC9"/>
    <w:rsid w:val="00AD4F53"/>
    <w:rsid w:val="00AE09B8"/>
    <w:rsid w:val="00AF1515"/>
    <w:rsid w:val="00AF31F0"/>
    <w:rsid w:val="00B04D7B"/>
    <w:rsid w:val="00B12861"/>
    <w:rsid w:val="00B157D9"/>
    <w:rsid w:val="00B15C00"/>
    <w:rsid w:val="00B27FCE"/>
    <w:rsid w:val="00B3076C"/>
    <w:rsid w:val="00B31559"/>
    <w:rsid w:val="00B41454"/>
    <w:rsid w:val="00B44C14"/>
    <w:rsid w:val="00B4510C"/>
    <w:rsid w:val="00B50D19"/>
    <w:rsid w:val="00B53FB2"/>
    <w:rsid w:val="00B546E4"/>
    <w:rsid w:val="00B601D5"/>
    <w:rsid w:val="00B67A94"/>
    <w:rsid w:val="00B80B52"/>
    <w:rsid w:val="00B846ED"/>
    <w:rsid w:val="00B862FB"/>
    <w:rsid w:val="00B92053"/>
    <w:rsid w:val="00B92AA7"/>
    <w:rsid w:val="00B933BD"/>
    <w:rsid w:val="00B949E1"/>
    <w:rsid w:val="00B96792"/>
    <w:rsid w:val="00BA50D3"/>
    <w:rsid w:val="00BA5B12"/>
    <w:rsid w:val="00BA6332"/>
    <w:rsid w:val="00BB424A"/>
    <w:rsid w:val="00BB4B2E"/>
    <w:rsid w:val="00BB5872"/>
    <w:rsid w:val="00BC0F29"/>
    <w:rsid w:val="00BC268F"/>
    <w:rsid w:val="00BC67EA"/>
    <w:rsid w:val="00BC73C2"/>
    <w:rsid w:val="00BD5E1F"/>
    <w:rsid w:val="00BD7F1A"/>
    <w:rsid w:val="00BF0E06"/>
    <w:rsid w:val="00BF305D"/>
    <w:rsid w:val="00BF4BD6"/>
    <w:rsid w:val="00BF4EC0"/>
    <w:rsid w:val="00C00302"/>
    <w:rsid w:val="00C02CFF"/>
    <w:rsid w:val="00C13456"/>
    <w:rsid w:val="00C17F25"/>
    <w:rsid w:val="00C208EB"/>
    <w:rsid w:val="00C234CD"/>
    <w:rsid w:val="00C267DD"/>
    <w:rsid w:val="00C33DAF"/>
    <w:rsid w:val="00C37387"/>
    <w:rsid w:val="00C41EAF"/>
    <w:rsid w:val="00C45585"/>
    <w:rsid w:val="00C473DE"/>
    <w:rsid w:val="00C47486"/>
    <w:rsid w:val="00C560A6"/>
    <w:rsid w:val="00C56928"/>
    <w:rsid w:val="00C574C9"/>
    <w:rsid w:val="00C57C8D"/>
    <w:rsid w:val="00C62A32"/>
    <w:rsid w:val="00C64E94"/>
    <w:rsid w:val="00C652F9"/>
    <w:rsid w:val="00C66080"/>
    <w:rsid w:val="00C70A8C"/>
    <w:rsid w:val="00C74D66"/>
    <w:rsid w:val="00C8117E"/>
    <w:rsid w:val="00C83B96"/>
    <w:rsid w:val="00C93776"/>
    <w:rsid w:val="00C94063"/>
    <w:rsid w:val="00C94F91"/>
    <w:rsid w:val="00C969E0"/>
    <w:rsid w:val="00C97369"/>
    <w:rsid w:val="00CA245C"/>
    <w:rsid w:val="00CA2D68"/>
    <w:rsid w:val="00CA4930"/>
    <w:rsid w:val="00CC49A3"/>
    <w:rsid w:val="00CC6D47"/>
    <w:rsid w:val="00CC798A"/>
    <w:rsid w:val="00CD2EED"/>
    <w:rsid w:val="00CD3C52"/>
    <w:rsid w:val="00CE4F8D"/>
    <w:rsid w:val="00CE515E"/>
    <w:rsid w:val="00D02DA2"/>
    <w:rsid w:val="00D0311C"/>
    <w:rsid w:val="00D04CB5"/>
    <w:rsid w:val="00D060AE"/>
    <w:rsid w:val="00D117A4"/>
    <w:rsid w:val="00D149C6"/>
    <w:rsid w:val="00D157A5"/>
    <w:rsid w:val="00D16BA7"/>
    <w:rsid w:val="00D20DA7"/>
    <w:rsid w:val="00D2436E"/>
    <w:rsid w:val="00D31764"/>
    <w:rsid w:val="00D33956"/>
    <w:rsid w:val="00D362ED"/>
    <w:rsid w:val="00D41B1E"/>
    <w:rsid w:val="00D4645D"/>
    <w:rsid w:val="00D46899"/>
    <w:rsid w:val="00D51965"/>
    <w:rsid w:val="00D56F57"/>
    <w:rsid w:val="00D5726D"/>
    <w:rsid w:val="00D712B4"/>
    <w:rsid w:val="00D71FF3"/>
    <w:rsid w:val="00D72CB9"/>
    <w:rsid w:val="00D82706"/>
    <w:rsid w:val="00D82865"/>
    <w:rsid w:val="00D831E9"/>
    <w:rsid w:val="00D918A8"/>
    <w:rsid w:val="00D9651A"/>
    <w:rsid w:val="00DA7EB7"/>
    <w:rsid w:val="00DB14EA"/>
    <w:rsid w:val="00DB25C6"/>
    <w:rsid w:val="00DB46B4"/>
    <w:rsid w:val="00DB7ECB"/>
    <w:rsid w:val="00DC095B"/>
    <w:rsid w:val="00DC109C"/>
    <w:rsid w:val="00DC233D"/>
    <w:rsid w:val="00DC59BA"/>
    <w:rsid w:val="00DC60BA"/>
    <w:rsid w:val="00DD05C7"/>
    <w:rsid w:val="00DD0A09"/>
    <w:rsid w:val="00DD17EA"/>
    <w:rsid w:val="00DD19CF"/>
    <w:rsid w:val="00DE0518"/>
    <w:rsid w:val="00DE6438"/>
    <w:rsid w:val="00DF0A7C"/>
    <w:rsid w:val="00DF4DE7"/>
    <w:rsid w:val="00DF6772"/>
    <w:rsid w:val="00DF7612"/>
    <w:rsid w:val="00DF768D"/>
    <w:rsid w:val="00E012A3"/>
    <w:rsid w:val="00E0155B"/>
    <w:rsid w:val="00E065BA"/>
    <w:rsid w:val="00E077BA"/>
    <w:rsid w:val="00E1209D"/>
    <w:rsid w:val="00E23197"/>
    <w:rsid w:val="00E26E48"/>
    <w:rsid w:val="00E42111"/>
    <w:rsid w:val="00E450DD"/>
    <w:rsid w:val="00E54093"/>
    <w:rsid w:val="00E549FA"/>
    <w:rsid w:val="00E65906"/>
    <w:rsid w:val="00E72154"/>
    <w:rsid w:val="00E82BC7"/>
    <w:rsid w:val="00E928FA"/>
    <w:rsid w:val="00E94E16"/>
    <w:rsid w:val="00EA1B8D"/>
    <w:rsid w:val="00EA53B0"/>
    <w:rsid w:val="00EA5FCC"/>
    <w:rsid w:val="00EA622F"/>
    <w:rsid w:val="00EA6B7A"/>
    <w:rsid w:val="00EB0720"/>
    <w:rsid w:val="00EB14AD"/>
    <w:rsid w:val="00EB5CFF"/>
    <w:rsid w:val="00ED10FB"/>
    <w:rsid w:val="00ED462A"/>
    <w:rsid w:val="00ED5408"/>
    <w:rsid w:val="00EE2481"/>
    <w:rsid w:val="00EF0137"/>
    <w:rsid w:val="00EF456B"/>
    <w:rsid w:val="00F00A23"/>
    <w:rsid w:val="00F01677"/>
    <w:rsid w:val="00F05BDC"/>
    <w:rsid w:val="00F14920"/>
    <w:rsid w:val="00F179AC"/>
    <w:rsid w:val="00F20ACC"/>
    <w:rsid w:val="00F21C8D"/>
    <w:rsid w:val="00F30C66"/>
    <w:rsid w:val="00F3116F"/>
    <w:rsid w:val="00F37149"/>
    <w:rsid w:val="00F44EC7"/>
    <w:rsid w:val="00F4712D"/>
    <w:rsid w:val="00F525D5"/>
    <w:rsid w:val="00F54EAB"/>
    <w:rsid w:val="00F57A30"/>
    <w:rsid w:val="00F60353"/>
    <w:rsid w:val="00F61EF4"/>
    <w:rsid w:val="00F757F3"/>
    <w:rsid w:val="00F80E1E"/>
    <w:rsid w:val="00F8433A"/>
    <w:rsid w:val="00F85648"/>
    <w:rsid w:val="00F91408"/>
    <w:rsid w:val="00F92161"/>
    <w:rsid w:val="00FA0E02"/>
    <w:rsid w:val="00FA45A5"/>
    <w:rsid w:val="00FB2E68"/>
    <w:rsid w:val="00FB3206"/>
    <w:rsid w:val="00FB7701"/>
    <w:rsid w:val="00FC255B"/>
    <w:rsid w:val="00FC6065"/>
    <w:rsid w:val="00FD563B"/>
    <w:rsid w:val="00FD62A0"/>
    <w:rsid w:val="00FE6E38"/>
    <w:rsid w:val="00FF0B4B"/>
    <w:rsid w:val="00FF4ADB"/>
    <w:rsid w:val="00FF67A1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E1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7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7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C297A"/>
    <w:pPr>
      <w:jc w:val="both"/>
    </w:pPr>
    <w:rPr>
      <w:rFonts w:cs="Arial"/>
      <w:b/>
      <w:sz w:val="32"/>
      <w:szCs w:val="32"/>
    </w:rPr>
  </w:style>
  <w:style w:type="character" w:customStyle="1" w:styleId="a4">
    <w:name w:val="Основной текст Знак"/>
    <w:basedOn w:val="a0"/>
    <w:link w:val="a3"/>
    <w:rsid w:val="007C297A"/>
    <w:rPr>
      <w:rFonts w:ascii="Times New Roman" w:eastAsia="Times New Roman" w:hAnsi="Times New Roman" w:cs="Arial"/>
      <w:b/>
      <w:sz w:val="32"/>
      <w:szCs w:val="32"/>
      <w:lang w:eastAsia="ru-RU"/>
    </w:rPr>
  </w:style>
  <w:style w:type="paragraph" w:styleId="a5">
    <w:name w:val="List Paragraph"/>
    <w:basedOn w:val="a"/>
    <w:qFormat/>
    <w:rsid w:val="00E94E16"/>
    <w:pPr>
      <w:ind w:left="720"/>
      <w:contextualSpacing/>
    </w:pPr>
  </w:style>
  <w:style w:type="paragraph" w:styleId="21">
    <w:name w:val="Body Text Indent 2"/>
    <w:basedOn w:val="a"/>
    <w:link w:val="22"/>
    <w:rsid w:val="00D712B4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D712B4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E23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B2041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F30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30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B9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14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14269"/>
  </w:style>
  <w:style w:type="paragraph" w:customStyle="1" w:styleId="aa">
    <w:name w:val="Прижатый влево"/>
    <w:basedOn w:val="a"/>
    <w:next w:val="a"/>
    <w:uiPriority w:val="99"/>
    <w:rsid w:val="009539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539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496E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592984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929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Title"/>
    <w:basedOn w:val="a"/>
    <w:link w:val="af"/>
    <w:qFormat/>
    <w:rsid w:val="007166D4"/>
    <w:pPr>
      <w:jc w:val="center"/>
    </w:pPr>
    <w:rPr>
      <w:b/>
      <w:sz w:val="28"/>
      <w:szCs w:val="28"/>
    </w:rPr>
  </w:style>
  <w:style w:type="character" w:customStyle="1" w:styleId="af">
    <w:name w:val="Название Знак"/>
    <w:basedOn w:val="a0"/>
    <w:link w:val="ae"/>
    <w:rsid w:val="007166D4"/>
    <w:rPr>
      <w:rFonts w:ascii="Times New Roman" w:eastAsia="Times New Roman" w:hAnsi="Times New Roman" w:cs="Times New Roman"/>
      <w:b/>
      <w:sz w:val="28"/>
      <w:szCs w:val="28"/>
    </w:rPr>
  </w:style>
  <w:style w:type="character" w:styleId="af0">
    <w:name w:val="Placeholder Text"/>
    <w:basedOn w:val="a0"/>
    <w:uiPriority w:val="99"/>
    <w:semiHidden/>
    <w:rsid w:val="00C93776"/>
    <w:rPr>
      <w:color w:val="808080"/>
    </w:rPr>
  </w:style>
  <w:style w:type="character" w:styleId="af1">
    <w:name w:val="Hyperlink"/>
    <w:semiHidden/>
    <w:unhideWhenUsed/>
    <w:rsid w:val="0043379A"/>
    <w:rPr>
      <w:color w:val="0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B67A9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7A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77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main?base=RLAW411;n=51465;fld=134;dst=1001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3646;fld=134;dst=100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646;fld=134;dst=1001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9661-CD33-499F-A973-5C0D7020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30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375</cp:revision>
  <cp:lastPrinted>2020-07-16T07:17:00Z</cp:lastPrinted>
  <dcterms:created xsi:type="dcterms:W3CDTF">2002-01-17T02:12:00Z</dcterms:created>
  <dcterms:modified xsi:type="dcterms:W3CDTF">2020-07-24T03:04:00Z</dcterms:modified>
</cp:coreProperties>
</file>