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Default="00483D55" w:rsidP="00483D55">
      <w:pPr>
        <w:spacing w:after="37" w:line="280" w:lineRule="exact"/>
        <w:ind w:right="220"/>
        <w:jc w:val="center"/>
      </w:pPr>
      <w:r>
        <w:rPr>
          <w:rStyle w:val="20"/>
          <w:rFonts w:eastAsiaTheme="minorEastAsia"/>
        </w:rPr>
        <w:t>Сообщение</w:t>
      </w:r>
    </w:p>
    <w:p w:rsidR="00DD0462" w:rsidRDefault="00483D55" w:rsidP="00DD0462">
      <w:pPr>
        <w:spacing w:after="299" w:line="280" w:lineRule="exact"/>
        <w:ind w:right="220"/>
        <w:jc w:val="center"/>
      </w:pPr>
      <w:r>
        <w:rPr>
          <w:rStyle w:val="20"/>
          <w:rFonts w:eastAsiaTheme="minorEastAsia"/>
        </w:rPr>
        <w:t>о возможном установлении публичного сервитута</w:t>
      </w:r>
    </w:p>
    <w:p w:rsidR="00483D55" w:rsidRDefault="00DC0F7C" w:rsidP="00DD0462">
      <w:pPr>
        <w:spacing w:after="299" w:line="28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39.4</w:t>
      </w:r>
      <w:r w:rsidR="00DD0462">
        <w:rPr>
          <w:rFonts w:ascii="Times New Roman" w:hAnsi="Times New Roman" w:cs="Times New Roman"/>
          <w:sz w:val="24"/>
          <w:szCs w:val="24"/>
        </w:rPr>
        <w:t>2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5A542F">
        <w:rPr>
          <w:rFonts w:ascii="Times New Roman" w:hAnsi="Times New Roman" w:cs="Times New Roman"/>
          <w:sz w:val="24"/>
          <w:szCs w:val="24"/>
        </w:rPr>
        <w:t>А</w:t>
      </w:r>
      <w:r w:rsidR="00483D55" w:rsidRPr="00483D55">
        <w:rPr>
          <w:rFonts w:ascii="Times New Roman" w:hAnsi="Times New Roman" w:cs="Times New Roman"/>
          <w:sz w:val="24"/>
          <w:szCs w:val="24"/>
        </w:rPr>
        <w:t>дминистрация</w:t>
      </w:r>
      <w:r w:rsidR="00DD0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A826CB">
        <w:rPr>
          <w:rFonts w:ascii="Times New Roman" w:hAnsi="Times New Roman" w:cs="Times New Roman"/>
          <w:sz w:val="24"/>
          <w:szCs w:val="24"/>
        </w:rPr>
        <w:t>Куйтунск</w:t>
      </w:r>
      <w:r w:rsidR="00DD0462">
        <w:rPr>
          <w:rFonts w:ascii="Times New Roman" w:hAnsi="Times New Roman" w:cs="Times New Roman"/>
          <w:sz w:val="24"/>
          <w:szCs w:val="24"/>
        </w:rPr>
        <w:t>ий район</w:t>
      </w:r>
      <w:r w:rsidR="003D02CF">
        <w:rPr>
          <w:rFonts w:ascii="Times New Roman" w:hAnsi="Times New Roman" w:cs="Times New Roman"/>
          <w:sz w:val="24"/>
          <w:szCs w:val="24"/>
        </w:rPr>
        <w:t xml:space="preserve"> </w:t>
      </w:r>
      <w:r w:rsidR="003D02CF" w:rsidRPr="00483D55">
        <w:rPr>
          <w:rFonts w:ascii="Times New Roman" w:hAnsi="Times New Roman" w:cs="Times New Roman"/>
          <w:sz w:val="24"/>
          <w:szCs w:val="24"/>
        </w:rPr>
        <w:t>информирует</w:t>
      </w:r>
      <w:r w:rsidR="00483D55" w:rsidRPr="00483D55">
        <w:rPr>
          <w:rFonts w:ascii="Times New Roman" w:hAnsi="Times New Roman" w:cs="Times New Roman"/>
          <w:sz w:val="24"/>
          <w:szCs w:val="24"/>
        </w:rPr>
        <w:t xml:space="preserve"> о </w:t>
      </w:r>
      <w:r w:rsidR="003D02CF" w:rsidRPr="00483D55">
        <w:rPr>
          <w:rStyle w:val="20"/>
          <w:rFonts w:eastAsiaTheme="minorEastAsia"/>
          <w:sz w:val="24"/>
          <w:szCs w:val="24"/>
        </w:rPr>
        <w:t xml:space="preserve">возможном </w:t>
      </w:r>
      <w:r w:rsidR="003D02CF">
        <w:rPr>
          <w:rStyle w:val="20"/>
          <w:rFonts w:eastAsiaTheme="minorEastAsia"/>
          <w:sz w:val="24"/>
          <w:szCs w:val="24"/>
        </w:rPr>
        <w:t>установлении</w:t>
      </w:r>
      <w:r w:rsidR="00483D55" w:rsidRPr="00483D55">
        <w:rPr>
          <w:rStyle w:val="20"/>
          <w:rFonts w:eastAsiaTheme="minorEastAsia"/>
          <w:sz w:val="24"/>
          <w:szCs w:val="24"/>
        </w:rPr>
        <w:t xml:space="preserve"> публичного сервитута</w:t>
      </w:r>
      <w:r w:rsidR="00483D55" w:rsidRPr="00483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93" w:type="dxa"/>
        <w:tblInd w:w="-743" w:type="dxa"/>
        <w:tblLayout w:type="fixed"/>
        <w:tblLook w:val="04A0"/>
      </w:tblPr>
      <w:tblGrid>
        <w:gridCol w:w="567"/>
        <w:gridCol w:w="2836"/>
        <w:gridCol w:w="1276"/>
        <w:gridCol w:w="1417"/>
        <w:gridCol w:w="4197"/>
      </w:tblGrid>
      <w:tr w:rsidR="00DD0462" w:rsidTr="002F4EE5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DD0462" w:rsidRPr="00483D55" w:rsidRDefault="00DD0462" w:rsidP="00DD046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Адрес или местоположение земельного участка</w:t>
            </w:r>
            <w:r w:rsidR="00623547">
              <w:rPr>
                <w:rStyle w:val="212pt"/>
                <w:rFonts w:eastAsiaTheme="minorEastAsia"/>
              </w:rPr>
              <w:t>, кадастровый номер</w:t>
            </w:r>
          </w:p>
        </w:tc>
        <w:tc>
          <w:tcPr>
            <w:tcW w:w="1276" w:type="dxa"/>
            <w:vAlign w:val="center"/>
          </w:tcPr>
          <w:p w:rsidR="00DD0462" w:rsidRPr="00483D55" w:rsidRDefault="00DD0462" w:rsidP="00DD046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Площадь</w:t>
            </w:r>
          </w:p>
          <w:p w:rsidR="00DD0462" w:rsidRPr="00483D55" w:rsidRDefault="00DD0462" w:rsidP="00DD0462">
            <w:pPr>
              <w:spacing w:before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(кв.м.)</w:t>
            </w:r>
          </w:p>
        </w:tc>
        <w:tc>
          <w:tcPr>
            <w:tcW w:w="1417" w:type="dxa"/>
            <w:vAlign w:val="center"/>
          </w:tcPr>
          <w:p w:rsidR="00DD0462" w:rsidRPr="00483D55" w:rsidRDefault="00DD0462" w:rsidP="00DD0462">
            <w:pPr>
              <w:spacing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Вид права</w:t>
            </w:r>
          </w:p>
        </w:tc>
        <w:tc>
          <w:tcPr>
            <w:tcW w:w="4197" w:type="dxa"/>
            <w:vAlign w:val="center"/>
          </w:tcPr>
          <w:p w:rsidR="00DD0462" w:rsidRPr="00483D55" w:rsidRDefault="00DD0462" w:rsidP="00DD0462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Цель, для которой устанавливается публичный сервитут</w:t>
            </w:r>
          </w:p>
        </w:tc>
      </w:tr>
      <w:tr w:rsidR="00DD0462" w:rsidTr="002F4EE5">
        <w:tc>
          <w:tcPr>
            <w:tcW w:w="567" w:type="dxa"/>
            <w:vAlign w:val="center"/>
          </w:tcPr>
          <w:p w:rsidR="00DD0462" w:rsidRPr="00483D55" w:rsidRDefault="00DD0462" w:rsidP="00DD04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5">
              <w:rPr>
                <w:rStyle w:val="212pt"/>
                <w:rFonts w:eastAsiaTheme="minorEastAsia"/>
              </w:rPr>
              <w:t>1</w:t>
            </w:r>
          </w:p>
        </w:tc>
        <w:tc>
          <w:tcPr>
            <w:tcW w:w="2836" w:type="dxa"/>
            <w:vAlign w:val="center"/>
          </w:tcPr>
          <w:p w:rsidR="007713FE" w:rsidRDefault="007713FE" w:rsidP="007713FE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район, на удалении 6.7 км на северо-восток от п. Лермонтовский</w:t>
            </w:r>
          </w:p>
          <w:p w:rsidR="002F4EE5" w:rsidRPr="002F4EE5" w:rsidRDefault="002F4EE5" w:rsidP="007713FE">
            <w:pPr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7713FE" w:rsidRPr="002F4EE5" w:rsidRDefault="007713FE" w:rsidP="007713FE">
            <w:pPr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38:10:170604:628</w:t>
            </w:r>
          </w:p>
          <w:p w:rsidR="00AF64B5" w:rsidRPr="00483D55" w:rsidRDefault="00AF64B5" w:rsidP="00623547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DD0462" w:rsidRDefault="002F4EE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4</w:t>
            </w:r>
          </w:p>
          <w:p w:rsidR="00AF64B5" w:rsidRPr="00623547" w:rsidRDefault="00AF64B5" w:rsidP="00DD0462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0462" w:rsidRPr="00623547" w:rsidRDefault="00DD0462" w:rsidP="00DD0462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DD0462" w:rsidRPr="00623547" w:rsidRDefault="007713FE" w:rsidP="007713FE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</w:t>
            </w:r>
            <w:r w:rsidR="003F6B7E">
              <w:rPr>
                <w:rStyle w:val="20"/>
                <w:rFonts w:eastAsiaTheme="minorEastAsia"/>
                <w:sz w:val="24"/>
                <w:szCs w:val="24"/>
              </w:rPr>
              <w:t>. ИРНУ. Реконструкция"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F64B5" w:rsidTr="002F4EE5">
        <w:tc>
          <w:tcPr>
            <w:tcW w:w="567" w:type="dxa"/>
            <w:vAlign w:val="center"/>
          </w:tcPr>
          <w:p w:rsidR="00AF64B5" w:rsidRPr="00483D55" w:rsidRDefault="00AF64B5" w:rsidP="00AF64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2</w:t>
            </w:r>
          </w:p>
        </w:tc>
        <w:tc>
          <w:tcPr>
            <w:tcW w:w="2836" w:type="dxa"/>
            <w:vAlign w:val="center"/>
          </w:tcPr>
          <w:p w:rsidR="002F4EE5" w:rsidRDefault="002F4EE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район, на расстоянии 5,4 км. на северо-восток от п. Лермонтовский</w:t>
            </w:r>
          </w:p>
          <w:p w:rsidR="002F4EE5" w:rsidRDefault="002F4EE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Pr="00483D55" w:rsidRDefault="002F4EE5" w:rsidP="00AF64B5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38:10:000000:1178</w:t>
            </w:r>
          </w:p>
        </w:tc>
        <w:tc>
          <w:tcPr>
            <w:tcW w:w="1276" w:type="dxa"/>
            <w:vAlign w:val="center"/>
          </w:tcPr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Default="002F4EE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2414</w:t>
            </w:r>
          </w:p>
          <w:p w:rsidR="00AF64B5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AF64B5" w:rsidRPr="00623547" w:rsidRDefault="00AF64B5" w:rsidP="00AF64B5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4B5" w:rsidRPr="00623547" w:rsidRDefault="00AF64B5" w:rsidP="00AF64B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AF64B5" w:rsidRPr="00623547" w:rsidRDefault="002F4EE5" w:rsidP="00AF64B5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</w:p>
        </w:tc>
      </w:tr>
      <w:tr w:rsidR="00B40DDD" w:rsidTr="002F4EE5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3</w:t>
            </w:r>
          </w:p>
        </w:tc>
        <w:tc>
          <w:tcPr>
            <w:tcW w:w="2836" w:type="dxa"/>
            <w:vAlign w:val="center"/>
          </w:tcPr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Российская федерация, Иркутская область, Куйтунский район, в северном направлении от р.п. Куйтун на расстоянии 1210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м</w:t>
            </w:r>
          </w:p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483D55" w:rsidRDefault="002F4EE5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38:10:000000:1686</w:t>
            </w: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2F4EE5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B40DDD" w:rsidRPr="00623547" w:rsidRDefault="002F4EE5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</w:p>
        </w:tc>
      </w:tr>
      <w:tr w:rsidR="00B40DDD" w:rsidTr="002F4EE5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4</w:t>
            </w:r>
          </w:p>
        </w:tc>
        <w:tc>
          <w:tcPr>
            <w:tcW w:w="2836" w:type="dxa"/>
            <w:vAlign w:val="center"/>
          </w:tcPr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Российская Федерация, Иркутская область, Куйтунский район, АКХ "Нива"</w:t>
            </w:r>
          </w:p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483D55" w:rsidRDefault="002F4EE5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38:10:170604:637</w:t>
            </w: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2F4EE5" w:rsidRDefault="002F4EE5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2F4EE5" w:rsidRDefault="002F4EE5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2F4EE5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8</w:t>
            </w:r>
          </w:p>
          <w:p w:rsidR="00B40DDD" w:rsidRPr="00623547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B40DDD" w:rsidRPr="00623547" w:rsidRDefault="002F4EE5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</w:p>
        </w:tc>
      </w:tr>
      <w:tr w:rsidR="00B40DDD" w:rsidTr="002F4EE5">
        <w:tc>
          <w:tcPr>
            <w:tcW w:w="567" w:type="dxa"/>
            <w:vAlign w:val="center"/>
          </w:tcPr>
          <w:p w:rsidR="00B40DDD" w:rsidRDefault="00B40DDD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5</w:t>
            </w:r>
          </w:p>
        </w:tc>
        <w:tc>
          <w:tcPr>
            <w:tcW w:w="2836" w:type="dxa"/>
            <w:vAlign w:val="center"/>
          </w:tcPr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</w:t>
            </w:r>
          </w:p>
          <w:p w:rsidR="002F4EE5" w:rsidRDefault="002F4EE5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483D55" w:rsidRDefault="002F4EE5" w:rsidP="00B40DDD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4EE5">
              <w:rPr>
                <w:rStyle w:val="20"/>
                <w:rFonts w:eastAsiaTheme="minorEastAsia"/>
                <w:sz w:val="24"/>
                <w:szCs w:val="24"/>
              </w:rPr>
              <w:t>38:10:170604:616</w:t>
            </w:r>
          </w:p>
        </w:tc>
        <w:tc>
          <w:tcPr>
            <w:tcW w:w="1276" w:type="dxa"/>
            <w:vAlign w:val="center"/>
          </w:tcPr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Default="002F4EE5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37</w:t>
            </w:r>
          </w:p>
          <w:p w:rsidR="00B40DDD" w:rsidRPr="00623547" w:rsidRDefault="00B40DDD" w:rsidP="00B40DDD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C3" w:rsidRDefault="005009C3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B40DDD" w:rsidRPr="00623547" w:rsidRDefault="00B40DDD" w:rsidP="00B40DDD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B40DDD" w:rsidRPr="00623547" w:rsidRDefault="002F4EE5" w:rsidP="00B40DDD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</w:p>
        </w:tc>
      </w:tr>
      <w:tr w:rsidR="00146051" w:rsidTr="002F4EE5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lastRenderedPageBreak/>
              <w:t>6</w:t>
            </w:r>
          </w:p>
        </w:tc>
        <w:tc>
          <w:tcPr>
            <w:tcW w:w="2836" w:type="dxa"/>
            <w:vAlign w:val="center"/>
          </w:tcPr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5009C3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район, АКХ "Нива"</w:t>
            </w:r>
          </w:p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483D55" w:rsidRDefault="005009C3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C3">
              <w:rPr>
                <w:rStyle w:val="20"/>
                <w:rFonts w:eastAsiaTheme="minorEastAsia"/>
                <w:sz w:val="24"/>
                <w:szCs w:val="24"/>
              </w:rPr>
              <w:t>38:10:170604:618</w:t>
            </w: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5009C3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17</w:t>
            </w: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146051" w:rsidRPr="00623547" w:rsidRDefault="005009C3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  <w:r w:rsidR="00146051">
              <w:rPr>
                <w:rStyle w:val="20"/>
                <w:rFonts w:eastAsiaTheme="minorEastAsia"/>
                <w:sz w:val="24"/>
                <w:szCs w:val="24"/>
              </w:rPr>
              <w:t>ремонт</w:t>
            </w:r>
          </w:p>
        </w:tc>
      </w:tr>
      <w:tr w:rsidR="00146051" w:rsidTr="002F4EE5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7</w:t>
            </w:r>
          </w:p>
        </w:tc>
        <w:tc>
          <w:tcPr>
            <w:tcW w:w="2836" w:type="dxa"/>
            <w:vAlign w:val="center"/>
          </w:tcPr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5009C3">
              <w:rPr>
                <w:rStyle w:val="20"/>
                <w:rFonts w:eastAsiaTheme="minorEastAsia"/>
                <w:sz w:val="24"/>
                <w:szCs w:val="24"/>
              </w:rPr>
              <w:t>Российская Федерация, Иркутская область, Куйтунский район</w:t>
            </w:r>
          </w:p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483D55" w:rsidRDefault="005009C3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C3">
              <w:rPr>
                <w:rStyle w:val="20"/>
                <w:rFonts w:eastAsiaTheme="minorEastAsia"/>
                <w:sz w:val="24"/>
                <w:szCs w:val="24"/>
              </w:rPr>
              <w:t>38:10:150209:2945</w:t>
            </w: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5009C3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10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146051" w:rsidRPr="00623547" w:rsidRDefault="005009C3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</w:p>
        </w:tc>
      </w:tr>
      <w:tr w:rsidR="00146051" w:rsidTr="002F4EE5">
        <w:tc>
          <w:tcPr>
            <w:tcW w:w="567" w:type="dxa"/>
            <w:vAlign w:val="center"/>
          </w:tcPr>
          <w:p w:rsidR="00146051" w:rsidRDefault="00146051" w:rsidP="00AF64B5">
            <w:pPr>
              <w:spacing w:line="240" w:lineRule="exac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8</w:t>
            </w:r>
          </w:p>
        </w:tc>
        <w:tc>
          <w:tcPr>
            <w:tcW w:w="2836" w:type="dxa"/>
            <w:vAlign w:val="center"/>
          </w:tcPr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5009C3">
              <w:rPr>
                <w:rStyle w:val="20"/>
                <w:rFonts w:eastAsiaTheme="minorEastAsia"/>
                <w:sz w:val="24"/>
                <w:szCs w:val="24"/>
              </w:rPr>
              <w:t>Иркутская область, Куйтунский район, в 3 км на юго-запад от п.Степной</w:t>
            </w:r>
          </w:p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5009C3" w:rsidRPr="005009C3">
              <w:rPr>
                <w:rStyle w:val="20"/>
                <w:rFonts w:eastAsiaTheme="minorEastAsia"/>
                <w:sz w:val="24"/>
                <w:szCs w:val="24"/>
              </w:rPr>
              <w:t>38:10:141131:803</w:t>
            </w:r>
          </w:p>
          <w:p w:rsidR="00146051" w:rsidRPr="00483D55" w:rsidRDefault="00146051" w:rsidP="0014605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Default="005009C3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7</w:t>
            </w:r>
          </w:p>
          <w:p w:rsidR="00146051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280" w:lineRule="exact"/>
              <w:ind w:left="380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009C3" w:rsidRDefault="005009C3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146051" w:rsidRPr="00623547" w:rsidRDefault="00146051" w:rsidP="00146051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</w:rPr>
            </w:pPr>
            <w:r w:rsidRPr="00483D55">
              <w:rPr>
                <w:rStyle w:val="20"/>
                <w:rFonts w:eastAsiaTheme="minorEastAsia"/>
                <w:sz w:val="24"/>
                <w:szCs w:val="24"/>
              </w:rPr>
              <w:t>публичный сервитут на 49 лет</w:t>
            </w:r>
          </w:p>
        </w:tc>
        <w:tc>
          <w:tcPr>
            <w:tcW w:w="4197" w:type="dxa"/>
            <w:vAlign w:val="bottom"/>
          </w:tcPr>
          <w:p w:rsidR="00146051" w:rsidRPr="00623547" w:rsidRDefault="005009C3" w:rsidP="00146051">
            <w:pPr>
              <w:spacing w:line="298" w:lineRule="exact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Эксплуатация объекта "Магистральный нефтепровод Красноярск-Иркутск,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Ду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1000 мм, 535,25-597,57 км". Участок </w:t>
            </w:r>
            <w:proofErr w:type="spellStart"/>
            <w:r>
              <w:rPr>
                <w:rStyle w:val="20"/>
                <w:rFonts w:eastAsiaTheme="minorEastAsia"/>
                <w:sz w:val="24"/>
                <w:szCs w:val="24"/>
              </w:rPr>
              <w:t>Тулун-Кимильтей</w:t>
            </w:r>
            <w:proofErr w:type="spellEnd"/>
            <w:r>
              <w:rPr>
                <w:rStyle w:val="20"/>
                <w:rFonts w:eastAsiaTheme="minorEastAsia"/>
                <w:sz w:val="24"/>
                <w:szCs w:val="24"/>
              </w:rPr>
              <w:t>, 561,591-596,56 км. ИРНУ. Реконструкция"</w:t>
            </w:r>
          </w:p>
        </w:tc>
      </w:tr>
    </w:tbl>
    <w:p w:rsidR="00DD0462" w:rsidRDefault="00DD0462" w:rsidP="00DD0462">
      <w:pPr>
        <w:rPr>
          <w:rFonts w:ascii="Times New Roman" w:hAnsi="Times New Roman" w:cs="Times New Roman"/>
          <w:bCs/>
          <w:sz w:val="24"/>
          <w:szCs w:val="24"/>
        </w:rPr>
      </w:pPr>
    </w:p>
    <w:p w:rsidR="00DD0462" w:rsidRPr="00DD0462" w:rsidRDefault="00DD0462" w:rsidP="00DD0462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462">
        <w:rPr>
          <w:rFonts w:ascii="Times New Roman" w:hAnsi="Times New Roman" w:cs="Times New Roman"/>
          <w:bCs/>
          <w:sz w:val="24"/>
          <w:szCs w:val="24"/>
        </w:rPr>
        <w:t>согласно схемы границ публичного сервитута. Полная версия информации размещена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 xml:space="preserve">сайтах администрации Куйтунского района </w:t>
      </w:r>
      <w:hyperlink r:id="rId4" w:history="1">
        <w:r w:rsidR="001A7FCD" w:rsidRPr="001A7FCD">
          <w:rPr>
            <w:rFonts w:ascii="Times New Roman" w:hAnsi="Times New Roman" w:cs="Times New Roman"/>
            <w:bCs/>
            <w:sz w:val="24"/>
            <w:szCs w:val="24"/>
          </w:rPr>
          <w:t>kumi_kuitun@mail.ru</w:t>
        </w:r>
      </w:hyperlink>
      <w:r w:rsidR="001A7FCD" w:rsidRPr="001A7FCD">
        <w:rPr>
          <w:rFonts w:ascii="Times New Roman" w:hAnsi="Times New Roman" w:cs="Times New Roman"/>
          <w:bCs/>
          <w:sz w:val="24"/>
          <w:szCs w:val="24"/>
        </w:rPr>
        <w:t>.</w:t>
      </w:r>
      <w:r w:rsidR="001A7FCD" w:rsidRPr="000C49A7">
        <w:rPr>
          <w:sz w:val="20"/>
          <w:szCs w:val="20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>раздел «</w:t>
      </w:r>
      <w:r w:rsidR="001A7F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651298">
        <w:rPr>
          <w:rFonts w:ascii="Times New Roman" w:hAnsi="Times New Roman" w:cs="Times New Roman"/>
          <w:bCs/>
          <w:sz w:val="24"/>
          <w:szCs w:val="24"/>
        </w:rPr>
        <w:t>е имущество</w:t>
      </w:r>
      <w:r w:rsidRPr="00DD0462">
        <w:rPr>
          <w:rFonts w:ascii="Times New Roman" w:hAnsi="Times New Roman" w:cs="Times New Roman"/>
          <w:bCs/>
          <w:sz w:val="24"/>
          <w:szCs w:val="24"/>
        </w:rPr>
        <w:t>», и</w:t>
      </w:r>
      <w:r w:rsidR="001A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4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FCD" w:rsidRPr="001A7FCD">
        <w:rPr>
          <w:rFonts w:ascii="Times New Roman" w:hAnsi="Times New Roman" w:cs="Times New Roman"/>
          <w:bCs/>
          <w:sz w:val="24"/>
          <w:szCs w:val="24"/>
        </w:rPr>
        <w:t>газете «Вестник Куйтунского района»</w:t>
      </w:r>
    </w:p>
    <w:p w:rsidR="005A542F" w:rsidRDefault="00623547" w:rsidP="005A542F">
      <w:pPr>
        <w:ind w:left="-851" w:right="-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>Заинтересованные лица могут</w:t>
      </w:r>
      <w:r w:rsidR="005A5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D55" w:rsidRPr="005A542F">
        <w:rPr>
          <w:rFonts w:ascii="Times New Roman" w:hAnsi="Times New Roman" w:cs="Times New Roman"/>
          <w:bCs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Pr="00623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542F">
        <w:rPr>
          <w:rFonts w:ascii="Times New Roman" w:hAnsi="Times New Roman" w:cs="Times New Roman"/>
          <w:bCs/>
          <w:sz w:val="24"/>
          <w:szCs w:val="24"/>
        </w:rPr>
        <w:t>в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623547" w:rsidRPr="00623547" w:rsidRDefault="00623547" w:rsidP="00623547">
      <w:pPr>
        <w:pStyle w:val="aa"/>
        <w:spacing w:before="0" w:beforeAutospacing="0" w:after="0" w:afterAutospacing="0" w:line="183" w:lineRule="atLeast"/>
        <w:ind w:left="-851" w:right="-1276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  <w:t xml:space="preserve">    </w:t>
      </w:r>
      <w:r w:rsidRPr="00623547">
        <w:rPr>
          <w:rFonts w:eastAsiaTheme="minorEastAsia"/>
          <w:bCs/>
        </w:rPr>
        <w:t>П</w:t>
      </w:r>
      <w:r w:rsidR="005A542F" w:rsidRPr="00623547">
        <w:rPr>
          <w:rFonts w:eastAsiaTheme="minorEastAsia"/>
          <w:bCs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623547">
        <w:rPr>
          <w:rFonts w:eastAsiaTheme="minorEastAsia"/>
          <w:bCs/>
        </w:rPr>
        <w:t xml:space="preserve"> можно </w:t>
      </w:r>
      <w:r>
        <w:rPr>
          <w:rFonts w:eastAsiaTheme="minorEastAsia"/>
          <w:bCs/>
        </w:rPr>
        <w:t xml:space="preserve">в </w:t>
      </w:r>
      <w:r w:rsidRPr="00623547">
        <w:rPr>
          <w:rFonts w:eastAsiaTheme="minorEastAsia"/>
          <w:bCs/>
        </w:rPr>
        <w:t xml:space="preserve">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623547">
          <w:rPr>
            <w:rFonts w:eastAsiaTheme="minorEastAsia"/>
            <w:bCs/>
          </w:rPr>
          <w:t>kumi_kuitun@mail.ru</w:t>
        </w:r>
      </w:hyperlink>
      <w:r w:rsidRPr="00623547">
        <w:rPr>
          <w:rFonts w:eastAsiaTheme="minorEastAsia"/>
          <w:bCs/>
        </w:rPr>
        <w:t>.  Тел. 8(93536)5-19-73.</w:t>
      </w:r>
    </w:p>
    <w:p w:rsidR="006E7BDB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D55">
        <w:rPr>
          <w:rFonts w:ascii="Times New Roman" w:hAnsi="Times New Roman" w:cs="Times New Roman"/>
          <w:sz w:val="24"/>
          <w:szCs w:val="24"/>
        </w:rPr>
        <w:t xml:space="preserve">Срок приема </w:t>
      </w:r>
      <w:r w:rsidR="00CE0163">
        <w:rPr>
          <w:rFonts w:ascii="Times New Roman" w:hAnsi="Times New Roman" w:cs="Times New Roman"/>
          <w:sz w:val="24"/>
          <w:szCs w:val="24"/>
        </w:rPr>
        <w:t xml:space="preserve">заявлений с </w:t>
      </w:r>
      <w:r w:rsidR="005009C3">
        <w:rPr>
          <w:rFonts w:ascii="Times New Roman" w:hAnsi="Times New Roman" w:cs="Times New Roman"/>
          <w:sz w:val="24"/>
          <w:szCs w:val="24"/>
        </w:rPr>
        <w:t>20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7713FE">
        <w:rPr>
          <w:rFonts w:ascii="Times New Roman" w:hAnsi="Times New Roman" w:cs="Times New Roman"/>
          <w:sz w:val="24"/>
          <w:szCs w:val="24"/>
        </w:rPr>
        <w:t>10</w:t>
      </w:r>
      <w:r w:rsidR="00CE0163">
        <w:rPr>
          <w:rFonts w:ascii="Times New Roman" w:hAnsi="Times New Roman" w:cs="Times New Roman"/>
          <w:sz w:val="24"/>
          <w:szCs w:val="24"/>
        </w:rPr>
        <w:t>.202</w:t>
      </w:r>
      <w:r w:rsidR="007713FE">
        <w:rPr>
          <w:rFonts w:ascii="Times New Roman" w:hAnsi="Times New Roman" w:cs="Times New Roman"/>
          <w:sz w:val="24"/>
          <w:szCs w:val="24"/>
        </w:rPr>
        <w:t>1</w:t>
      </w:r>
      <w:r w:rsidR="00CE0163">
        <w:rPr>
          <w:rFonts w:ascii="Times New Roman" w:hAnsi="Times New Roman" w:cs="Times New Roman"/>
          <w:sz w:val="24"/>
          <w:szCs w:val="24"/>
        </w:rPr>
        <w:t xml:space="preserve"> по </w:t>
      </w:r>
      <w:r w:rsidR="007713FE">
        <w:rPr>
          <w:rFonts w:ascii="Times New Roman" w:hAnsi="Times New Roman" w:cs="Times New Roman"/>
          <w:sz w:val="24"/>
          <w:szCs w:val="24"/>
        </w:rPr>
        <w:t>1</w:t>
      </w:r>
      <w:r w:rsidR="005009C3">
        <w:rPr>
          <w:rFonts w:ascii="Times New Roman" w:hAnsi="Times New Roman" w:cs="Times New Roman"/>
          <w:sz w:val="24"/>
          <w:szCs w:val="24"/>
        </w:rPr>
        <w:t>9</w:t>
      </w:r>
      <w:r w:rsidR="00CE0163">
        <w:rPr>
          <w:rFonts w:ascii="Times New Roman" w:hAnsi="Times New Roman" w:cs="Times New Roman"/>
          <w:sz w:val="24"/>
          <w:szCs w:val="24"/>
        </w:rPr>
        <w:t>.</w:t>
      </w:r>
      <w:r w:rsidR="007713FE">
        <w:rPr>
          <w:rFonts w:ascii="Times New Roman" w:hAnsi="Times New Roman" w:cs="Times New Roman"/>
          <w:sz w:val="24"/>
          <w:szCs w:val="24"/>
        </w:rPr>
        <w:t>11</w:t>
      </w:r>
      <w:r w:rsidR="00352A24">
        <w:rPr>
          <w:rFonts w:ascii="Times New Roman" w:hAnsi="Times New Roman" w:cs="Times New Roman"/>
          <w:sz w:val="24"/>
          <w:szCs w:val="24"/>
        </w:rPr>
        <w:t>.</w:t>
      </w:r>
      <w:r w:rsidR="001A7FCD">
        <w:rPr>
          <w:rFonts w:ascii="Times New Roman" w:hAnsi="Times New Roman" w:cs="Times New Roman"/>
          <w:sz w:val="24"/>
          <w:szCs w:val="24"/>
        </w:rPr>
        <w:t>2021</w:t>
      </w:r>
      <w:r w:rsidRPr="00483D55">
        <w:rPr>
          <w:rFonts w:ascii="Times New Roman" w:hAnsi="Times New Roman" w:cs="Times New Roman"/>
          <w:sz w:val="24"/>
          <w:szCs w:val="24"/>
        </w:rPr>
        <w:t xml:space="preserve"> (включительно) с </w:t>
      </w:r>
      <w:r w:rsidR="00D93ABE">
        <w:rPr>
          <w:rFonts w:ascii="Times New Roman" w:hAnsi="Times New Roman" w:cs="Times New Roman"/>
          <w:sz w:val="24"/>
          <w:szCs w:val="24"/>
        </w:rPr>
        <w:t>8</w:t>
      </w:r>
      <w:r w:rsidRPr="00483D55">
        <w:rPr>
          <w:rFonts w:ascii="Times New Roman" w:hAnsi="Times New Roman" w:cs="Times New Roman"/>
          <w:sz w:val="24"/>
          <w:szCs w:val="24"/>
        </w:rPr>
        <w:t>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до 1</w:t>
      </w:r>
      <w:r w:rsidR="006E7BDB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-00 и с 1</w:t>
      </w:r>
      <w:r w:rsidR="006E7BDB">
        <w:rPr>
          <w:rFonts w:ascii="Times New Roman" w:hAnsi="Times New Roman" w:cs="Times New Roman"/>
          <w:sz w:val="24"/>
          <w:szCs w:val="24"/>
        </w:rPr>
        <w:t>4</w:t>
      </w:r>
      <w:r w:rsidRPr="00483D55">
        <w:rPr>
          <w:rFonts w:ascii="Times New Roman" w:hAnsi="Times New Roman" w:cs="Times New Roman"/>
          <w:sz w:val="24"/>
          <w:szCs w:val="24"/>
        </w:rPr>
        <w:t>-00 до 17-</w:t>
      </w:r>
      <w:r w:rsidR="00D93ABE">
        <w:rPr>
          <w:rFonts w:ascii="Times New Roman" w:hAnsi="Times New Roman" w:cs="Times New Roman"/>
          <w:sz w:val="24"/>
          <w:szCs w:val="24"/>
        </w:rPr>
        <w:t>3</w:t>
      </w:r>
      <w:r w:rsidRPr="00483D55">
        <w:rPr>
          <w:rFonts w:ascii="Times New Roman" w:hAnsi="Times New Roman" w:cs="Times New Roman"/>
          <w:sz w:val="24"/>
          <w:szCs w:val="24"/>
        </w:rPr>
        <w:t>0 часов (кроме выходных и праздничных дней).</w:t>
      </w:r>
    </w:p>
    <w:p w:rsidR="00483D55" w:rsidRPr="00623547" w:rsidRDefault="00483D55" w:rsidP="00352A24">
      <w:pPr>
        <w:spacing w:before="360" w:after="0" w:line="322" w:lineRule="exact"/>
        <w:ind w:left="-851" w:right="-127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47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83D55" w:rsidRPr="00483D55" w:rsidRDefault="00483D55" w:rsidP="00352A24">
      <w:pPr>
        <w:spacing w:after="0" w:line="322" w:lineRule="exact"/>
        <w:ind w:right="600"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E21FE2" w:rsidRPr="00483D55" w:rsidRDefault="00E21FE2">
      <w:pPr>
        <w:rPr>
          <w:rFonts w:ascii="Times New Roman" w:hAnsi="Times New Roman" w:cs="Times New Roman"/>
          <w:sz w:val="24"/>
          <w:szCs w:val="24"/>
        </w:rPr>
      </w:pPr>
    </w:p>
    <w:sectPr w:rsidR="00E21FE2" w:rsidRPr="00483D55" w:rsidSect="006E7BD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483D55"/>
    <w:rsid w:val="00035374"/>
    <w:rsid w:val="00146051"/>
    <w:rsid w:val="00167DAE"/>
    <w:rsid w:val="001A7FCD"/>
    <w:rsid w:val="001D02DE"/>
    <w:rsid w:val="002569C7"/>
    <w:rsid w:val="002F4EE5"/>
    <w:rsid w:val="00305D74"/>
    <w:rsid w:val="00352A24"/>
    <w:rsid w:val="003C5162"/>
    <w:rsid w:val="003D02CF"/>
    <w:rsid w:val="003F6B7E"/>
    <w:rsid w:val="00483D55"/>
    <w:rsid w:val="005009C3"/>
    <w:rsid w:val="005A542F"/>
    <w:rsid w:val="00623547"/>
    <w:rsid w:val="00651298"/>
    <w:rsid w:val="006E7BDB"/>
    <w:rsid w:val="006F644C"/>
    <w:rsid w:val="007713FE"/>
    <w:rsid w:val="00783CE0"/>
    <w:rsid w:val="00870549"/>
    <w:rsid w:val="00997C7C"/>
    <w:rsid w:val="00A7182C"/>
    <w:rsid w:val="00A826CB"/>
    <w:rsid w:val="00AF64B5"/>
    <w:rsid w:val="00B40DDD"/>
    <w:rsid w:val="00B7464A"/>
    <w:rsid w:val="00BB061A"/>
    <w:rsid w:val="00C57512"/>
    <w:rsid w:val="00C60C42"/>
    <w:rsid w:val="00CE0163"/>
    <w:rsid w:val="00CE1A28"/>
    <w:rsid w:val="00D07B7C"/>
    <w:rsid w:val="00D31E40"/>
    <w:rsid w:val="00D7231C"/>
    <w:rsid w:val="00D93ABE"/>
    <w:rsid w:val="00D964AA"/>
    <w:rsid w:val="00DC0F7C"/>
    <w:rsid w:val="00DD0462"/>
    <w:rsid w:val="00E21FE2"/>
    <w:rsid w:val="00E31FA7"/>
    <w:rsid w:val="00F6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7</cp:revision>
  <cp:lastPrinted>2020-01-14T02:06:00Z</cp:lastPrinted>
  <dcterms:created xsi:type="dcterms:W3CDTF">2020-12-24T07:23:00Z</dcterms:created>
  <dcterms:modified xsi:type="dcterms:W3CDTF">2021-10-20T09:13:00Z</dcterms:modified>
</cp:coreProperties>
</file>