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96" w:rsidRDefault="00BA1796" w:rsidP="00BA1796">
      <w:pPr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УПРАВЛЕНИЕ ОБРАЗОВАНИЯ МУНИЦИПАЛЬНОГО</w:t>
      </w:r>
    </w:p>
    <w:p w:rsidR="00BA1796" w:rsidRDefault="00BA1796" w:rsidP="00BA1796">
      <w:pPr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 xml:space="preserve"> ОБРАЗОВАНИЯ КУЙТУНСКИЙ РАЙОН</w:t>
      </w:r>
    </w:p>
    <w:p w:rsidR="00046DE7" w:rsidRDefault="00046DE7"/>
    <w:p w:rsidR="00BA1796" w:rsidRDefault="00BA1796"/>
    <w:p w:rsidR="00BA1796" w:rsidRDefault="00BA1796">
      <w:r>
        <w:t xml:space="preserve"> Информация об участии </w:t>
      </w:r>
      <w:r w:rsidR="006F6101">
        <w:t xml:space="preserve">ОО </w:t>
      </w:r>
      <w:proofErr w:type="spellStart"/>
      <w:r w:rsidR="006F6101">
        <w:t>Куйтунского</w:t>
      </w:r>
      <w:proofErr w:type="spellEnd"/>
      <w:r>
        <w:t xml:space="preserve"> </w:t>
      </w:r>
      <w:r w:rsidR="006F6101">
        <w:t>района в</w:t>
      </w:r>
      <w:r>
        <w:t xml:space="preserve"> мероприятиях недели </w:t>
      </w:r>
      <w:proofErr w:type="spellStart"/>
      <w:proofErr w:type="gramStart"/>
      <w:r>
        <w:t>ФинЗОЖ</w:t>
      </w:r>
      <w:proofErr w:type="spellEnd"/>
      <w:r>
        <w:t xml:space="preserve">  за</w:t>
      </w:r>
      <w:proofErr w:type="gramEnd"/>
      <w:r>
        <w:t xml:space="preserve"> ноябрь 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359"/>
        <w:gridCol w:w="1869"/>
      </w:tblGrid>
      <w:tr w:rsidR="00C36C7F" w:rsidTr="00BA1796">
        <w:tc>
          <w:tcPr>
            <w:tcW w:w="846" w:type="dxa"/>
          </w:tcPr>
          <w:p w:rsidR="00C36C7F" w:rsidRDefault="00C36C7F">
            <w:r>
              <w:t>№</w:t>
            </w:r>
          </w:p>
        </w:tc>
        <w:tc>
          <w:tcPr>
            <w:tcW w:w="3402" w:type="dxa"/>
          </w:tcPr>
          <w:p w:rsidR="00C36C7F" w:rsidRDefault="00C36C7F">
            <w:r>
              <w:t>Мероприятия</w:t>
            </w:r>
          </w:p>
        </w:tc>
        <w:tc>
          <w:tcPr>
            <w:tcW w:w="1359" w:type="dxa"/>
          </w:tcPr>
          <w:p w:rsidR="00C36C7F" w:rsidRDefault="00C36C7F">
            <w:r>
              <w:t>Количество  ОО</w:t>
            </w:r>
          </w:p>
        </w:tc>
        <w:tc>
          <w:tcPr>
            <w:tcW w:w="1869" w:type="dxa"/>
          </w:tcPr>
          <w:p w:rsidR="00C36C7F" w:rsidRDefault="00C36C7F">
            <w:r>
              <w:t>Количество участников</w:t>
            </w:r>
          </w:p>
        </w:tc>
      </w:tr>
      <w:tr w:rsidR="00C36C7F" w:rsidTr="00BA1796">
        <w:tc>
          <w:tcPr>
            <w:tcW w:w="846" w:type="dxa"/>
          </w:tcPr>
          <w:p w:rsidR="00C36C7F" w:rsidRDefault="00C36C7F">
            <w:r>
              <w:t>1</w:t>
            </w:r>
          </w:p>
        </w:tc>
        <w:tc>
          <w:tcPr>
            <w:tcW w:w="3402" w:type="dxa"/>
          </w:tcPr>
          <w:p w:rsidR="00C36C7F" w:rsidRDefault="00C36C7F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</w:t>
            </w:r>
            <w:proofErr w:type="spellStart"/>
            <w:r>
              <w:t>урокип</w:t>
            </w:r>
            <w:proofErr w:type="spellEnd"/>
            <w:r>
              <w:t xml:space="preserve"> о финансовой грамотности</w:t>
            </w:r>
          </w:p>
        </w:tc>
        <w:tc>
          <w:tcPr>
            <w:tcW w:w="1359" w:type="dxa"/>
          </w:tcPr>
          <w:p w:rsidR="00C36C7F" w:rsidRDefault="00C36C7F">
            <w:r>
              <w:t>15 (68%)</w:t>
            </w:r>
          </w:p>
        </w:tc>
        <w:tc>
          <w:tcPr>
            <w:tcW w:w="1869" w:type="dxa"/>
          </w:tcPr>
          <w:p w:rsidR="00C36C7F" w:rsidRDefault="00C36C7F">
            <w:r>
              <w:t>824</w:t>
            </w:r>
          </w:p>
        </w:tc>
      </w:tr>
      <w:tr w:rsidR="00C36C7F" w:rsidTr="00BA1796">
        <w:tc>
          <w:tcPr>
            <w:tcW w:w="846" w:type="dxa"/>
          </w:tcPr>
          <w:p w:rsidR="00C36C7F" w:rsidRDefault="00C36C7F">
            <w:r>
              <w:t>2</w:t>
            </w:r>
          </w:p>
        </w:tc>
        <w:tc>
          <w:tcPr>
            <w:tcW w:w="3402" w:type="dxa"/>
          </w:tcPr>
          <w:p w:rsidR="00C36C7F" w:rsidRDefault="00C36C7F">
            <w:proofErr w:type="spellStart"/>
            <w:r>
              <w:t>Всесроссийский</w:t>
            </w:r>
            <w:proofErr w:type="spellEnd"/>
            <w:r>
              <w:t xml:space="preserve"> он-</w:t>
            </w:r>
            <w:proofErr w:type="spellStart"/>
            <w:r>
              <w:t>лайн</w:t>
            </w:r>
            <w:proofErr w:type="spellEnd"/>
            <w:r>
              <w:t xml:space="preserve"> зачет по финансовой грамотности</w:t>
            </w:r>
          </w:p>
        </w:tc>
        <w:tc>
          <w:tcPr>
            <w:tcW w:w="1359" w:type="dxa"/>
          </w:tcPr>
          <w:p w:rsidR="00C36C7F" w:rsidRDefault="00C36C7F">
            <w:r>
              <w:t>13</w:t>
            </w:r>
          </w:p>
        </w:tc>
        <w:tc>
          <w:tcPr>
            <w:tcW w:w="1869" w:type="dxa"/>
          </w:tcPr>
          <w:p w:rsidR="00C36C7F" w:rsidRDefault="00C36C7F">
            <w:r>
              <w:t>486</w:t>
            </w:r>
          </w:p>
        </w:tc>
      </w:tr>
      <w:tr w:rsidR="00C36C7F" w:rsidTr="00BA1796">
        <w:tc>
          <w:tcPr>
            <w:tcW w:w="846" w:type="dxa"/>
          </w:tcPr>
          <w:p w:rsidR="00C36C7F" w:rsidRDefault="00C36C7F">
            <w:r>
              <w:t>3</w:t>
            </w:r>
          </w:p>
        </w:tc>
        <w:tc>
          <w:tcPr>
            <w:tcW w:w="3402" w:type="dxa"/>
          </w:tcPr>
          <w:p w:rsidR="00C36C7F" w:rsidRDefault="00C36C7F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викторина по финансовой грамотности</w:t>
            </w:r>
          </w:p>
        </w:tc>
        <w:tc>
          <w:tcPr>
            <w:tcW w:w="1359" w:type="dxa"/>
          </w:tcPr>
          <w:p w:rsidR="00C36C7F" w:rsidRDefault="00C36C7F">
            <w:r>
              <w:t>1</w:t>
            </w:r>
          </w:p>
        </w:tc>
        <w:tc>
          <w:tcPr>
            <w:tcW w:w="1869" w:type="dxa"/>
          </w:tcPr>
          <w:p w:rsidR="00C36C7F" w:rsidRDefault="00C36C7F">
            <w:r>
              <w:t>16</w:t>
            </w:r>
          </w:p>
        </w:tc>
      </w:tr>
      <w:tr w:rsidR="00C36C7F" w:rsidTr="00BA1796">
        <w:tc>
          <w:tcPr>
            <w:tcW w:w="846" w:type="dxa"/>
          </w:tcPr>
          <w:p w:rsidR="00C36C7F" w:rsidRDefault="00C36C7F">
            <w:r>
              <w:t>4</w:t>
            </w:r>
          </w:p>
        </w:tc>
        <w:tc>
          <w:tcPr>
            <w:tcW w:w="3402" w:type="dxa"/>
          </w:tcPr>
          <w:p w:rsidR="00C36C7F" w:rsidRDefault="00C36C7F">
            <w:proofErr w:type="spellStart"/>
            <w:r>
              <w:t>Кредтный</w:t>
            </w:r>
            <w:proofErr w:type="spellEnd"/>
            <w:r>
              <w:t xml:space="preserve"> марафон по финансовой грамотности</w:t>
            </w:r>
          </w:p>
        </w:tc>
        <w:tc>
          <w:tcPr>
            <w:tcW w:w="1359" w:type="dxa"/>
          </w:tcPr>
          <w:p w:rsidR="00C36C7F" w:rsidRDefault="00C36C7F">
            <w:r>
              <w:t>2</w:t>
            </w:r>
          </w:p>
        </w:tc>
        <w:tc>
          <w:tcPr>
            <w:tcW w:w="1869" w:type="dxa"/>
          </w:tcPr>
          <w:p w:rsidR="00C36C7F" w:rsidRDefault="00C36C7F">
            <w:r>
              <w:t>149</w:t>
            </w:r>
          </w:p>
        </w:tc>
      </w:tr>
      <w:tr w:rsidR="00C36C7F" w:rsidTr="00BA1796">
        <w:tc>
          <w:tcPr>
            <w:tcW w:w="846" w:type="dxa"/>
          </w:tcPr>
          <w:p w:rsidR="00C36C7F" w:rsidRDefault="00C36C7F">
            <w:r>
              <w:t>5</w:t>
            </w:r>
          </w:p>
        </w:tc>
        <w:tc>
          <w:tcPr>
            <w:tcW w:w="3402" w:type="dxa"/>
          </w:tcPr>
          <w:p w:rsidR="00C36C7F" w:rsidRDefault="00C36C7F">
            <w:r>
              <w:t>Конкурс «азбука финансовой грамотности</w:t>
            </w:r>
          </w:p>
        </w:tc>
        <w:tc>
          <w:tcPr>
            <w:tcW w:w="1359" w:type="dxa"/>
          </w:tcPr>
          <w:p w:rsidR="00C36C7F" w:rsidRDefault="00C36C7F">
            <w:r>
              <w:t>4</w:t>
            </w:r>
          </w:p>
        </w:tc>
        <w:tc>
          <w:tcPr>
            <w:tcW w:w="1869" w:type="dxa"/>
          </w:tcPr>
          <w:p w:rsidR="00C36C7F" w:rsidRDefault="00C36C7F">
            <w:r>
              <w:t>81</w:t>
            </w:r>
          </w:p>
        </w:tc>
      </w:tr>
      <w:tr w:rsidR="00C36C7F" w:rsidTr="00CE515F">
        <w:trPr>
          <w:trHeight w:val="690"/>
        </w:trPr>
        <w:tc>
          <w:tcPr>
            <w:tcW w:w="846" w:type="dxa"/>
          </w:tcPr>
          <w:p w:rsidR="00C36C7F" w:rsidRDefault="00C36C7F">
            <w:r>
              <w:t>6</w:t>
            </w:r>
          </w:p>
        </w:tc>
        <w:tc>
          <w:tcPr>
            <w:tcW w:w="3402" w:type="dxa"/>
          </w:tcPr>
          <w:p w:rsidR="00C36C7F" w:rsidRDefault="00C36C7F">
            <w:r>
              <w:t>Игра по личному финансированию</w:t>
            </w:r>
          </w:p>
        </w:tc>
        <w:tc>
          <w:tcPr>
            <w:tcW w:w="1359" w:type="dxa"/>
          </w:tcPr>
          <w:p w:rsidR="00C36C7F" w:rsidRDefault="00C36C7F">
            <w:r>
              <w:t>1</w:t>
            </w:r>
          </w:p>
        </w:tc>
        <w:tc>
          <w:tcPr>
            <w:tcW w:w="1869" w:type="dxa"/>
          </w:tcPr>
          <w:p w:rsidR="00C36C7F" w:rsidRDefault="00C36C7F">
            <w:r>
              <w:t>16</w:t>
            </w:r>
          </w:p>
          <w:p w:rsidR="00CE515F" w:rsidRDefault="00CE515F"/>
          <w:p w:rsidR="00CE515F" w:rsidRDefault="00CE515F"/>
        </w:tc>
      </w:tr>
      <w:tr w:rsidR="00CE515F" w:rsidTr="00BA1796">
        <w:trPr>
          <w:trHeight w:val="375"/>
        </w:trPr>
        <w:tc>
          <w:tcPr>
            <w:tcW w:w="846" w:type="dxa"/>
          </w:tcPr>
          <w:p w:rsidR="00CE515F" w:rsidRDefault="009726DA" w:rsidP="00CE515F">
            <w:r>
              <w:t>7</w:t>
            </w:r>
          </w:p>
        </w:tc>
        <w:tc>
          <w:tcPr>
            <w:tcW w:w="3402" w:type="dxa"/>
          </w:tcPr>
          <w:p w:rsidR="00CE515F" w:rsidRDefault="009726DA" w:rsidP="00CE515F">
            <w:proofErr w:type="spellStart"/>
            <w:r>
              <w:t>Вебинар</w:t>
            </w:r>
            <w:proofErr w:type="spellEnd"/>
            <w:r>
              <w:t xml:space="preserve"> «Преподавание основ финансовой грамотности с учетом обновленных ФГОС. Он-</w:t>
            </w:r>
            <w:proofErr w:type="spellStart"/>
            <w:r>
              <w:t>лайн</w:t>
            </w:r>
            <w:proofErr w:type="spellEnd"/>
            <w:r>
              <w:t xml:space="preserve"> уроки финансовой грамотности-как инструмент для педагога.»</w:t>
            </w:r>
          </w:p>
        </w:tc>
        <w:tc>
          <w:tcPr>
            <w:tcW w:w="1359" w:type="dxa"/>
          </w:tcPr>
          <w:p w:rsidR="00CE515F" w:rsidRDefault="009726DA" w:rsidP="00CE515F">
            <w:r>
              <w:t>3</w:t>
            </w:r>
          </w:p>
        </w:tc>
        <w:tc>
          <w:tcPr>
            <w:tcW w:w="1869" w:type="dxa"/>
          </w:tcPr>
          <w:p w:rsidR="00CE515F" w:rsidRDefault="009726DA" w:rsidP="00CE515F">
            <w:r>
              <w:t>5</w:t>
            </w:r>
          </w:p>
        </w:tc>
      </w:tr>
      <w:tr w:rsidR="00C36C7F" w:rsidTr="00BA1796">
        <w:tc>
          <w:tcPr>
            <w:tcW w:w="846" w:type="dxa"/>
          </w:tcPr>
          <w:p w:rsidR="00C36C7F" w:rsidRDefault="00C36C7F"/>
        </w:tc>
        <w:tc>
          <w:tcPr>
            <w:tcW w:w="3402" w:type="dxa"/>
          </w:tcPr>
          <w:p w:rsidR="00C36C7F" w:rsidRDefault="00C36C7F">
            <w:r>
              <w:t>Итого:</w:t>
            </w:r>
          </w:p>
        </w:tc>
        <w:tc>
          <w:tcPr>
            <w:tcW w:w="1359" w:type="dxa"/>
          </w:tcPr>
          <w:p w:rsidR="00C36C7F" w:rsidRDefault="00C36C7F"/>
        </w:tc>
        <w:tc>
          <w:tcPr>
            <w:tcW w:w="1869" w:type="dxa"/>
          </w:tcPr>
          <w:p w:rsidR="00C36C7F" w:rsidRDefault="007266B2">
            <w:r>
              <w:t>1577</w:t>
            </w:r>
            <w:bookmarkStart w:id="0" w:name="_GoBack"/>
            <w:bookmarkEnd w:id="0"/>
          </w:p>
        </w:tc>
      </w:tr>
    </w:tbl>
    <w:p w:rsidR="00BA1796" w:rsidRDefault="00BA1796"/>
    <w:p w:rsidR="00360A47" w:rsidRDefault="00360A47">
      <w:r>
        <w:t xml:space="preserve">Муниципальный координатор: Л.В. </w:t>
      </w:r>
      <w:proofErr w:type="spellStart"/>
      <w:r>
        <w:t>Хорова</w:t>
      </w:r>
      <w:proofErr w:type="spellEnd"/>
    </w:p>
    <w:p w:rsidR="00360A47" w:rsidRDefault="00360A47">
      <w:r>
        <w:t>Т.89246008879</w:t>
      </w:r>
    </w:p>
    <w:p w:rsidR="00360A47" w:rsidRDefault="00360A47"/>
    <w:sectPr w:rsidR="003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47"/>
    <w:rsid w:val="00046DE7"/>
    <w:rsid w:val="00321347"/>
    <w:rsid w:val="00360A47"/>
    <w:rsid w:val="006F6101"/>
    <w:rsid w:val="007266B2"/>
    <w:rsid w:val="009726DA"/>
    <w:rsid w:val="00AB2E56"/>
    <w:rsid w:val="00B603A7"/>
    <w:rsid w:val="00BA1796"/>
    <w:rsid w:val="00C36C7F"/>
    <w:rsid w:val="00C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D3EC"/>
  <w15:chartTrackingRefBased/>
  <w15:docId w15:val="{98050257-C853-4A2E-A60F-38F082C2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HOROVA</dc:creator>
  <cp:keywords/>
  <dc:description/>
  <cp:lastModifiedBy>HOROVA</cp:lastModifiedBy>
  <cp:revision>10</cp:revision>
  <dcterms:created xsi:type="dcterms:W3CDTF">2023-12-05T06:30:00Z</dcterms:created>
  <dcterms:modified xsi:type="dcterms:W3CDTF">2023-12-05T07:21:00Z</dcterms:modified>
</cp:coreProperties>
</file>