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BF" w:rsidRDefault="004F66BF" w:rsidP="00EE6746">
      <w:pPr>
        <w:pStyle w:val="ConsPlusTitle"/>
        <w:widowControl/>
        <w:jc w:val="center"/>
      </w:pPr>
    </w:p>
    <w:p w:rsidR="004F66BF" w:rsidRDefault="004F66BF" w:rsidP="004F66BF">
      <w:pPr>
        <w:pStyle w:val="2"/>
        <w:jc w:val="center"/>
        <w:rPr>
          <w:b w:val="0"/>
          <w:bCs w:val="0"/>
          <w:sz w:val="24"/>
        </w:rPr>
      </w:pPr>
      <w:bookmarkStart w:id="0" w:name="_GoBack"/>
      <w:r>
        <w:rPr>
          <w:b w:val="0"/>
          <w:noProof/>
          <w:sz w:val="24"/>
        </w:rPr>
        <w:drawing>
          <wp:inline distT="0" distB="0" distL="0" distR="0">
            <wp:extent cx="749300" cy="9436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49300" cy="943610"/>
                    </a:xfrm>
                    <a:prstGeom prst="rect">
                      <a:avLst/>
                    </a:prstGeom>
                    <a:noFill/>
                    <a:ln w="9525">
                      <a:noFill/>
                      <a:miter lim="800000"/>
                      <a:headEnd/>
                      <a:tailEnd/>
                    </a:ln>
                  </pic:spPr>
                </pic:pic>
              </a:graphicData>
            </a:graphic>
          </wp:inline>
        </w:drawing>
      </w:r>
      <w:bookmarkEnd w:id="0"/>
    </w:p>
    <w:p w:rsidR="004F66BF" w:rsidRPr="006A3B0F" w:rsidRDefault="004F66BF" w:rsidP="004F66BF">
      <w:pPr>
        <w:jc w:val="center"/>
      </w:pPr>
      <w:r w:rsidRPr="006A3B0F">
        <w:t>Финансовое управление администрации</w:t>
      </w:r>
    </w:p>
    <w:p w:rsidR="004F66BF" w:rsidRPr="006A3B0F" w:rsidRDefault="004F66BF" w:rsidP="004F66BF">
      <w:pPr>
        <w:jc w:val="center"/>
      </w:pPr>
      <w:r w:rsidRPr="006A3B0F">
        <w:t>муниципального образования Куйтунский район</w:t>
      </w:r>
    </w:p>
    <w:p w:rsidR="004F66BF" w:rsidRPr="006A3B0F" w:rsidRDefault="004F66BF" w:rsidP="004F66BF">
      <w:pPr>
        <w:jc w:val="center"/>
      </w:pPr>
    </w:p>
    <w:p w:rsidR="004F66BF" w:rsidRPr="006A3B0F" w:rsidRDefault="004F66BF" w:rsidP="004F66BF">
      <w:pPr>
        <w:jc w:val="center"/>
      </w:pPr>
      <w:r w:rsidRPr="006A3B0F">
        <w:t>(ФУА МО Куйтунский район)</w:t>
      </w:r>
    </w:p>
    <w:p w:rsidR="004F66BF" w:rsidRDefault="004F66BF" w:rsidP="004F66BF">
      <w:pPr>
        <w:jc w:val="center"/>
        <w:rPr>
          <w:b/>
          <w:spacing w:val="20"/>
        </w:rPr>
      </w:pPr>
    </w:p>
    <w:p w:rsidR="004F66BF" w:rsidRDefault="004F66BF" w:rsidP="004F66BF">
      <w:pPr>
        <w:pStyle w:val="8"/>
        <w:rPr>
          <w:bCs/>
          <w:i w:val="0"/>
          <w:spacing w:val="-20"/>
        </w:rPr>
      </w:pPr>
      <w:r>
        <w:rPr>
          <w:bCs/>
          <w:i w:val="0"/>
          <w:spacing w:val="-20"/>
        </w:rPr>
        <w:t xml:space="preserve">                                                                                                                                 </w:t>
      </w:r>
      <w:r>
        <w:rPr>
          <w:rFonts w:ascii="Times New Roman" w:hAnsi="Times New Roman"/>
          <w:bCs/>
          <w:i w:val="0"/>
          <w:spacing w:val="-20"/>
        </w:rPr>
        <w:t>Приказ</w:t>
      </w:r>
    </w:p>
    <w:p w:rsidR="004F66BF" w:rsidRDefault="004F66BF" w:rsidP="004F66BF"/>
    <w:p w:rsidR="004F66BF" w:rsidRDefault="004F66BF" w:rsidP="004F66BF">
      <w:pPr>
        <w:pStyle w:val="31"/>
        <w:rPr>
          <w:sz w:val="24"/>
          <w:szCs w:val="24"/>
        </w:rPr>
      </w:pPr>
      <w:r>
        <w:rPr>
          <w:sz w:val="24"/>
          <w:szCs w:val="24"/>
        </w:rPr>
        <w:t xml:space="preserve">от 28 декабря  2020 г.                                                                                                   № </w:t>
      </w:r>
      <w:r>
        <w:rPr>
          <w:sz w:val="24"/>
          <w:szCs w:val="24"/>
        </w:rPr>
        <w:tab/>
        <w:t>63</w:t>
      </w:r>
      <w:r>
        <w:rPr>
          <w:sz w:val="24"/>
          <w:szCs w:val="24"/>
        </w:rPr>
        <w:tab/>
        <w:t xml:space="preserve">  </w:t>
      </w:r>
    </w:p>
    <w:p w:rsidR="004F66BF" w:rsidRDefault="004F66BF" w:rsidP="004F66BF">
      <w:pPr>
        <w:pStyle w:val="31"/>
        <w:rPr>
          <w:sz w:val="24"/>
          <w:szCs w:val="24"/>
        </w:rPr>
      </w:pPr>
      <w:r>
        <w:rPr>
          <w:sz w:val="24"/>
          <w:szCs w:val="24"/>
        </w:rPr>
        <w:t xml:space="preserve">                                                                      р.п. Куйтун</w:t>
      </w:r>
      <w:r>
        <w:rPr>
          <w:sz w:val="24"/>
          <w:szCs w:val="24"/>
        </w:rPr>
        <w:tab/>
      </w:r>
      <w:r>
        <w:rPr>
          <w:sz w:val="24"/>
          <w:szCs w:val="24"/>
        </w:rPr>
        <w:tab/>
        <w:t xml:space="preserve">                         </w:t>
      </w:r>
    </w:p>
    <w:p w:rsidR="004F66BF" w:rsidRDefault="004F66BF" w:rsidP="004F66BF">
      <w:pPr>
        <w:pStyle w:val="31"/>
        <w:rPr>
          <w:sz w:val="24"/>
          <w:szCs w:val="24"/>
        </w:rPr>
      </w:pPr>
    </w:p>
    <w:tbl>
      <w:tblPr>
        <w:tblW w:w="0" w:type="auto"/>
        <w:tblLook w:val="01E0"/>
      </w:tblPr>
      <w:tblGrid>
        <w:gridCol w:w="4842"/>
      </w:tblGrid>
      <w:tr w:rsidR="004F66BF" w:rsidTr="0088674D">
        <w:trPr>
          <w:trHeight w:val="1193"/>
        </w:trPr>
        <w:tc>
          <w:tcPr>
            <w:tcW w:w="4842" w:type="dxa"/>
            <w:hideMark/>
          </w:tcPr>
          <w:p w:rsidR="004F66BF" w:rsidRDefault="004F66BF" w:rsidP="0088674D">
            <w:pPr>
              <w:ind w:firstLine="360"/>
              <w:jc w:val="both"/>
            </w:pPr>
            <w:r>
              <w:t>О Порядке открытия и ведения лицевых счетов получателям средств бюджета муниципального образования Куйтунский район и сельских поселений</w:t>
            </w:r>
          </w:p>
        </w:tc>
      </w:tr>
    </w:tbl>
    <w:p w:rsidR="004F66BF" w:rsidRPr="004F66BF" w:rsidRDefault="004F66BF" w:rsidP="004F66BF">
      <w:pPr>
        <w:pStyle w:val="1"/>
        <w:shd w:val="clear" w:color="auto" w:fill="FFFFFF"/>
        <w:spacing w:after="144" w:line="242" w:lineRule="atLeast"/>
        <w:jc w:val="both"/>
        <w:rPr>
          <w:rFonts w:ascii="Times New Roman" w:hAnsi="Times New Roman" w:cs="Times New Roman"/>
          <w:b w:val="0"/>
          <w:color w:val="auto"/>
          <w:sz w:val="24"/>
          <w:szCs w:val="24"/>
        </w:rPr>
      </w:pPr>
      <w:r>
        <w:tab/>
      </w:r>
      <w:r>
        <w:rPr>
          <w:szCs w:val="24"/>
        </w:rPr>
        <w:t xml:space="preserve"> </w:t>
      </w:r>
      <w:r w:rsidRPr="004F66BF">
        <w:rPr>
          <w:rFonts w:ascii="Times New Roman" w:hAnsi="Times New Roman" w:cs="Times New Roman"/>
          <w:b w:val="0"/>
          <w:color w:val="auto"/>
          <w:sz w:val="24"/>
          <w:szCs w:val="24"/>
        </w:rPr>
        <w:t xml:space="preserve">В соответствии со статьей 220.1 Бюджетного кодекса Российской Федерации, руководствуясь Федеральным законом от 27 декабря 2020 № 479-ФЗ "О внесении изменений в бюджетный кодекс Российской Федерации в части казначейского обслуживания и системы казначейских платежей", приказом Федерального казначейства от 17 октября 2016 года № 21н </w:t>
      </w:r>
      <w:hyperlink r:id="rId7" w:history="1">
        <w:r w:rsidRPr="004F66BF">
          <w:rPr>
            <w:rFonts w:ascii="Times New Roman" w:hAnsi="Times New Roman" w:cs="Times New Roman"/>
            <w:b w:val="0"/>
            <w:iCs/>
            <w:color w:val="auto"/>
            <w:sz w:val="24"/>
            <w:szCs w:val="24"/>
          </w:rPr>
          <w:t>«О порядке открытия и ведения лицевых счетов территориальными органами</w:t>
        </w:r>
      </w:hyperlink>
      <w:r w:rsidRPr="004F66BF">
        <w:rPr>
          <w:rFonts w:ascii="Times New Roman" w:hAnsi="Times New Roman" w:cs="Times New Roman"/>
          <w:b w:val="0"/>
          <w:iCs/>
          <w:color w:val="auto"/>
          <w:sz w:val="24"/>
          <w:szCs w:val="24"/>
        </w:rPr>
        <w:t xml:space="preserve"> Федерального казначейства</w:t>
      </w:r>
      <w:r w:rsidRPr="004F66BF">
        <w:rPr>
          <w:rFonts w:ascii="Times New Roman" w:hAnsi="Times New Roman" w:cs="Times New Roman"/>
          <w:b w:val="0"/>
          <w:color w:val="auto"/>
          <w:sz w:val="24"/>
          <w:szCs w:val="24"/>
        </w:rPr>
        <w:t>», Положением о финансовом управлении администрации муниципального образования Куйтунский район, утвержденным Постановлением администрации муниципального образования Куйтунский район от 22.03.2011 года № 250,</w:t>
      </w:r>
    </w:p>
    <w:p w:rsidR="004F66BF" w:rsidRDefault="004F66BF" w:rsidP="004F66BF">
      <w:pPr>
        <w:pStyle w:val="ConsPlusNormal"/>
        <w:ind w:firstLine="540"/>
        <w:jc w:val="center"/>
        <w:rPr>
          <w:rFonts w:ascii="Times New Roman" w:hAnsi="Times New Roman" w:cs="Times New Roman"/>
          <w:sz w:val="24"/>
          <w:szCs w:val="24"/>
        </w:rPr>
      </w:pPr>
      <w:r w:rsidRPr="00F931BD">
        <w:rPr>
          <w:rFonts w:ascii="Times New Roman" w:hAnsi="Times New Roman" w:cs="Times New Roman"/>
          <w:sz w:val="24"/>
          <w:szCs w:val="24"/>
        </w:rPr>
        <w:t>п р и к а з ы в а ю:</w:t>
      </w:r>
    </w:p>
    <w:p w:rsidR="004F66BF" w:rsidRDefault="004F66BF" w:rsidP="004F66BF">
      <w:pPr>
        <w:pStyle w:val="ConsPlusNormal"/>
        <w:ind w:firstLine="540"/>
        <w:jc w:val="center"/>
        <w:rPr>
          <w:rFonts w:ascii="Times New Roman" w:hAnsi="Times New Roman" w:cs="Times New Roman"/>
          <w:sz w:val="24"/>
          <w:szCs w:val="24"/>
        </w:rPr>
      </w:pPr>
    </w:p>
    <w:p w:rsidR="004F66BF" w:rsidRDefault="004F66BF" w:rsidP="004F66BF">
      <w:pPr>
        <w:jc w:val="both"/>
      </w:pPr>
      <w:r>
        <w:t xml:space="preserve">           </w:t>
      </w:r>
      <w:r w:rsidRPr="0076270E">
        <w:t>1. Утвердить прилагаемый Поряд</w:t>
      </w:r>
      <w:r>
        <w:t>ок открытия и ведения лицевых счетов получателям средств бюджета муниципального образования Куйтунский район и сельских поселений.</w:t>
      </w:r>
    </w:p>
    <w:p w:rsidR="004F66BF" w:rsidRDefault="004F66BF" w:rsidP="004F66BF">
      <w:pPr>
        <w:widowControl w:val="0"/>
        <w:autoSpaceDE w:val="0"/>
        <w:autoSpaceDN w:val="0"/>
        <w:adjustRightInd w:val="0"/>
        <w:jc w:val="both"/>
        <w:rPr>
          <w:color w:val="000000"/>
        </w:rPr>
      </w:pPr>
      <w:r>
        <w:t xml:space="preserve">          2.   </w:t>
      </w:r>
      <w:r w:rsidRPr="00A345E1">
        <w:t>Признать утратившим силу</w:t>
      </w:r>
      <w:r>
        <w:t xml:space="preserve"> Приказ финансового управления администрации муниципального образования Куйтунский район от 29 декабря 2015 года № 48 </w:t>
      </w:r>
      <w:r>
        <w:rPr>
          <w:color w:val="000000"/>
        </w:rPr>
        <w:t>«</w:t>
      </w:r>
      <w:r>
        <w:t>О Порядке открытия и ведения лицевых счетов Финансовым управлением Администрации МО Куйтунский район</w:t>
      </w:r>
      <w:r>
        <w:rPr>
          <w:color w:val="000000"/>
        </w:rPr>
        <w:t>»</w:t>
      </w:r>
      <w:r>
        <w:t>.</w:t>
      </w:r>
      <w:r w:rsidRPr="00FB2B26">
        <w:rPr>
          <w:color w:val="000000"/>
        </w:rPr>
        <w:t xml:space="preserve"> </w:t>
      </w:r>
    </w:p>
    <w:p w:rsidR="004F66BF" w:rsidRDefault="004F66BF" w:rsidP="004F66BF">
      <w:pPr>
        <w:widowControl w:val="0"/>
        <w:autoSpaceDE w:val="0"/>
        <w:autoSpaceDN w:val="0"/>
        <w:adjustRightInd w:val="0"/>
        <w:jc w:val="both"/>
      </w:pPr>
      <w:r>
        <w:t xml:space="preserve">        3. Разместить в сетевом издании </w:t>
      </w:r>
      <w:r>
        <w:rPr>
          <w:color w:val="000000"/>
        </w:rPr>
        <w:t>«</w:t>
      </w:r>
      <w:r>
        <w:t>Официальный сайт муниципального образования Куйтунский район</w:t>
      </w:r>
      <w:r>
        <w:rPr>
          <w:color w:val="000000"/>
        </w:rPr>
        <w:t>»</w:t>
      </w:r>
      <w:r>
        <w:t xml:space="preserve"> в </w:t>
      </w:r>
      <w:r>
        <w:rPr>
          <w:color w:val="000000"/>
        </w:rPr>
        <w:t xml:space="preserve"> информационно-телекоммуникационной сети «Интернет» куйтунскийрайон.рф. </w:t>
      </w:r>
      <w:r>
        <w:t xml:space="preserve"> </w:t>
      </w:r>
    </w:p>
    <w:p w:rsidR="004F66BF" w:rsidRDefault="004F66BF" w:rsidP="004F66BF">
      <w:pPr>
        <w:pStyle w:val="aa"/>
        <w:jc w:val="both"/>
      </w:pPr>
      <w:r>
        <w:t xml:space="preserve">        4. Настоящий приказ вступает в силу с 1 января 2021 года.</w:t>
      </w:r>
    </w:p>
    <w:p w:rsidR="004F66BF" w:rsidRDefault="004F66BF" w:rsidP="004F66BF">
      <w:pPr>
        <w:pStyle w:val="aa"/>
        <w:jc w:val="both"/>
      </w:pPr>
      <w:r>
        <w:t xml:space="preserve">        5. Контроль за исполнением настоящего приказа возложить на начальника отдела казначейского исполнения бюджета А.А. Новопашину.</w:t>
      </w:r>
    </w:p>
    <w:p w:rsidR="004F66BF" w:rsidRDefault="004F66BF" w:rsidP="004F66BF">
      <w:pPr>
        <w:pStyle w:val="aa"/>
        <w:jc w:val="both"/>
      </w:pPr>
      <w:r>
        <w:t xml:space="preserve">      </w:t>
      </w:r>
    </w:p>
    <w:p w:rsidR="004F66BF" w:rsidRDefault="004F66BF" w:rsidP="004F66BF">
      <w:pPr>
        <w:jc w:val="both"/>
      </w:pPr>
    </w:p>
    <w:p w:rsidR="004F66BF" w:rsidRDefault="004F66BF" w:rsidP="004F66BF">
      <w:r>
        <w:t>Начальник                                                                                                             Н.А. Ковшарова</w:t>
      </w:r>
    </w:p>
    <w:p w:rsidR="004F66BF" w:rsidRDefault="004F66BF" w:rsidP="004F66BF"/>
    <w:p w:rsidR="00EE6746" w:rsidRPr="00CF47FD" w:rsidRDefault="00EE6746" w:rsidP="00EE6746">
      <w:pPr>
        <w:pStyle w:val="ConsPlusTitle"/>
        <w:widowControl/>
        <w:jc w:val="center"/>
      </w:pPr>
      <w:r w:rsidRPr="00CF47FD">
        <w:lastRenderedPageBreak/>
        <w:t>ПОРЯДОК</w:t>
      </w:r>
    </w:p>
    <w:p w:rsidR="00EE6746" w:rsidRPr="00CF47FD" w:rsidRDefault="00EE6746" w:rsidP="00EE6746">
      <w:pPr>
        <w:pStyle w:val="ConsPlusTitle"/>
        <w:widowControl/>
        <w:jc w:val="center"/>
      </w:pPr>
      <w:r w:rsidRPr="00CF47FD">
        <w:t>ОТКРЫТИЯ И ВЕДЕНИЯ ЛИЦЕВЫХ СЧЕТОВ</w:t>
      </w:r>
      <w:r>
        <w:t xml:space="preserve"> ПОЛУЧАТЕЛЯМ СРЕДСТВ БЮДЖЕТА МУНИЦИПАЛЬНОГО ОБРАЗОВАНИЯ КУЙТУНСКИЙ РАЙОН И СЕЛЬСКИХ ПОСЕЛЕНИЙ.</w:t>
      </w:r>
    </w:p>
    <w:p w:rsidR="00EE6746" w:rsidRPr="00CF47FD" w:rsidRDefault="00EE6746" w:rsidP="00EE6746">
      <w:pPr>
        <w:autoSpaceDE w:val="0"/>
        <w:autoSpaceDN w:val="0"/>
        <w:adjustRightInd w:val="0"/>
        <w:jc w:val="center"/>
      </w:pPr>
    </w:p>
    <w:p w:rsidR="00EE6746" w:rsidRDefault="00EE6746" w:rsidP="00EE6746">
      <w:pPr>
        <w:autoSpaceDE w:val="0"/>
        <w:autoSpaceDN w:val="0"/>
        <w:adjustRightInd w:val="0"/>
        <w:jc w:val="center"/>
        <w:outlineLvl w:val="1"/>
      </w:pPr>
      <w:r w:rsidRPr="00CF47FD">
        <w:t>I. ОБЩИЕ ПОЛОЖЕНИЯ</w:t>
      </w:r>
    </w:p>
    <w:p w:rsidR="004623D7" w:rsidRDefault="004623D7" w:rsidP="005C03F3">
      <w:pPr>
        <w:shd w:val="clear" w:color="auto" w:fill="FFFFFF"/>
        <w:spacing w:line="322" w:lineRule="atLeast"/>
        <w:jc w:val="both"/>
        <w:textAlignment w:val="baseline"/>
        <w:rPr>
          <w:spacing w:val="2"/>
        </w:rPr>
      </w:pPr>
      <w:r w:rsidRPr="004623D7">
        <w:rPr>
          <w:rFonts w:ascii="Arial" w:hAnsi="Arial" w:cs="Arial"/>
          <w:color w:val="2D2D2D"/>
          <w:spacing w:val="2"/>
          <w:sz w:val="21"/>
          <w:szCs w:val="21"/>
        </w:rPr>
        <w:br/>
      </w:r>
      <w:r w:rsidR="005C03F3">
        <w:rPr>
          <w:color w:val="2D2D2D"/>
          <w:spacing w:val="2"/>
        </w:rPr>
        <w:t xml:space="preserve">           </w:t>
      </w:r>
      <w:r w:rsidRPr="004623D7">
        <w:rPr>
          <w:spacing w:val="2"/>
        </w:rPr>
        <w:t xml:space="preserve">1. Настоящий Порядок открытия и ведения лицевых счетов в </w:t>
      </w:r>
      <w:r w:rsidR="005C03F3" w:rsidRPr="005C03F3">
        <w:rPr>
          <w:spacing w:val="2"/>
        </w:rPr>
        <w:t>финансовом управлении администрации муниципального образования Куйтунский район</w:t>
      </w:r>
      <w:r w:rsidRPr="004623D7">
        <w:rPr>
          <w:spacing w:val="2"/>
        </w:rPr>
        <w:t xml:space="preserve"> (далее соответственно - Порядок; лицевые счета; </w:t>
      </w:r>
      <w:r w:rsidR="00AD0CB4">
        <w:rPr>
          <w:spacing w:val="2"/>
        </w:rPr>
        <w:t>Управлени</w:t>
      </w:r>
      <w:r w:rsidR="005C03F3">
        <w:rPr>
          <w:spacing w:val="2"/>
        </w:rPr>
        <w:t>е</w:t>
      </w:r>
      <w:r w:rsidRPr="004623D7">
        <w:rPr>
          <w:spacing w:val="2"/>
        </w:rPr>
        <w:t>) определяет порядок открытия и ведения лицевых счетов для учета операций, осуществляемых: главными распорядителями (распорядителями) бюджетных средств, казенными учреждениями  (далее - клиенты).</w:t>
      </w:r>
    </w:p>
    <w:p w:rsidR="005C03F3" w:rsidRPr="00CF47FD" w:rsidRDefault="005C03F3" w:rsidP="005C03F3">
      <w:pPr>
        <w:autoSpaceDE w:val="0"/>
        <w:autoSpaceDN w:val="0"/>
        <w:adjustRightInd w:val="0"/>
        <w:ind w:firstLine="540"/>
        <w:jc w:val="both"/>
      </w:pPr>
      <w:r>
        <w:t>2</w:t>
      </w:r>
      <w:r w:rsidRPr="00CF47FD">
        <w:t>. Отражение операций на лицевых счетах клиентов производится в валюте Российской Федерации.</w:t>
      </w:r>
    </w:p>
    <w:p w:rsidR="004623D7" w:rsidRPr="004623D7" w:rsidRDefault="005C03F3" w:rsidP="005C03F3">
      <w:pPr>
        <w:shd w:val="clear" w:color="auto" w:fill="FFFFFF"/>
        <w:spacing w:line="322" w:lineRule="atLeast"/>
        <w:jc w:val="both"/>
        <w:textAlignment w:val="baseline"/>
        <w:rPr>
          <w:spacing w:val="2"/>
        </w:rPr>
      </w:pPr>
      <w:r w:rsidRPr="005C03F3">
        <w:rPr>
          <w:color w:val="2D2D2D"/>
          <w:spacing w:val="2"/>
        </w:rPr>
        <w:t xml:space="preserve">         </w:t>
      </w:r>
      <w:r w:rsidR="004623D7" w:rsidRPr="004623D7">
        <w:rPr>
          <w:spacing w:val="2"/>
        </w:rPr>
        <w:t xml:space="preserve">3. В </w:t>
      </w:r>
      <w:r>
        <w:rPr>
          <w:spacing w:val="2"/>
        </w:rPr>
        <w:t>Управлении</w:t>
      </w:r>
      <w:r w:rsidR="004623D7" w:rsidRPr="004623D7">
        <w:rPr>
          <w:spacing w:val="2"/>
        </w:rPr>
        <w:t xml:space="preserve"> открываются и ведутся следующие виды лицевых счетов:</w:t>
      </w:r>
    </w:p>
    <w:p w:rsidR="004623D7" w:rsidRPr="004623D7" w:rsidRDefault="005C03F3"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1) лицевой счет, предназначенный для отражения операций по доведению главному распорядителю (распорядителю) бюджетных средств бюджетных ассигнований, лимитов бюджетных обязательств, показателей кассового плана по расходам (далее - бюджетные данные), а также отражения операций главного распорядителя (распорядителя) бюджетных средств по распределению бюджетных данных по подведомственным учреждениям, находящимся в его ведении (далее - лицевой счет распорядителя);</w:t>
      </w:r>
    </w:p>
    <w:p w:rsidR="005C03F3" w:rsidRDefault="005C03F3"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2) лицевой счет, предназначенный для отражения операций по доведенным бюджетным данным, перечислений получателей бюджетных средств (далее - лицевой счет получателя бюджетных средств);</w:t>
      </w:r>
    </w:p>
    <w:p w:rsidR="004623D7" w:rsidRPr="004623D7" w:rsidRDefault="005C03F3" w:rsidP="005C03F3">
      <w:pPr>
        <w:shd w:val="clear" w:color="auto" w:fill="FFFFFF"/>
        <w:spacing w:line="322" w:lineRule="atLeast"/>
        <w:jc w:val="both"/>
        <w:textAlignment w:val="baseline"/>
        <w:rPr>
          <w:spacing w:val="2"/>
        </w:rPr>
      </w:pPr>
      <w:r>
        <w:rPr>
          <w:spacing w:val="2"/>
        </w:rPr>
        <w:t xml:space="preserve">        </w:t>
      </w:r>
      <w:r w:rsidR="00461034">
        <w:rPr>
          <w:spacing w:val="2"/>
        </w:rPr>
        <w:t>3</w:t>
      </w:r>
      <w:r w:rsidR="00EA05B4">
        <w:rPr>
          <w:spacing w:val="2"/>
        </w:rPr>
        <w:t>)</w:t>
      </w:r>
      <w:r w:rsidR="00461034">
        <w:rPr>
          <w:spacing w:val="2"/>
        </w:rPr>
        <w:t xml:space="preserve"> </w:t>
      </w:r>
      <w:r w:rsidR="004623D7" w:rsidRPr="004623D7">
        <w:rPr>
          <w:spacing w:val="2"/>
        </w:rPr>
        <w:t>Лицевые счета распорядителей, лицевые счета получателей бюджетных средств, открываются на лицевом счете бюджета, открытом</w:t>
      </w:r>
      <w:r w:rsidR="00EA05B4">
        <w:rPr>
          <w:spacing w:val="2"/>
        </w:rPr>
        <w:t xml:space="preserve"> Управлению</w:t>
      </w:r>
      <w:r w:rsidR="004623D7" w:rsidRPr="004623D7">
        <w:rPr>
          <w:spacing w:val="2"/>
        </w:rPr>
        <w:t xml:space="preserve">  в Управлении Федерального казначейства по Иркутской области (далее - УФК по Иркутской области) к единому счету бюджета.</w:t>
      </w:r>
    </w:p>
    <w:p w:rsidR="004623D7" w:rsidRPr="004623D7" w:rsidRDefault="00EA05B4" w:rsidP="005C03F3">
      <w:pPr>
        <w:shd w:val="clear" w:color="auto" w:fill="FFFFFF"/>
        <w:spacing w:line="322" w:lineRule="atLeast"/>
        <w:jc w:val="both"/>
        <w:textAlignment w:val="baseline"/>
        <w:rPr>
          <w:spacing w:val="2"/>
        </w:rPr>
      </w:pPr>
      <w:r>
        <w:rPr>
          <w:spacing w:val="2"/>
        </w:rPr>
        <w:t xml:space="preserve">         </w:t>
      </w:r>
      <w:r w:rsidR="004623D7" w:rsidRPr="004623D7">
        <w:rPr>
          <w:spacing w:val="2"/>
        </w:rPr>
        <w:t>Казначейские счета, указанные в настоящем пункте, открываются на едином казначейском счете, открыт</w:t>
      </w:r>
      <w:r w:rsidR="0088674D">
        <w:rPr>
          <w:spacing w:val="2"/>
        </w:rPr>
        <w:t xml:space="preserve">ые в УФК по Иркутской области </w:t>
      </w:r>
      <w:r w:rsidR="004623D7" w:rsidRPr="004623D7">
        <w:rPr>
          <w:spacing w:val="2"/>
        </w:rPr>
        <w:t>для совершения переводов денежных средств в целях обеспечения осуществления и отражения операций на казначейских счетах.</w:t>
      </w:r>
    </w:p>
    <w:p w:rsidR="00EE6746" w:rsidRDefault="0088674D" w:rsidP="00EE6746">
      <w:pPr>
        <w:autoSpaceDE w:val="0"/>
        <w:autoSpaceDN w:val="0"/>
        <w:adjustRightInd w:val="0"/>
        <w:ind w:firstLine="540"/>
        <w:jc w:val="both"/>
      </w:pPr>
      <w:r>
        <w:t>4</w:t>
      </w:r>
      <w:r w:rsidR="00EE6746" w:rsidRPr="00CF47FD">
        <w:t xml:space="preserve">. При открытии лицевых счетов, указанных в </w:t>
      </w:r>
      <w:hyperlink r:id="rId8" w:history="1">
        <w:r w:rsidR="00EE6746" w:rsidRPr="00CF47FD">
          <w:t xml:space="preserve">пункте </w:t>
        </w:r>
      </w:hyperlink>
      <w:r>
        <w:t>3</w:t>
      </w:r>
      <w:r w:rsidR="00EE6746" w:rsidRPr="00CF47FD">
        <w:t xml:space="preserve"> настоящего Порядка, присваиваются номера с учетом следующих особенностей.</w:t>
      </w:r>
    </w:p>
    <w:p w:rsidR="00EE6746" w:rsidRPr="00CF47FD" w:rsidRDefault="00EE6746" w:rsidP="00EE6746">
      <w:pPr>
        <w:autoSpaceDE w:val="0"/>
        <w:autoSpaceDN w:val="0"/>
        <w:adjustRightInd w:val="0"/>
        <w:jc w:val="both"/>
      </w:pPr>
    </w:p>
    <w:p w:rsidR="00EE6746" w:rsidRPr="00CF47FD" w:rsidRDefault="00EE6746" w:rsidP="00EE6746">
      <w:pPr>
        <w:pStyle w:val="ConsPlusNormal"/>
        <w:widowControl/>
        <w:ind w:firstLine="709"/>
        <w:jc w:val="both"/>
        <w:rPr>
          <w:rFonts w:ascii="Times New Roman" w:hAnsi="Times New Roman" w:cs="Times New Roman"/>
          <w:sz w:val="24"/>
          <w:szCs w:val="24"/>
        </w:rPr>
      </w:pPr>
      <w:r w:rsidRPr="00CF47FD">
        <w:rPr>
          <w:rFonts w:ascii="Times New Roman" w:hAnsi="Times New Roman" w:cs="Times New Roman"/>
          <w:sz w:val="24"/>
          <w:szCs w:val="24"/>
        </w:rPr>
        <w:t>Номер лицевого счета состоит из одиннадцати разрядов:</w:t>
      </w:r>
    </w:p>
    <w:p w:rsidR="00EE6746" w:rsidRPr="00CF47FD" w:rsidRDefault="00EE6746" w:rsidP="00EE6746">
      <w:pPr>
        <w:pStyle w:val="ConsPlusNormal"/>
        <w:widowControl/>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350"/>
        <w:gridCol w:w="810"/>
        <w:gridCol w:w="810"/>
        <w:gridCol w:w="810"/>
        <w:gridCol w:w="810"/>
        <w:gridCol w:w="675"/>
        <w:gridCol w:w="810"/>
        <w:gridCol w:w="675"/>
        <w:gridCol w:w="810"/>
        <w:gridCol w:w="810"/>
        <w:gridCol w:w="810"/>
        <w:gridCol w:w="810"/>
      </w:tblGrid>
      <w:tr w:rsidR="00EE6746" w:rsidRPr="00CF47FD" w:rsidTr="0093384D">
        <w:trPr>
          <w:cantSplit/>
          <w:trHeight w:val="360"/>
        </w:trPr>
        <w:tc>
          <w:tcPr>
            <w:tcW w:w="135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0"/>
              <w:rPr>
                <w:rFonts w:ascii="Times New Roman" w:hAnsi="Times New Roman" w:cs="Times New Roman"/>
                <w:sz w:val="24"/>
                <w:szCs w:val="24"/>
              </w:rPr>
            </w:pPr>
            <w:r w:rsidRPr="00CF47FD">
              <w:rPr>
                <w:rFonts w:ascii="Times New Roman" w:hAnsi="Times New Roman" w:cs="Times New Roman"/>
                <w:sz w:val="24"/>
                <w:szCs w:val="24"/>
              </w:rPr>
              <w:t xml:space="preserve">Номера   </w:t>
            </w:r>
            <w:r w:rsidRPr="00CF47FD">
              <w:rPr>
                <w:rFonts w:ascii="Times New Roman" w:hAnsi="Times New Roman" w:cs="Times New Roman"/>
                <w:sz w:val="24"/>
                <w:szCs w:val="24"/>
              </w:rPr>
              <w:br/>
              <w:t xml:space="preserve">разрядов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1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2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3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4  </w:t>
            </w:r>
          </w:p>
        </w:tc>
        <w:tc>
          <w:tcPr>
            <w:tcW w:w="675"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5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6  </w:t>
            </w:r>
          </w:p>
        </w:tc>
        <w:tc>
          <w:tcPr>
            <w:tcW w:w="675"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7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8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9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10  </w:t>
            </w:r>
          </w:p>
        </w:tc>
        <w:tc>
          <w:tcPr>
            <w:tcW w:w="810" w:type="dxa"/>
            <w:tcBorders>
              <w:top w:val="single" w:sz="6" w:space="0" w:color="auto"/>
              <w:left w:val="single" w:sz="6" w:space="0" w:color="auto"/>
              <w:bottom w:val="single" w:sz="6" w:space="0" w:color="auto"/>
              <w:right w:val="single" w:sz="6" w:space="0" w:color="auto"/>
            </w:tcBorders>
          </w:tcPr>
          <w:p w:rsidR="00EE6746" w:rsidRPr="00CF47FD" w:rsidRDefault="00EE6746" w:rsidP="0093384D">
            <w:pPr>
              <w:pStyle w:val="ConsPlusNormal"/>
              <w:widowControl/>
              <w:ind w:firstLine="709"/>
              <w:rPr>
                <w:rFonts w:ascii="Times New Roman" w:hAnsi="Times New Roman" w:cs="Times New Roman"/>
                <w:sz w:val="24"/>
                <w:szCs w:val="24"/>
              </w:rPr>
            </w:pPr>
            <w:r w:rsidRPr="00CF47FD">
              <w:rPr>
                <w:rFonts w:ascii="Times New Roman" w:hAnsi="Times New Roman" w:cs="Times New Roman"/>
                <w:sz w:val="24"/>
                <w:szCs w:val="24"/>
              </w:rPr>
              <w:br/>
              <w:t xml:space="preserve">11  </w:t>
            </w:r>
          </w:p>
        </w:tc>
      </w:tr>
    </w:tbl>
    <w:p w:rsidR="00EE6746" w:rsidRPr="00CF47FD" w:rsidRDefault="00EE6746" w:rsidP="00EE6746">
      <w:pPr>
        <w:pStyle w:val="ConsPlusNormal"/>
        <w:widowControl/>
        <w:ind w:firstLine="709"/>
        <w:jc w:val="both"/>
        <w:rPr>
          <w:rFonts w:ascii="Times New Roman" w:hAnsi="Times New Roman" w:cs="Times New Roman"/>
          <w:sz w:val="24"/>
          <w:szCs w:val="24"/>
        </w:rPr>
      </w:pPr>
    </w:p>
    <w:p w:rsidR="0088674D" w:rsidRPr="00CF47FD" w:rsidRDefault="0088674D" w:rsidP="0088674D">
      <w:pPr>
        <w:pStyle w:val="ConsPlusNormal"/>
        <w:widowControl/>
        <w:ind w:firstLine="709"/>
        <w:jc w:val="both"/>
        <w:rPr>
          <w:rFonts w:ascii="Times New Roman" w:hAnsi="Times New Roman" w:cs="Times New Roman"/>
          <w:sz w:val="24"/>
          <w:szCs w:val="24"/>
        </w:rPr>
      </w:pPr>
      <w:r w:rsidRPr="00CF47FD">
        <w:rPr>
          <w:rFonts w:ascii="Times New Roman" w:hAnsi="Times New Roman" w:cs="Times New Roman"/>
          <w:sz w:val="24"/>
          <w:szCs w:val="24"/>
        </w:rPr>
        <w:t>где:</w:t>
      </w:r>
    </w:p>
    <w:p w:rsidR="0088674D" w:rsidRPr="00CF47FD" w:rsidRDefault="0088674D" w:rsidP="0088674D">
      <w:pPr>
        <w:pStyle w:val="ConsPlusNormal"/>
        <w:widowControl/>
        <w:ind w:firstLine="709"/>
        <w:jc w:val="both"/>
        <w:rPr>
          <w:rFonts w:ascii="Times New Roman" w:hAnsi="Times New Roman" w:cs="Times New Roman"/>
          <w:sz w:val="24"/>
          <w:szCs w:val="24"/>
        </w:rPr>
      </w:pPr>
      <w:r w:rsidRPr="00CF47FD">
        <w:rPr>
          <w:rFonts w:ascii="Times New Roman" w:hAnsi="Times New Roman" w:cs="Times New Roman"/>
          <w:sz w:val="24"/>
          <w:szCs w:val="24"/>
        </w:rPr>
        <w:t>1 - 2-й разряды – код лицевого счета;</w:t>
      </w:r>
    </w:p>
    <w:p w:rsidR="0088674D" w:rsidRPr="00BF5881" w:rsidRDefault="0088674D" w:rsidP="0088674D">
      <w:pPr>
        <w:pStyle w:val="ConsPlusNormal"/>
        <w:widowControl/>
        <w:ind w:firstLine="709"/>
        <w:jc w:val="both"/>
        <w:rPr>
          <w:rFonts w:ascii="Times New Roman" w:hAnsi="Times New Roman" w:cs="Times New Roman"/>
          <w:sz w:val="24"/>
          <w:szCs w:val="24"/>
        </w:rPr>
      </w:pPr>
      <w:r w:rsidRPr="00CF47FD">
        <w:rPr>
          <w:rFonts w:ascii="Times New Roman" w:hAnsi="Times New Roman" w:cs="Times New Roman"/>
          <w:sz w:val="24"/>
          <w:szCs w:val="24"/>
        </w:rPr>
        <w:t>Код лицевого счета указывается в соответствии со следующими видами лицевых счетов</w:t>
      </w:r>
      <w:r>
        <w:rPr>
          <w:rFonts w:ascii="Times New Roman" w:hAnsi="Times New Roman" w:cs="Times New Roman"/>
          <w:sz w:val="24"/>
          <w:szCs w:val="24"/>
        </w:rPr>
        <w:t>:</w:t>
      </w:r>
      <w:r>
        <w:t xml:space="preserve"> </w:t>
      </w:r>
      <w:r w:rsidRPr="00E175F2">
        <w:rPr>
          <w:rFonts w:ascii="Times New Roman" w:hAnsi="Times New Roman" w:cs="Times New Roman"/>
          <w:b/>
          <w:sz w:val="24"/>
          <w:szCs w:val="24"/>
        </w:rPr>
        <w:t>01</w:t>
      </w:r>
      <w:r w:rsidRPr="00BF5881">
        <w:rPr>
          <w:rFonts w:ascii="Times New Roman" w:hAnsi="Times New Roman" w:cs="Times New Roman"/>
          <w:sz w:val="24"/>
          <w:szCs w:val="24"/>
        </w:rPr>
        <w:t xml:space="preserve"> – лицевой счет получателя бюджетных средств</w:t>
      </w:r>
      <w:r>
        <w:rPr>
          <w:rFonts w:ascii="Times New Roman" w:hAnsi="Times New Roman" w:cs="Times New Roman"/>
          <w:sz w:val="24"/>
          <w:szCs w:val="24"/>
        </w:rPr>
        <w:t xml:space="preserve"> и т.д.</w:t>
      </w:r>
    </w:p>
    <w:p w:rsidR="0088674D" w:rsidRPr="00CF47FD" w:rsidRDefault="0088674D" w:rsidP="0088674D">
      <w:pPr>
        <w:autoSpaceDE w:val="0"/>
        <w:autoSpaceDN w:val="0"/>
        <w:adjustRightInd w:val="0"/>
        <w:jc w:val="both"/>
        <w:outlineLvl w:val="1"/>
      </w:pPr>
      <w:r w:rsidRPr="00CF47FD">
        <w:rPr>
          <w:bCs/>
        </w:rPr>
        <w:t xml:space="preserve">         </w:t>
      </w:r>
      <w:r>
        <w:rPr>
          <w:bCs/>
        </w:rPr>
        <w:t xml:space="preserve">   </w:t>
      </w:r>
      <w:r w:rsidRPr="00CF47FD">
        <w:t xml:space="preserve">3 - </w:t>
      </w:r>
      <w:r>
        <w:t>5</w:t>
      </w:r>
      <w:r w:rsidRPr="00CF47FD">
        <w:t xml:space="preserve">-й разряды – </w:t>
      </w:r>
      <w:r>
        <w:t>код администратора доходов бюджета;</w:t>
      </w:r>
    </w:p>
    <w:p w:rsidR="0088674D" w:rsidRPr="00E175F2" w:rsidRDefault="0088674D" w:rsidP="0088674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w:t>
      </w:r>
      <w:r w:rsidRPr="00CF47FD">
        <w:rPr>
          <w:rFonts w:ascii="Times New Roman" w:hAnsi="Times New Roman" w:cs="Times New Roman"/>
          <w:sz w:val="24"/>
          <w:szCs w:val="24"/>
        </w:rPr>
        <w:t xml:space="preserve"> – </w:t>
      </w:r>
      <w:r>
        <w:rPr>
          <w:rFonts w:ascii="Times New Roman" w:hAnsi="Times New Roman" w:cs="Times New Roman"/>
          <w:sz w:val="24"/>
          <w:szCs w:val="24"/>
        </w:rPr>
        <w:t>10</w:t>
      </w:r>
      <w:r w:rsidRPr="00CF47FD">
        <w:rPr>
          <w:rFonts w:ascii="Times New Roman" w:hAnsi="Times New Roman" w:cs="Times New Roman"/>
          <w:sz w:val="24"/>
          <w:szCs w:val="24"/>
        </w:rPr>
        <w:t xml:space="preserve">-й разряды – </w:t>
      </w:r>
      <w:r>
        <w:rPr>
          <w:rFonts w:ascii="Times New Roman" w:hAnsi="Times New Roman" w:cs="Times New Roman"/>
          <w:sz w:val="24"/>
          <w:szCs w:val="24"/>
        </w:rPr>
        <w:t>учетный номер получателя бюджетных средств;</w:t>
      </w:r>
    </w:p>
    <w:p w:rsidR="0088674D" w:rsidRPr="00AA5FBC" w:rsidRDefault="0088674D" w:rsidP="0088674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11</w:t>
      </w:r>
      <w:r w:rsidRPr="00CF47FD">
        <w:rPr>
          <w:rFonts w:ascii="Times New Roman" w:hAnsi="Times New Roman" w:cs="Times New Roman"/>
          <w:sz w:val="24"/>
          <w:szCs w:val="24"/>
        </w:rPr>
        <w:t xml:space="preserve">-й разряд – </w:t>
      </w:r>
      <w:r>
        <w:rPr>
          <w:rFonts w:ascii="Times New Roman" w:hAnsi="Times New Roman" w:cs="Times New Roman"/>
          <w:sz w:val="24"/>
          <w:szCs w:val="24"/>
        </w:rPr>
        <w:t>резервный разряд</w:t>
      </w:r>
    </w:p>
    <w:p w:rsidR="0088674D" w:rsidRDefault="0088674D" w:rsidP="0088674D">
      <w:pPr>
        <w:autoSpaceDE w:val="0"/>
        <w:autoSpaceDN w:val="0"/>
        <w:adjustRightInd w:val="0"/>
        <w:jc w:val="center"/>
        <w:outlineLvl w:val="1"/>
      </w:pPr>
      <w:r w:rsidRPr="00E175F2">
        <w:rPr>
          <w:color w:val="2D2D2D"/>
          <w:spacing w:val="2"/>
          <w:shd w:val="clear" w:color="auto" w:fill="FFFFFF"/>
        </w:rPr>
        <w:t>Ранее присвоенные номера лицевых счетов не могут быть присвоены иным клиентам.</w:t>
      </w:r>
    </w:p>
    <w:p w:rsidR="00EA05B4" w:rsidRDefault="00EE6746" w:rsidP="00EA05B4">
      <w:pPr>
        <w:autoSpaceDE w:val="0"/>
        <w:autoSpaceDN w:val="0"/>
        <w:adjustRightInd w:val="0"/>
        <w:jc w:val="center"/>
        <w:outlineLvl w:val="1"/>
      </w:pPr>
      <w:r w:rsidRPr="00EA05B4">
        <w:rPr>
          <w:spacing w:val="2"/>
          <w:shd w:val="clear" w:color="auto" w:fill="FFFFFF"/>
        </w:rPr>
        <w:lastRenderedPageBreak/>
        <w:t>Ранее присвоенные номера лицевых счетов не могут быть присвоены иным клиентам</w:t>
      </w:r>
      <w:r w:rsidRPr="00E175F2">
        <w:rPr>
          <w:color w:val="2D2D2D"/>
          <w:spacing w:val="2"/>
          <w:shd w:val="clear" w:color="auto" w:fill="FFFFFF"/>
        </w:rPr>
        <w:t>.</w:t>
      </w:r>
    </w:p>
    <w:p w:rsidR="00EE6746" w:rsidRDefault="00EE6746" w:rsidP="00EE6746">
      <w:pPr>
        <w:autoSpaceDE w:val="0"/>
        <w:autoSpaceDN w:val="0"/>
        <w:adjustRightInd w:val="0"/>
        <w:jc w:val="center"/>
        <w:outlineLvl w:val="1"/>
      </w:pPr>
    </w:p>
    <w:p w:rsidR="00EE6746" w:rsidRPr="00CF47FD" w:rsidRDefault="00EE6746" w:rsidP="00EE6746">
      <w:pPr>
        <w:autoSpaceDE w:val="0"/>
        <w:autoSpaceDN w:val="0"/>
        <w:adjustRightInd w:val="0"/>
        <w:jc w:val="center"/>
        <w:outlineLvl w:val="1"/>
      </w:pPr>
      <w:r w:rsidRPr="00CF47FD">
        <w:t>II. ПОРЯДОК ОТКРЫТИЯ ЛИЦЕВЫХ СЧЕТОВ</w:t>
      </w:r>
    </w:p>
    <w:p w:rsidR="00EE6746" w:rsidRPr="00CF47FD" w:rsidRDefault="00EE6746" w:rsidP="00EE6746">
      <w:pPr>
        <w:autoSpaceDE w:val="0"/>
        <w:autoSpaceDN w:val="0"/>
        <w:adjustRightInd w:val="0"/>
      </w:pPr>
    </w:p>
    <w:p w:rsidR="00EE6746" w:rsidRPr="00CF47FD" w:rsidRDefault="00AD0CB4" w:rsidP="00EE6746">
      <w:pPr>
        <w:autoSpaceDE w:val="0"/>
        <w:autoSpaceDN w:val="0"/>
        <w:adjustRightInd w:val="0"/>
        <w:ind w:firstLine="540"/>
        <w:jc w:val="both"/>
        <w:rPr>
          <w:bCs/>
        </w:rPr>
      </w:pPr>
      <w:r>
        <w:t>5</w:t>
      </w:r>
      <w:r w:rsidR="00EE6746" w:rsidRPr="00CF47FD">
        <w:t xml:space="preserve">. </w:t>
      </w:r>
      <w:r w:rsidR="00BB190E">
        <w:rPr>
          <w:bCs/>
        </w:rPr>
        <w:t>Для открытия лицевого счета клиенты</w:t>
      </w:r>
      <w:r w:rsidR="00EE6746" w:rsidRPr="00CF47FD">
        <w:rPr>
          <w:bCs/>
        </w:rPr>
        <w:t xml:space="preserve"> представляет в </w:t>
      </w:r>
      <w:r>
        <w:rPr>
          <w:bCs/>
        </w:rPr>
        <w:t>Управление</w:t>
      </w:r>
      <w:r w:rsidR="00EE6746">
        <w:rPr>
          <w:bCs/>
        </w:rPr>
        <w:t xml:space="preserve"> </w:t>
      </w:r>
      <w:r w:rsidR="00EE6746" w:rsidRPr="00CF47FD">
        <w:rPr>
          <w:bCs/>
        </w:rPr>
        <w:t>следующие документы</w:t>
      </w:r>
      <w:r w:rsidR="00EE6746" w:rsidRPr="00CF47FD">
        <w:t>:</w:t>
      </w:r>
    </w:p>
    <w:p w:rsidR="00EE6746" w:rsidRPr="00CF47FD"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а) Заявление на открытие лицевого счета (приложение №</w:t>
      </w:r>
      <w:r>
        <w:rPr>
          <w:bCs/>
        </w:rPr>
        <w:t xml:space="preserve"> </w:t>
      </w:r>
      <w:r w:rsidRPr="00CF47FD">
        <w:rPr>
          <w:bCs/>
        </w:rPr>
        <w:t>1 к настоящему Порядку);</w:t>
      </w:r>
    </w:p>
    <w:p w:rsidR="00EE6746" w:rsidRPr="00CF47FD"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б) Карточку образцов подписей к лицевому счету</w:t>
      </w:r>
      <w:r>
        <w:rPr>
          <w:bCs/>
        </w:rPr>
        <w:t>, заверенная подписью руководителя (иным уполномоченным им лицом) учредителя  и оттиском печати учредителя или нотариально</w:t>
      </w:r>
      <w:r w:rsidRPr="00CF47FD">
        <w:rPr>
          <w:bCs/>
        </w:rPr>
        <w:t xml:space="preserve"> (приложение №</w:t>
      </w:r>
      <w:r>
        <w:rPr>
          <w:bCs/>
        </w:rPr>
        <w:t xml:space="preserve"> </w:t>
      </w:r>
      <w:r w:rsidRPr="00CF47FD">
        <w:rPr>
          <w:bCs/>
        </w:rPr>
        <w:t>2 к настоящему Порядку);</w:t>
      </w:r>
    </w:p>
    <w:p w:rsidR="00EE6746"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w:t>
      </w:r>
      <w:r w:rsidR="000306EB">
        <w:rPr>
          <w:bCs/>
        </w:rPr>
        <w:t xml:space="preserve">  </w:t>
      </w:r>
      <w:r w:rsidRPr="00CF47FD">
        <w:rPr>
          <w:bCs/>
        </w:rPr>
        <w:t xml:space="preserve">в) копию учредительного документа, </w:t>
      </w:r>
      <w:r>
        <w:rPr>
          <w:bCs/>
        </w:rPr>
        <w:t xml:space="preserve">прошитую и пронумерованную и </w:t>
      </w:r>
      <w:r w:rsidRPr="00CF47FD">
        <w:rPr>
          <w:bCs/>
        </w:rPr>
        <w:t>заверенную</w:t>
      </w:r>
      <w:r>
        <w:rPr>
          <w:bCs/>
        </w:rPr>
        <w:t xml:space="preserve"> печатью и подписью руководителя;</w:t>
      </w:r>
    </w:p>
    <w:p w:rsidR="00EE6746" w:rsidRPr="00CF47FD" w:rsidRDefault="00EE6746" w:rsidP="00EE6746">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г) копию документа о государственной регистрации юридического лица, заверенную </w:t>
      </w:r>
      <w:r>
        <w:rPr>
          <w:bCs/>
        </w:rPr>
        <w:t>соответствующим образом</w:t>
      </w:r>
      <w:r w:rsidRPr="00CF47FD">
        <w:rPr>
          <w:bCs/>
        </w:rPr>
        <w:t>;</w:t>
      </w:r>
    </w:p>
    <w:p w:rsidR="000306EB" w:rsidRDefault="00EE6746" w:rsidP="000306EB">
      <w:pPr>
        <w:autoSpaceDE w:val="0"/>
        <w:autoSpaceDN w:val="0"/>
        <w:adjustRightInd w:val="0"/>
        <w:jc w:val="both"/>
        <w:outlineLvl w:val="1"/>
        <w:rPr>
          <w:bCs/>
        </w:rPr>
      </w:pPr>
      <w:r w:rsidRPr="00CF47FD">
        <w:rPr>
          <w:bCs/>
        </w:rPr>
        <w:t xml:space="preserve">    </w:t>
      </w:r>
      <w:r w:rsidR="000306EB">
        <w:rPr>
          <w:bCs/>
        </w:rPr>
        <w:t xml:space="preserve">  </w:t>
      </w:r>
      <w:r w:rsidRPr="00CF47FD">
        <w:rPr>
          <w:bCs/>
        </w:rPr>
        <w:t xml:space="preserve"> д) копию Свидетельства о постановке на учет юридического лица в налоговом органе по месту нахождения на территории Российской Федерации, копию Уведомления о постановке на учет в налоговом органе юридического лица.</w:t>
      </w:r>
    </w:p>
    <w:p w:rsidR="000306EB" w:rsidRDefault="000306EB" w:rsidP="000306EB">
      <w:pPr>
        <w:autoSpaceDE w:val="0"/>
        <w:autoSpaceDN w:val="0"/>
        <w:adjustRightInd w:val="0"/>
        <w:jc w:val="both"/>
        <w:outlineLvl w:val="1"/>
      </w:pPr>
      <w:r>
        <w:rPr>
          <w:bCs/>
        </w:rPr>
        <w:t xml:space="preserve">       </w:t>
      </w:r>
      <w:r w:rsidR="00EE6746" w:rsidRPr="00CF47FD">
        <w:t xml:space="preserve">Для открытия новых лицевых счетов клиенту, которому </w:t>
      </w:r>
      <w:r w:rsidR="00EE6746">
        <w:t>уже</w:t>
      </w:r>
      <w:r w:rsidR="00EE6746" w:rsidRPr="00CF47FD">
        <w:t xml:space="preserve"> открыт лицевой счет, представление документов, указанных в </w:t>
      </w:r>
      <w:hyperlink r:id="rId9" w:history="1">
        <w:r w:rsidR="00EE6746" w:rsidRPr="00CF47FD">
          <w:t>подпунктах, а</w:t>
        </w:r>
      </w:hyperlink>
      <w:r w:rsidR="00EE6746" w:rsidRPr="00CF47FD">
        <w:t xml:space="preserve"> - </w:t>
      </w:r>
      <w:hyperlink r:id="rId10" w:history="1">
        <w:r w:rsidR="00EE6746" w:rsidRPr="00CF47FD">
          <w:t>д</w:t>
        </w:r>
      </w:hyperlink>
      <w:r w:rsidR="00EE6746" w:rsidRPr="00CF47FD">
        <w:t>, не требуется.</w:t>
      </w:r>
      <w:r>
        <w:t xml:space="preserve"> </w:t>
      </w:r>
    </w:p>
    <w:p w:rsidR="00EE6746" w:rsidRPr="000306EB" w:rsidRDefault="000306EB" w:rsidP="000306EB">
      <w:pPr>
        <w:autoSpaceDE w:val="0"/>
        <w:autoSpaceDN w:val="0"/>
        <w:adjustRightInd w:val="0"/>
        <w:jc w:val="both"/>
        <w:outlineLvl w:val="1"/>
        <w:rPr>
          <w:bCs/>
        </w:rPr>
      </w:pPr>
      <w:r>
        <w:t xml:space="preserve">       </w:t>
      </w:r>
      <w:r w:rsidR="00AD0CB4">
        <w:t>6</w:t>
      </w:r>
      <w:r w:rsidR="00EE6746" w:rsidRPr="00CF47FD">
        <w:t>. Проверяемые реквизиты Заявления на открытие ли</w:t>
      </w:r>
      <w:r w:rsidR="00EE6746">
        <w:t xml:space="preserve">цевого счета для учета операций, осуществляемых получателями бюджетных средств </w:t>
      </w:r>
      <w:r w:rsidR="00EE6746" w:rsidRPr="00CF47FD">
        <w:t>должны соответствовать следующим требованиям:</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Заявление на открытие лицевого счета должно содержать в заголовочной части документа дату его оформления с отражением в кодовой зоне этой даты в формате "день, месяц, год" (00.00.0000);</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наименование </w:t>
      </w:r>
      <w:r w:rsidRPr="00445BA0">
        <w:rPr>
          <w:rFonts w:ascii="Times New Roman" w:hAnsi="Times New Roman"/>
          <w:sz w:val="24"/>
          <w:szCs w:val="24"/>
        </w:rPr>
        <w:t>финансового органа</w:t>
      </w:r>
      <w:r w:rsidRPr="00CF47FD">
        <w:rPr>
          <w:rFonts w:ascii="Times New Roman" w:hAnsi="Times New Roman"/>
          <w:sz w:val="24"/>
          <w:szCs w:val="24"/>
        </w:rPr>
        <w:t>,</w:t>
      </w:r>
      <w:r>
        <w:rPr>
          <w:rFonts w:ascii="Times New Roman" w:hAnsi="Times New Roman"/>
          <w:sz w:val="24"/>
          <w:szCs w:val="24"/>
        </w:rPr>
        <w:t xml:space="preserve"> </w:t>
      </w:r>
      <w:r w:rsidRPr="00CF47FD">
        <w:rPr>
          <w:rFonts w:ascii="Times New Roman" w:hAnsi="Times New Roman"/>
          <w:sz w:val="24"/>
          <w:szCs w:val="24"/>
        </w:rPr>
        <w:t>а также его код по КОФК по месту представления Заявления на открытие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наименование учреждения должно соответствовать его наименованию, указанному в учредительных документах.</w:t>
      </w:r>
    </w:p>
    <w:p w:rsidR="00EE6746" w:rsidRDefault="00AD0CB4" w:rsidP="00EE6746">
      <w:pPr>
        <w:pStyle w:val="ConsPlusNormal"/>
        <w:ind w:firstLine="540"/>
        <w:jc w:val="both"/>
        <w:rPr>
          <w:rFonts w:ascii="Times New Roman" w:hAnsi="Times New Roman"/>
          <w:sz w:val="24"/>
          <w:szCs w:val="24"/>
        </w:rPr>
      </w:pPr>
      <w:r>
        <w:rPr>
          <w:rFonts w:ascii="Times New Roman" w:hAnsi="Times New Roman"/>
          <w:sz w:val="24"/>
          <w:szCs w:val="24"/>
        </w:rPr>
        <w:t>7</w:t>
      </w:r>
      <w:r w:rsidR="00EE6746" w:rsidRPr="00CF47FD">
        <w:rPr>
          <w:rFonts w:ascii="Times New Roman" w:hAnsi="Times New Roman"/>
          <w:sz w:val="24"/>
          <w:szCs w:val="24"/>
        </w:rPr>
        <w:t>. Карточка образцов подписей к лицевому счету подписывается соответственно руководителем и главным бухгалтером (уполномоченными руководителем лицами)</w:t>
      </w:r>
      <w:r w:rsidR="00EE6746">
        <w:rPr>
          <w:rFonts w:ascii="Times New Roman" w:hAnsi="Times New Roman"/>
          <w:sz w:val="24"/>
          <w:szCs w:val="24"/>
        </w:rPr>
        <w:t>.</w:t>
      </w:r>
    </w:p>
    <w:p w:rsidR="00EE6746"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При смене руководителя или главного бухгалтера предоставляется новая карточка образцов подписей, заверенная в установленном порядке.</w:t>
      </w: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При временном предоставлении лицу права первой или второй подписи новая карточка не составляется, а дополнительно предоставляется Карточка с образцами подписей только с образцом подписи временно уполномоченного лица с указанием срока её действия, а также предоставляется копия приказа о назначении на должность лица, которому предоставляется право подписи, Временная карточка подписывается руководителем и главным бухгалтером клиента (уполномоченными лицами), скрепляется оттиском печати и дополнительного заверения не требует.</w:t>
      </w:r>
    </w:p>
    <w:p w:rsidR="00EE6746" w:rsidRPr="00CF47FD" w:rsidRDefault="00AD0CB4" w:rsidP="00EE6746">
      <w:pPr>
        <w:pStyle w:val="ConsPlusNormal"/>
        <w:ind w:firstLine="540"/>
        <w:jc w:val="both"/>
        <w:rPr>
          <w:rFonts w:ascii="Times New Roman" w:hAnsi="Times New Roman"/>
          <w:sz w:val="24"/>
          <w:szCs w:val="24"/>
        </w:rPr>
      </w:pPr>
      <w:r>
        <w:rPr>
          <w:rFonts w:ascii="Times New Roman" w:hAnsi="Times New Roman"/>
          <w:sz w:val="24"/>
          <w:szCs w:val="24"/>
        </w:rPr>
        <w:t>8</w:t>
      </w:r>
      <w:r w:rsidR="00EE6746" w:rsidRPr="00CF47FD">
        <w:rPr>
          <w:rFonts w:ascii="Times New Roman" w:hAnsi="Times New Roman"/>
          <w:sz w:val="24"/>
          <w:szCs w:val="24"/>
        </w:rPr>
        <w:t xml:space="preserve">. Проверяемые </w:t>
      </w:r>
      <w:r>
        <w:rPr>
          <w:rFonts w:ascii="Times New Roman" w:hAnsi="Times New Roman"/>
          <w:sz w:val="24"/>
          <w:szCs w:val="24"/>
        </w:rPr>
        <w:t>Управлением</w:t>
      </w:r>
      <w:r w:rsidR="00EE6746" w:rsidRPr="00CF47FD">
        <w:rPr>
          <w:rFonts w:ascii="Times New Roman" w:hAnsi="Times New Roman"/>
          <w:sz w:val="24"/>
          <w:szCs w:val="24"/>
        </w:rPr>
        <w:t xml:space="preserve"> реквизиты Карточки образцов подписей к лицевому счету должны соответствовать следующим требованиям:</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Карточка образцов подписей к лицевому счету должна содержать в заголовочной части документа дату ее оформления с отражением в кодовой зоне этой даты в формате "день, месяц, год" (00.00.0000);</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наименование финансового органа, а также его код по </w:t>
      </w:r>
      <w:r w:rsidR="00AD0CB4">
        <w:rPr>
          <w:rFonts w:ascii="Times New Roman" w:hAnsi="Times New Roman"/>
          <w:sz w:val="24"/>
          <w:szCs w:val="24"/>
        </w:rPr>
        <w:t>Сводному реестру</w:t>
      </w:r>
      <w:r w:rsidRPr="00CF47FD">
        <w:rPr>
          <w:rFonts w:ascii="Times New Roman" w:hAnsi="Times New Roman"/>
          <w:sz w:val="24"/>
          <w:szCs w:val="24"/>
        </w:rPr>
        <w:t>, указанный в кодовой зоне, по месту представления Карточки образцов подписей к лицевому счету;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наименование учреждения должно соответствовать его наименованию, указан</w:t>
      </w:r>
      <w:r>
        <w:rPr>
          <w:rFonts w:ascii="Times New Roman" w:hAnsi="Times New Roman"/>
          <w:sz w:val="24"/>
          <w:szCs w:val="24"/>
        </w:rPr>
        <w:t>ному в учредительных документах;</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в разделе "Образцы подписей лиц организации-клиента, имеющих право подписи </w:t>
      </w:r>
      <w:r w:rsidRPr="007979DE">
        <w:rPr>
          <w:rFonts w:ascii="Times New Roman" w:hAnsi="Times New Roman" w:cs="Times New Roman"/>
          <w:sz w:val="24"/>
          <w:szCs w:val="24"/>
        </w:rPr>
        <w:t>распоряжений о совершении казначейских платежей</w:t>
      </w:r>
      <w:r>
        <w:t xml:space="preserve"> </w:t>
      </w:r>
      <w:r w:rsidRPr="00CF47FD">
        <w:rPr>
          <w:rFonts w:ascii="Times New Roman" w:hAnsi="Times New Roman"/>
          <w:sz w:val="24"/>
          <w:szCs w:val="24"/>
        </w:rPr>
        <w:t xml:space="preserve"> и иных документов при совершении операции по лицевому счету" Карточки образцов подписей к лицевому счету наименование должностей, фамилии, имена и отчества должностных лиц учреждения </w:t>
      </w:r>
      <w:r w:rsidRPr="00CF47FD">
        <w:rPr>
          <w:rFonts w:ascii="Times New Roman" w:hAnsi="Times New Roman"/>
          <w:sz w:val="24"/>
          <w:szCs w:val="24"/>
        </w:rPr>
        <w:lastRenderedPageBreak/>
        <w:t>должны быть указаны полностью;</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w:t>
      </w:r>
    </w:p>
    <w:p w:rsidR="00EE6746" w:rsidRPr="00CF47FD" w:rsidRDefault="00AD0CB4" w:rsidP="00EE6746">
      <w:pPr>
        <w:pStyle w:val="ConsPlusNormal"/>
        <w:ind w:firstLine="540"/>
        <w:jc w:val="both"/>
        <w:rPr>
          <w:rFonts w:ascii="Times New Roman" w:hAnsi="Times New Roman"/>
          <w:sz w:val="24"/>
          <w:szCs w:val="24"/>
        </w:rPr>
      </w:pPr>
      <w:r>
        <w:rPr>
          <w:rFonts w:ascii="Times New Roman" w:hAnsi="Times New Roman"/>
          <w:sz w:val="24"/>
          <w:szCs w:val="24"/>
        </w:rPr>
        <w:t>9</w:t>
      </w:r>
      <w:r w:rsidR="00EE6746" w:rsidRPr="00CF47FD">
        <w:rPr>
          <w:rFonts w:ascii="Times New Roman" w:hAnsi="Times New Roman"/>
          <w:sz w:val="24"/>
          <w:szCs w:val="24"/>
        </w:rPr>
        <w:t xml:space="preserve">. </w:t>
      </w:r>
      <w:r w:rsidR="00BB190E">
        <w:rPr>
          <w:rFonts w:ascii="Times New Roman" w:hAnsi="Times New Roman"/>
          <w:sz w:val="24"/>
          <w:szCs w:val="24"/>
        </w:rPr>
        <w:t>Управление</w:t>
      </w:r>
      <w:r w:rsidR="00EE6746" w:rsidRPr="00CF47FD">
        <w:rPr>
          <w:rFonts w:ascii="Times New Roman" w:hAnsi="Times New Roman"/>
          <w:sz w:val="24"/>
          <w:szCs w:val="24"/>
        </w:rPr>
        <w:t xml:space="preserve"> осуще</w:t>
      </w:r>
      <w:r w:rsidR="00EE6746">
        <w:rPr>
          <w:rFonts w:ascii="Times New Roman" w:hAnsi="Times New Roman"/>
          <w:sz w:val="24"/>
          <w:szCs w:val="24"/>
        </w:rPr>
        <w:t xml:space="preserve">ствляет проверку представленных </w:t>
      </w:r>
      <w:r w:rsidR="00EE6746" w:rsidRPr="00CF47FD">
        <w:rPr>
          <w:rFonts w:ascii="Times New Roman" w:hAnsi="Times New Roman"/>
          <w:sz w:val="24"/>
          <w:szCs w:val="24"/>
        </w:rPr>
        <w:t>учреждением Заявления на открытие лицевого счета и Карточки образцов подписей к лицевому счету.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1</w:t>
      </w:r>
      <w:r w:rsidR="00AD0CB4">
        <w:rPr>
          <w:rFonts w:ascii="Times New Roman" w:hAnsi="Times New Roman"/>
          <w:sz w:val="24"/>
          <w:szCs w:val="24"/>
        </w:rPr>
        <w:t>0</w:t>
      </w:r>
      <w:r w:rsidRPr="00CF47FD">
        <w:rPr>
          <w:rFonts w:ascii="Times New Roman" w:hAnsi="Times New Roman"/>
          <w:sz w:val="24"/>
          <w:szCs w:val="24"/>
        </w:rPr>
        <w:t xml:space="preserve">. Проверка представленных </w:t>
      </w:r>
      <w:r w:rsidR="00583437">
        <w:rPr>
          <w:rFonts w:ascii="Times New Roman" w:hAnsi="Times New Roman"/>
          <w:sz w:val="24"/>
          <w:szCs w:val="24"/>
        </w:rPr>
        <w:t>клиентами</w:t>
      </w:r>
      <w:r w:rsidRPr="00CF47FD">
        <w:rPr>
          <w:rFonts w:ascii="Times New Roman" w:hAnsi="Times New Roman"/>
          <w:sz w:val="24"/>
          <w:szCs w:val="24"/>
        </w:rPr>
        <w:t xml:space="preserve"> документов осуществляется </w:t>
      </w:r>
      <w:r w:rsidR="00583437">
        <w:rPr>
          <w:rFonts w:ascii="Times New Roman" w:hAnsi="Times New Roman"/>
          <w:sz w:val="24"/>
          <w:szCs w:val="24"/>
        </w:rPr>
        <w:t>Управлением</w:t>
      </w:r>
      <w:r w:rsidRPr="00CF47FD">
        <w:rPr>
          <w:rFonts w:ascii="Times New Roman" w:hAnsi="Times New Roman"/>
          <w:sz w:val="24"/>
          <w:szCs w:val="24"/>
        </w:rPr>
        <w:t xml:space="preserve"> в течение пяти рабочих дней после их представления.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Документы, не соответствующие установленным требованиям, возвращаются </w:t>
      </w:r>
      <w:r w:rsidR="00583437">
        <w:rPr>
          <w:rFonts w:ascii="Times New Roman" w:hAnsi="Times New Roman"/>
          <w:sz w:val="24"/>
          <w:szCs w:val="24"/>
        </w:rPr>
        <w:t>клиенту</w:t>
      </w:r>
      <w:r w:rsidRPr="00CF47FD">
        <w:rPr>
          <w:rFonts w:ascii="Times New Roman" w:hAnsi="Times New Roman"/>
          <w:sz w:val="24"/>
          <w:szCs w:val="24"/>
        </w:rPr>
        <w:t xml:space="preserve"> не позднее срока, установленного для проведения проверки.</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cs="Times New Roman"/>
          <w:sz w:val="24"/>
          <w:szCs w:val="24"/>
        </w:rPr>
        <w:t>1</w:t>
      </w:r>
      <w:r w:rsidR="00AD0CB4">
        <w:rPr>
          <w:rFonts w:ascii="Times New Roman" w:hAnsi="Times New Roman" w:cs="Times New Roman"/>
          <w:sz w:val="24"/>
          <w:szCs w:val="24"/>
        </w:rPr>
        <w:t>1</w:t>
      </w:r>
      <w:r w:rsidRPr="00CF47FD">
        <w:rPr>
          <w:rFonts w:ascii="Times New Roman" w:hAnsi="Times New Roman" w:cs="Times New Roman"/>
          <w:sz w:val="24"/>
          <w:szCs w:val="24"/>
        </w:rPr>
        <w:t xml:space="preserve">. </w:t>
      </w:r>
      <w:r w:rsidRPr="00CF47FD">
        <w:rPr>
          <w:rFonts w:ascii="Times New Roman" w:hAnsi="Times New Roman"/>
          <w:sz w:val="24"/>
          <w:szCs w:val="24"/>
        </w:rPr>
        <w:t xml:space="preserve">На основании документов, представленных </w:t>
      </w:r>
      <w:r w:rsidR="00583437">
        <w:rPr>
          <w:rFonts w:ascii="Times New Roman" w:hAnsi="Times New Roman"/>
          <w:sz w:val="24"/>
          <w:szCs w:val="24"/>
        </w:rPr>
        <w:t>клиентом</w:t>
      </w:r>
      <w:r w:rsidRPr="00CF47FD">
        <w:rPr>
          <w:rFonts w:ascii="Times New Roman" w:hAnsi="Times New Roman"/>
          <w:sz w:val="24"/>
          <w:szCs w:val="24"/>
        </w:rPr>
        <w:t xml:space="preserve"> для открытия лицевого счета</w:t>
      </w:r>
      <w:r>
        <w:rPr>
          <w:rFonts w:ascii="Times New Roman" w:hAnsi="Times New Roman"/>
          <w:sz w:val="24"/>
          <w:szCs w:val="24"/>
        </w:rPr>
        <w:t>,</w:t>
      </w:r>
      <w:r w:rsidRPr="00CF47FD">
        <w:rPr>
          <w:rFonts w:ascii="Times New Roman" w:hAnsi="Times New Roman"/>
          <w:sz w:val="24"/>
          <w:szCs w:val="24"/>
        </w:rPr>
        <w:t xml:space="preserve"> </w:t>
      </w:r>
      <w:r w:rsidR="00583437">
        <w:rPr>
          <w:rFonts w:ascii="Times New Roman" w:hAnsi="Times New Roman"/>
          <w:sz w:val="24"/>
          <w:szCs w:val="24"/>
        </w:rPr>
        <w:t>Управлением</w:t>
      </w:r>
      <w:r>
        <w:rPr>
          <w:rFonts w:ascii="Times New Roman" w:hAnsi="Times New Roman"/>
          <w:sz w:val="24"/>
          <w:szCs w:val="24"/>
        </w:rPr>
        <w:t xml:space="preserve"> </w:t>
      </w:r>
      <w:r w:rsidRPr="00CF47FD">
        <w:rPr>
          <w:rFonts w:ascii="Times New Roman" w:hAnsi="Times New Roman"/>
          <w:sz w:val="24"/>
          <w:szCs w:val="24"/>
        </w:rPr>
        <w:t>не позднее следующего рабочего дня после завершения их пр</w:t>
      </w:r>
      <w:r>
        <w:rPr>
          <w:rFonts w:ascii="Times New Roman" w:hAnsi="Times New Roman"/>
          <w:sz w:val="24"/>
          <w:szCs w:val="24"/>
        </w:rPr>
        <w:t xml:space="preserve">оверки, осуществляется открытие </w:t>
      </w:r>
      <w:r w:rsidR="00583437">
        <w:rPr>
          <w:rFonts w:ascii="Times New Roman" w:hAnsi="Times New Roman"/>
          <w:sz w:val="24"/>
          <w:szCs w:val="24"/>
        </w:rPr>
        <w:t>клиенту</w:t>
      </w:r>
      <w:r w:rsidRPr="00CF47FD">
        <w:rPr>
          <w:rFonts w:ascii="Times New Roman" w:hAnsi="Times New Roman"/>
          <w:sz w:val="24"/>
          <w:szCs w:val="24"/>
        </w:rPr>
        <w:t xml:space="preserve"> соответствующего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cs="Times New Roman"/>
          <w:sz w:val="24"/>
          <w:szCs w:val="24"/>
        </w:rPr>
        <w:t>1</w:t>
      </w:r>
      <w:r w:rsidR="00AD0CB4">
        <w:rPr>
          <w:rFonts w:ascii="Times New Roman" w:hAnsi="Times New Roman" w:cs="Times New Roman"/>
          <w:sz w:val="24"/>
          <w:szCs w:val="24"/>
        </w:rPr>
        <w:t>2</w:t>
      </w:r>
      <w:r w:rsidRPr="00CF47FD">
        <w:rPr>
          <w:rFonts w:ascii="Times New Roman" w:hAnsi="Times New Roman" w:cs="Times New Roman"/>
          <w:sz w:val="24"/>
          <w:szCs w:val="24"/>
        </w:rPr>
        <w:t xml:space="preserve">. </w:t>
      </w:r>
      <w:r w:rsidRPr="00CF47FD">
        <w:rPr>
          <w:rFonts w:ascii="Times New Roman" w:hAnsi="Times New Roman"/>
          <w:sz w:val="24"/>
          <w:szCs w:val="24"/>
        </w:rPr>
        <w:t xml:space="preserve">Лицевой счет </w:t>
      </w:r>
      <w:r w:rsidR="00583437">
        <w:rPr>
          <w:rFonts w:ascii="Times New Roman" w:hAnsi="Times New Roman"/>
          <w:sz w:val="24"/>
          <w:szCs w:val="24"/>
        </w:rPr>
        <w:t>клиента</w:t>
      </w:r>
      <w:r w:rsidRPr="00CF47FD">
        <w:rPr>
          <w:rFonts w:ascii="Times New Roman" w:hAnsi="Times New Roman"/>
          <w:sz w:val="24"/>
          <w:szCs w:val="24"/>
        </w:rPr>
        <w:t xml:space="preserve"> считается открытым с внесением, уполномоченным работником </w:t>
      </w:r>
      <w:r w:rsidR="00583437">
        <w:rPr>
          <w:rFonts w:ascii="Times New Roman" w:hAnsi="Times New Roman"/>
          <w:sz w:val="24"/>
          <w:szCs w:val="24"/>
        </w:rPr>
        <w:t>Управления</w:t>
      </w:r>
      <w:r w:rsidRPr="00CF47FD">
        <w:rPr>
          <w:rFonts w:ascii="Times New Roman" w:hAnsi="Times New Roman"/>
          <w:sz w:val="24"/>
          <w:szCs w:val="24"/>
        </w:rPr>
        <w:t xml:space="preserve"> записи о его открытии в Журнал регистрации лицевых счетов.</w:t>
      </w:r>
    </w:p>
    <w:p w:rsidR="00EE6746"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1</w:t>
      </w:r>
      <w:r w:rsidR="00AD0CB4">
        <w:rPr>
          <w:rFonts w:ascii="Times New Roman" w:hAnsi="Times New Roman"/>
          <w:sz w:val="24"/>
          <w:szCs w:val="24"/>
        </w:rPr>
        <w:t>3</w:t>
      </w:r>
      <w:r w:rsidRPr="00CF47FD">
        <w:rPr>
          <w:rFonts w:ascii="Times New Roman" w:hAnsi="Times New Roman"/>
          <w:sz w:val="24"/>
          <w:szCs w:val="24"/>
        </w:rPr>
        <w:t xml:space="preserve">. На каждом экземпляре </w:t>
      </w:r>
      <w:r>
        <w:rPr>
          <w:rFonts w:ascii="Times New Roman" w:hAnsi="Times New Roman"/>
          <w:sz w:val="24"/>
          <w:szCs w:val="24"/>
        </w:rPr>
        <w:t>Заявления на открытие</w:t>
      </w:r>
      <w:r w:rsidRPr="00CF47FD">
        <w:rPr>
          <w:rFonts w:ascii="Times New Roman" w:hAnsi="Times New Roman"/>
          <w:sz w:val="24"/>
          <w:szCs w:val="24"/>
        </w:rPr>
        <w:t xml:space="preserve"> лицево</w:t>
      </w:r>
      <w:r>
        <w:rPr>
          <w:rFonts w:ascii="Times New Roman" w:hAnsi="Times New Roman"/>
          <w:sz w:val="24"/>
          <w:szCs w:val="24"/>
        </w:rPr>
        <w:t>го</w:t>
      </w:r>
      <w:r w:rsidRPr="00CF47FD">
        <w:rPr>
          <w:rFonts w:ascii="Times New Roman" w:hAnsi="Times New Roman"/>
          <w:sz w:val="24"/>
          <w:szCs w:val="24"/>
        </w:rPr>
        <w:t xml:space="preserve"> счет</w:t>
      </w:r>
      <w:r>
        <w:rPr>
          <w:rFonts w:ascii="Times New Roman" w:hAnsi="Times New Roman"/>
          <w:sz w:val="24"/>
          <w:szCs w:val="24"/>
        </w:rPr>
        <w:t>а</w:t>
      </w:r>
      <w:r w:rsidRPr="00CF47FD">
        <w:rPr>
          <w:rFonts w:ascii="Times New Roman" w:hAnsi="Times New Roman"/>
          <w:sz w:val="24"/>
          <w:szCs w:val="24"/>
        </w:rPr>
        <w:t xml:space="preserve"> </w:t>
      </w:r>
      <w:r>
        <w:rPr>
          <w:rFonts w:ascii="Times New Roman" w:hAnsi="Times New Roman"/>
          <w:sz w:val="24"/>
          <w:szCs w:val="24"/>
        </w:rPr>
        <w:t xml:space="preserve">уполномоченный работник </w:t>
      </w:r>
      <w:r w:rsidR="00583437">
        <w:rPr>
          <w:rFonts w:ascii="Times New Roman" w:hAnsi="Times New Roman"/>
          <w:sz w:val="24"/>
          <w:szCs w:val="24"/>
        </w:rPr>
        <w:t>Управления</w:t>
      </w:r>
      <w:r w:rsidRPr="00CF47FD">
        <w:rPr>
          <w:rFonts w:ascii="Times New Roman" w:hAnsi="Times New Roman"/>
          <w:sz w:val="24"/>
          <w:szCs w:val="24"/>
        </w:rPr>
        <w:t xml:space="preserve"> указывает номер открытого </w:t>
      </w:r>
      <w:r w:rsidR="00583437">
        <w:rPr>
          <w:rFonts w:ascii="Times New Roman" w:hAnsi="Times New Roman"/>
          <w:sz w:val="24"/>
          <w:szCs w:val="24"/>
        </w:rPr>
        <w:t>клиенту</w:t>
      </w:r>
      <w:r w:rsidRPr="00CF47FD">
        <w:rPr>
          <w:rFonts w:ascii="Times New Roman" w:hAnsi="Times New Roman"/>
          <w:sz w:val="24"/>
          <w:szCs w:val="24"/>
        </w:rPr>
        <w:t xml:space="preserve"> </w:t>
      </w:r>
      <w:r>
        <w:rPr>
          <w:rFonts w:ascii="Times New Roman" w:hAnsi="Times New Roman"/>
          <w:sz w:val="24"/>
          <w:szCs w:val="24"/>
        </w:rPr>
        <w:t>соответствующего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1</w:t>
      </w:r>
      <w:r w:rsidR="00AD0CB4">
        <w:rPr>
          <w:rFonts w:ascii="Times New Roman" w:hAnsi="Times New Roman"/>
          <w:sz w:val="24"/>
          <w:szCs w:val="24"/>
        </w:rPr>
        <w:t>4</w:t>
      </w:r>
      <w:r w:rsidRPr="00CF47FD">
        <w:rPr>
          <w:rFonts w:ascii="Times New Roman" w:hAnsi="Times New Roman"/>
          <w:sz w:val="24"/>
          <w:szCs w:val="24"/>
        </w:rPr>
        <w:t xml:space="preserve">. Проверенные документы, соответствующие установленным требованиям, хранятся в </w:t>
      </w:r>
      <w:r>
        <w:rPr>
          <w:rFonts w:ascii="Times New Roman" w:hAnsi="Times New Roman"/>
          <w:sz w:val="24"/>
          <w:szCs w:val="24"/>
        </w:rPr>
        <w:t xml:space="preserve">юридическом </w:t>
      </w:r>
      <w:r w:rsidRPr="00CF47FD">
        <w:rPr>
          <w:rFonts w:ascii="Times New Roman" w:hAnsi="Times New Roman"/>
          <w:sz w:val="24"/>
          <w:szCs w:val="24"/>
        </w:rPr>
        <w:t xml:space="preserve">деле </w:t>
      </w:r>
      <w:r w:rsidR="00583437">
        <w:rPr>
          <w:rFonts w:ascii="Times New Roman" w:hAnsi="Times New Roman"/>
          <w:sz w:val="24"/>
          <w:szCs w:val="24"/>
        </w:rPr>
        <w:t>клиента</w:t>
      </w:r>
      <w:r>
        <w:rPr>
          <w:rFonts w:ascii="Times New Roman" w:hAnsi="Times New Roman"/>
          <w:sz w:val="24"/>
          <w:szCs w:val="24"/>
        </w:rPr>
        <w:t>.</w:t>
      </w:r>
    </w:p>
    <w:p w:rsidR="00EE6746" w:rsidRDefault="00EE6746" w:rsidP="00EE6746">
      <w:pPr>
        <w:pStyle w:val="ConsPlusNormal"/>
        <w:ind w:firstLine="540"/>
        <w:jc w:val="both"/>
        <w:rPr>
          <w:rFonts w:ascii="Times New Roman" w:hAnsi="Times New Roman" w:cs="Times New Roman"/>
          <w:color w:val="2D2D2D"/>
          <w:spacing w:val="2"/>
          <w:sz w:val="24"/>
          <w:szCs w:val="24"/>
          <w:shd w:val="clear" w:color="auto" w:fill="FFFFFF"/>
        </w:rPr>
      </w:pPr>
      <w:r w:rsidRPr="00CF47FD">
        <w:rPr>
          <w:rFonts w:ascii="Times New Roman" w:hAnsi="Times New Roman"/>
          <w:sz w:val="24"/>
          <w:szCs w:val="24"/>
        </w:rPr>
        <w:t>1</w:t>
      </w:r>
      <w:r w:rsidR="00AD0CB4">
        <w:rPr>
          <w:rFonts w:ascii="Times New Roman" w:hAnsi="Times New Roman"/>
          <w:sz w:val="24"/>
          <w:szCs w:val="24"/>
        </w:rPr>
        <w:t>5</w:t>
      </w:r>
      <w:r w:rsidRPr="00CF47FD">
        <w:rPr>
          <w:rFonts w:ascii="Times New Roman" w:hAnsi="Times New Roman"/>
          <w:sz w:val="24"/>
          <w:szCs w:val="24"/>
        </w:rPr>
        <w:t xml:space="preserve">. </w:t>
      </w:r>
      <w:r w:rsidRPr="000B650F">
        <w:rPr>
          <w:rFonts w:ascii="Times New Roman" w:hAnsi="Times New Roman" w:cs="Times New Roman"/>
          <w:color w:val="2D2D2D"/>
          <w:spacing w:val="2"/>
          <w:sz w:val="24"/>
          <w:szCs w:val="24"/>
          <w:shd w:val="clear" w:color="auto" w:fill="FFFFFF"/>
        </w:rPr>
        <w:t xml:space="preserve">На лицевом счете </w:t>
      </w:r>
      <w:r w:rsidR="00B7458C">
        <w:rPr>
          <w:rFonts w:ascii="Times New Roman" w:hAnsi="Times New Roman" w:cs="Times New Roman"/>
          <w:color w:val="2D2D2D"/>
          <w:spacing w:val="2"/>
          <w:sz w:val="24"/>
          <w:szCs w:val="24"/>
          <w:shd w:val="clear" w:color="auto" w:fill="FFFFFF"/>
        </w:rPr>
        <w:t>клиента</w:t>
      </w:r>
      <w:r w:rsidRPr="000B650F">
        <w:rPr>
          <w:rFonts w:ascii="Times New Roman" w:hAnsi="Times New Roman" w:cs="Times New Roman"/>
          <w:color w:val="2D2D2D"/>
          <w:spacing w:val="2"/>
          <w:sz w:val="24"/>
          <w:szCs w:val="24"/>
          <w:shd w:val="clear" w:color="auto" w:fill="FFFFFF"/>
        </w:rPr>
        <w:t xml:space="preserve"> в структуре кодов классификации расходов бюджетов и дополнительных кодов расходов отражаются</w:t>
      </w:r>
      <w:r>
        <w:rPr>
          <w:rFonts w:ascii="Times New Roman" w:hAnsi="Times New Roman" w:cs="Times New Roman"/>
          <w:color w:val="2D2D2D"/>
          <w:spacing w:val="2"/>
          <w:sz w:val="24"/>
          <w:szCs w:val="24"/>
          <w:shd w:val="clear" w:color="auto" w:fill="FFFFFF"/>
        </w:rPr>
        <w:t xml:space="preserve"> обороты по лицевому счету.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1</w:t>
      </w:r>
      <w:r w:rsidR="00AD0CB4">
        <w:rPr>
          <w:rFonts w:ascii="Times New Roman" w:hAnsi="Times New Roman"/>
          <w:sz w:val="24"/>
          <w:szCs w:val="24"/>
        </w:rPr>
        <w:t>6</w:t>
      </w:r>
      <w:r w:rsidRPr="00CF47FD">
        <w:rPr>
          <w:rFonts w:ascii="Times New Roman" w:hAnsi="Times New Roman"/>
          <w:sz w:val="24"/>
          <w:szCs w:val="24"/>
        </w:rPr>
        <w:t xml:space="preserve">. К Выпискам из соответствующих лицевых счетов </w:t>
      </w:r>
      <w:r w:rsidR="00B7458C">
        <w:rPr>
          <w:rFonts w:ascii="Times New Roman" w:hAnsi="Times New Roman"/>
          <w:sz w:val="24"/>
          <w:szCs w:val="24"/>
        </w:rPr>
        <w:t>клиента</w:t>
      </w:r>
      <w:r w:rsidRPr="00CF47FD">
        <w:rPr>
          <w:rFonts w:ascii="Times New Roman" w:hAnsi="Times New Roman"/>
          <w:sz w:val="24"/>
          <w:szCs w:val="24"/>
        </w:rPr>
        <w:t xml:space="preserve"> прилагаются документ</w:t>
      </w:r>
      <w:r>
        <w:rPr>
          <w:rFonts w:ascii="Times New Roman" w:hAnsi="Times New Roman"/>
          <w:sz w:val="24"/>
          <w:szCs w:val="24"/>
        </w:rPr>
        <w:t>ы</w:t>
      </w:r>
      <w:r w:rsidRPr="00CF47FD">
        <w:rPr>
          <w:rFonts w:ascii="Times New Roman" w:hAnsi="Times New Roman"/>
          <w:sz w:val="24"/>
          <w:szCs w:val="24"/>
        </w:rPr>
        <w:t>, служащ</w:t>
      </w:r>
      <w:r>
        <w:rPr>
          <w:rFonts w:ascii="Times New Roman" w:hAnsi="Times New Roman"/>
          <w:sz w:val="24"/>
          <w:szCs w:val="24"/>
        </w:rPr>
        <w:t>ие</w:t>
      </w:r>
      <w:r w:rsidRPr="00CF47FD">
        <w:rPr>
          <w:rFonts w:ascii="Times New Roman" w:hAnsi="Times New Roman"/>
          <w:sz w:val="24"/>
          <w:szCs w:val="24"/>
        </w:rPr>
        <w:t xml:space="preserve"> основанием для отражения операций на лицевом счете </w:t>
      </w:r>
      <w:r>
        <w:rPr>
          <w:rFonts w:ascii="Times New Roman" w:hAnsi="Times New Roman"/>
          <w:sz w:val="24"/>
          <w:szCs w:val="24"/>
        </w:rPr>
        <w:t>учреждения</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1</w:t>
      </w:r>
      <w:r w:rsidR="00AD0CB4">
        <w:rPr>
          <w:rFonts w:ascii="Times New Roman" w:hAnsi="Times New Roman"/>
          <w:sz w:val="24"/>
          <w:szCs w:val="24"/>
        </w:rPr>
        <w:t>7</w:t>
      </w:r>
      <w:r w:rsidRPr="00CF47FD">
        <w:rPr>
          <w:rFonts w:ascii="Times New Roman" w:hAnsi="Times New Roman"/>
          <w:sz w:val="24"/>
          <w:szCs w:val="24"/>
        </w:rPr>
        <w:t xml:space="preserve">. </w:t>
      </w:r>
      <w:r w:rsidR="00B7458C">
        <w:rPr>
          <w:rFonts w:ascii="Times New Roman" w:hAnsi="Times New Roman"/>
          <w:sz w:val="24"/>
          <w:szCs w:val="24"/>
        </w:rPr>
        <w:t>Управлением</w:t>
      </w:r>
      <w:r w:rsidRPr="00CF47FD">
        <w:rPr>
          <w:rFonts w:ascii="Times New Roman" w:hAnsi="Times New Roman"/>
          <w:sz w:val="24"/>
          <w:szCs w:val="24"/>
        </w:rPr>
        <w:t xml:space="preserve"> не позднее третьего рабочего дня, следующего за отчетным месяцем, предоставляет </w:t>
      </w:r>
      <w:r>
        <w:rPr>
          <w:rFonts w:ascii="Times New Roman" w:hAnsi="Times New Roman"/>
          <w:sz w:val="24"/>
          <w:szCs w:val="24"/>
        </w:rPr>
        <w:t>учреждению</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CF47FD">
        <w:rPr>
          <w:rFonts w:ascii="Times New Roman" w:hAnsi="Times New Roman"/>
          <w:sz w:val="24"/>
          <w:szCs w:val="24"/>
        </w:rPr>
        <w:t>Отчет о состоянии лицевого счета учреждения</w:t>
      </w:r>
      <w:r>
        <w:rPr>
          <w:rFonts w:ascii="Times New Roman" w:hAnsi="Times New Roman"/>
          <w:sz w:val="24"/>
          <w:szCs w:val="24"/>
        </w:rPr>
        <w:t>.</w:t>
      </w:r>
    </w:p>
    <w:p w:rsidR="00EE6746" w:rsidRPr="00CF47FD" w:rsidRDefault="00EE6746" w:rsidP="00EE6746">
      <w:pPr>
        <w:autoSpaceDE w:val="0"/>
        <w:autoSpaceDN w:val="0"/>
        <w:adjustRightInd w:val="0"/>
      </w:pPr>
    </w:p>
    <w:p w:rsidR="00EE6746" w:rsidRPr="00CF47FD" w:rsidRDefault="000306EB" w:rsidP="00EE6746">
      <w:pPr>
        <w:autoSpaceDE w:val="0"/>
        <w:autoSpaceDN w:val="0"/>
        <w:adjustRightInd w:val="0"/>
        <w:jc w:val="center"/>
        <w:outlineLvl w:val="1"/>
      </w:pPr>
      <w:r>
        <w:t xml:space="preserve"> </w:t>
      </w:r>
      <w:r w:rsidR="00EE6746" w:rsidRPr="00CF47FD">
        <w:t>I</w:t>
      </w:r>
      <w:r w:rsidR="00EE6746">
        <w:rPr>
          <w:lang w:val="en-US"/>
        </w:rPr>
        <w:t>II</w:t>
      </w:r>
      <w:r w:rsidR="00EE6746" w:rsidRPr="00CF47FD">
        <w:t>. ПОРЯДОК ПЕРЕОФОРМЛЕНИЯ ЛИЦЕВЫХ СЧЕТОВ</w:t>
      </w:r>
    </w:p>
    <w:p w:rsidR="00EE6746" w:rsidRPr="00CF47FD" w:rsidRDefault="00EE6746" w:rsidP="00EE6746">
      <w:pPr>
        <w:autoSpaceDE w:val="0"/>
        <w:autoSpaceDN w:val="0"/>
        <w:adjustRightInd w:val="0"/>
      </w:pP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cs="Times New Roman"/>
          <w:sz w:val="24"/>
          <w:szCs w:val="24"/>
        </w:rPr>
        <w:t>1</w:t>
      </w:r>
      <w:r w:rsidR="00B7458C">
        <w:rPr>
          <w:rFonts w:ascii="Times New Roman" w:hAnsi="Times New Roman" w:cs="Times New Roman"/>
          <w:sz w:val="24"/>
          <w:szCs w:val="24"/>
        </w:rPr>
        <w:t>8</w:t>
      </w:r>
      <w:r w:rsidRPr="00CF47FD">
        <w:rPr>
          <w:rFonts w:ascii="Times New Roman" w:hAnsi="Times New Roman" w:cs="Times New Roman"/>
          <w:sz w:val="24"/>
          <w:szCs w:val="24"/>
        </w:rPr>
        <w:t xml:space="preserve">. </w:t>
      </w:r>
      <w:r w:rsidRPr="00CF47FD">
        <w:rPr>
          <w:rFonts w:ascii="Times New Roman" w:hAnsi="Times New Roman"/>
          <w:sz w:val="24"/>
          <w:szCs w:val="24"/>
        </w:rPr>
        <w:t xml:space="preserve">Переоформление лицевого счета </w:t>
      </w:r>
      <w:r w:rsidR="00B7458C">
        <w:rPr>
          <w:rFonts w:ascii="Times New Roman" w:hAnsi="Times New Roman"/>
          <w:sz w:val="24"/>
          <w:szCs w:val="24"/>
        </w:rPr>
        <w:t>клиента</w:t>
      </w:r>
      <w:r w:rsidRPr="00CF47FD">
        <w:rPr>
          <w:rFonts w:ascii="Times New Roman" w:hAnsi="Times New Roman"/>
          <w:sz w:val="24"/>
          <w:szCs w:val="24"/>
        </w:rPr>
        <w:t xml:space="preserve"> производится по Заявлению на переоформление лицевого счета (приложение </w:t>
      </w:r>
      <w:r>
        <w:rPr>
          <w:rFonts w:ascii="Times New Roman" w:hAnsi="Times New Roman"/>
          <w:sz w:val="24"/>
          <w:szCs w:val="24"/>
        </w:rPr>
        <w:t>№ 3</w:t>
      </w:r>
      <w:r w:rsidRPr="00CF47FD">
        <w:rPr>
          <w:rFonts w:ascii="Times New Roman" w:hAnsi="Times New Roman"/>
          <w:sz w:val="24"/>
          <w:szCs w:val="24"/>
        </w:rPr>
        <w:t xml:space="preserve"> к настоящему Порядку), в случае:</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а) изменения наименования учреждения, не вызванного реорганизацией или изменением типа учреждения;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б) изменения в установленном порядке структуры номера лицевого счета, открытого учреждению;</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в) изменения наименования финансового органа, не вызванного реорганизацией.</w:t>
      </w:r>
    </w:p>
    <w:p w:rsidR="00EE6746" w:rsidRPr="00CF47FD" w:rsidRDefault="00B7458C" w:rsidP="00EE6746">
      <w:pPr>
        <w:pStyle w:val="ConsPlusNormal"/>
        <w:ind w:firstLine="540"/>
        <w:jc w:val="both"/>
        <w:rPr>
          <w:rFonts w:ascii="Times New Roman" w:hAnsi="Times New Roman"/>
          <w:sz w:val="24"/>
          <w:szCs w:val="24"/>
        </w:rPr>
      </w:pPr>
      <w:r>
        <w:rPr>
          <w:rFonts w:ascii="Times New Roman" w:hAnsi="Times New Roman"/>
          <w:sz w:val="24"/>
          <w:szCs w:val="24"/>
        </w:rPr>
        <w:t>19</w:t>
      </w:r>
      <w:r w:rsidR="00EE6746" w:rsidRPr="00CF47FD">
        <w:rPr>
          <w:rFonts w:ascii="Times New Roman" w:hAnsi="Times New Roman"/>
          <w:sz w:val="24"/>
          <w:szCs w:val="24"/>
        </w:rPr>
        <w:t xml:space="preserve">. </w:t>
      </w:r>
      <w:r>
        <w:rPr>
          <w:rFonts w:ascii="Times New Roman" w:hAnsi="Times New Roman"/>
          <w:sz w:val="24"/>
          <w:szCs w:val="24"/>
        </w:rPr>
        <w:t>Управление</w:t>
      </w:r>
      <w:r w:rsidR="00EE6746" w:rsidRPr="00CF47FD">
        <w:rPr>
          <w:rFonts w:ascii="Times New Roman" w:hAnsi="Times New Roman"/>
          <w:sz w:val="24"/>
          <w:szCs w:val="24"/>
        </w:rPr>
        <w:t xml:space="preserve"> осуществляет проверку реквизитов, предусмотренных к заполнению в представленном Заявлении на переоформление лицевого счета, а также их соответствие друг другу.</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Проверяемые реквизиты Заявления на переоформление лицевого счета должны соответствовать следующим требованиям:</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номер лицевого счета, указанный в заголовочной части Заявления на переоформление лицевого счета должен соответствовать номеру лицевого счета, открытого </w:t>
      </w:r>
      <w:r w:rsidR="00B7458C">
        <w:rPr>
          <w:rFonts w:ascii="Times New Roman" w:hAnsi="Times New Roman"/>
          <w:sz w:val="24"/>
          <w:szCs w:val="24"/>
        </w:rPr>
        <w:t>клиенту</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Заявление на переоформление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наименование </w:t>
      </w:r>
      <w:r w:rsidR="00B7458C">
        <w:rPr>
          <w:rFonts w:ascii="Times New Roman" w:hAnsi="Times New Roman"/>
          <w:sz w:val="24"/>
          <w:szCs w:val="24"/>
        </w:rPr>
        <w:t>клиента</w:t>
      </w:r>
      <w:r w:rsidRPr="00CF47FD">
        <w:rPr>
          <w:rFonts w:ascii="Times New Roman" w:hAnsi="Times New Roman"/>
          <w:sz w:val="24"/>
          <w:szCs w:val="24"/>
        </w:rPr>
        <w:t xml:space="preserve">, указанного в заголовочной части формы Заявления на переоформление лицевого счета должно соответствовать полному наименованию </w:t>
      </w:r>
      <w:r w:rsidR="00B7458C">
        <w:rPr>
          <w:rFonts w:ascii="Times New Roman" w:hAnsi="Times New Roman"/>
          <w:sz w:val="24"/>
          <w:szCs w:val="24"/>
        </w:rPr>
        <w:t>клиента</w:t>
      </w:r>
      <w:r w:rsidRPr="00CF47FD">
        <w:rPr>
          <w:rFonts w:ascii="Times New Roman" w:hAnsi="Times New Roman"/>
          <w:sz w:val="24"/>
          <w:szCs w:val="24"/>
        </w:rPr>
        <w:t>, указанному в Заявлении на открытие лицевого счета</w:t>
      </w:r>
      <w:r>
        <w:rPr>
          <w:rFonts w:ascii="Times New Roman" w:hAnsi="Times New Roman"/>
          <w:sz w:val="24"/>
          <w:szCs w:val="24"/>
        </w:rPr>
        <w:t>,</w:t>
      </w:r>
      <w:r w:rsidRPr="00CF47FD">
        <w:rPr>
          <w:rFonts w:ascii="Times New Roman" w:hAnsi="Times New Roman"/>
          <w:sz w:val="24"/>
          <w:szCs w:val="24"/>
        </w:rPr>
        <w:t xml:space="preserve"> хранящихся в </w:t>
      </w:r>
      <w:r>
        <w:rPr>
          <w:rFonts w:ascii="Times New Roman" w:hAnsi="Times New Roman"/>
          <w:sz w:val="24"/>
          <w:szCs w:val="24"/>
        </w:rPr>
        <w:t xml:space="preserve">юридическом </w:t>
      </w:r>
      <w:r w:rsidRPr="00CF47FD">
        <w:rPr>
          <w:rFonts w:ascii="Times New Roman" w:hAnsi="Times New Roman"/>
          <w:sz w:val="24"/>
          <w:szCs w:val="24"/>
        </w:rPr>
        <w:t>деле учреждения;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наименование </w:t>
      </w:r>
      <w:r w:rsidRPr="00445BA0">
        <w:rPr>
          <w:rFonts w:ascii="Times New Roman" w:hAnsi="Times New Roman"/>
          <w:sz w:val="24"/>
          <w:szCs w:val="24"/>
        </w:rPr>
        <w:t>финансового органа</w:t>
      </w:r>
      <w:r w:rsidRPr="00CF47FD">
        <w:rPr>
          <w:rFonts w:ascii="Times New Roman" w:hAnsi="Times New Roman"/>
          <w:sz w:val="24"/>
          <w:szCs w:val="24"/>
        </w:rPr>
        <w:t xml:space="preserve">, а также его код по </w:t>
      </w:r>
      <w:r w:rsidR="00B7458C">
        <w:rPr>
          <w:rFonts w:ascii="Times New Roman" w:hAnsi="Times New Roman"/>
          <w:sz w:val="24"/>
          <w:szCs w:val="24"/>
        </w:rPr>
        <w:t>Сводному реестру</w:t>
      </w:r>
      <w:r w:rsidRPr="00CF47FD">
        <w:rPr>
          <w:rFonts w:ascii="Times New Roman" w:hAnsi="Times New Roman"/>
          <w:sz w:val="24"/>
          <w:szCs w:val="24"/>
        </w:rPr>
        <w:t xml:space="preserve">, указанный в кодовой зоне, должны соответствовать полному наименованию и коду по </w:t>
      </w:r>
      <w:r w:rsidR="00B7458C">
        <w:rPr>
          <w:rFonts w:ascii="Times New Roman" w:hAnsi="Times New Roman"/>
          <w:sz w:val="24"/>
          <w:szCs w:val="24"/>
        </w:rPr>
        <w:t xml:space="preserve">Сводному </w:t>
      </w:r>
      <w:r w:rsidR="00B7458C">
        <w:rPr>
          <w:rFonts w:ascii="Times New Roman" w:hAnsi="Times New Roman"/>
          <w:sz w:val="24"/>
          <w:szCs w:val="24"/>
        </w:rPr>
        <w:lastRenderedPageBreak/>
        <w:t>реестру</w:t>
      </w:r>
      <w:r w:rsidRPr="00CF47FD">
        <w:rPr>
          <w:rFonts w:ascii="Times New Roman" w:hAnsi="Times New Roman"/>
          <w:sz w:val="24"/>
          <w:szCs w:val="24"/>
        </w:rPr>
        <w:t xml:space="preserve"> финансового органа на переоформление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ИНН и КПП </w:t>
      </w:r>
      <w:r w:rsidR="00B7458C">
        <w:rPr>
          <w:rFonts w:ascii="Times New Roman" w:hAnsi="Times New Roman"/>
          <w:sz w:val="24"/>
          <w:szCs w:val="24"/>
        </w:rPr>
        <w:t>клиента</w:t>
      </w:r>
      <w:r w:rsidRPr="00CF47FD">
        <w:rPr>
          <w:rFonts w:ascii="Times New Roman" w:hAnsi="Times New Roman"/>
          <w:sz w:val="24"/>
          <w:szCs w:val="24"/>
        </w:rPr>
        <w:t xml:space="preserve"> в заголовочной и содержательной частях Заявления на переоформление лицевого счета должны соответствовать его ИНН и КПП, указанным в Карточке образцов подписей к лицевому счету (в случае ее представления).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2</w:t>
      </w:r>
      <w:r w:rsidR="00B7458C">
        <w:rPr>
          <w:rFonts w:ascii="Times New Roman" w:hAnsi="Times New Roman"/>
          <w:sz w:val="24"/>
          <w:szCs w:val="24"/>
        </w:rPr>
        <w:t>0</w:t>
      </w:r>
      <w:r w:rsidRPr="00CF47FD">
        <w:rPr>
          <w:rFonts w:ascii="Times New Roman" w:hAnsi="Times New Roman"/>
          <w:sz w:val="24"/>
          <w:szCs w:val="24"/>
        </w:rPr>
        <w:t xml:space="preserve">. Реквизиты Карточки образцов подписей к лицевому счету (в случае ее представления), приложенной к Заявлению на переоформление лицевого счета проверяются </w:t>
      </w:r>
      <w:r w:rsidR="00BE67E5">
        <w:rPr>
          <w:rFonts w:ascii="Times New Roman" w:hAnsi="Times New Roman"/>
          <w:sz w:val="24"/>
          <w:szCs w:val="24"/>
        </w:rPr>
        <w:t>Управлением</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Проверка представленных учреждением документов, необходимых для переоформления лицевого счета учреждения</w:t>
      </w:r>
      <w:r>
        <w:rPr>
          <w:rFonts w:ascii="Times New Roman" w:hAnsi="Times New Roman"/>
          <w:sz w:val="24"/>
          <w:szCs w:val="24"/>
        </w:rPr>
        <w:t xml:space="preserve"> </w:t>
      </w:r>
      <w:r w:rsidRPr="00CF47FD">
        <w:rPr>
          <w:rFonts w:ascii="Times New Roman" w:hAnsi="Times New Roman"/>
          <w:sz w:val="24"/>
          <w:szCs w:val="24"/>
        </w:rPr>
        <w:t xml:space="preserve">осуществляется </w:t>
      </w:r>
      <w:r w:rsidR="00BE67E5">
        <w:rPr>
          <w:rFonts w:ascii="Times New Roman" w:hAnsi="Times New Roman"/>
          <w:sz w:val="24"/>
          <w:szCs w:val="24"/>
        </w:rPr>
        <w:t>Управлением</w:t>
      </w:r>
      <w:r w:rsidRPr="00CF47FD">
        <w:rPr>
          <w:rFonts w:ascii="Times New Roman" w:hAnsi="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w:t>
      </w:r>
      <w:r w:rsidR="00BE67E5">
        <w:rPr>
          <w:rFonts w:ascii="Times New Roman" w:hAnsi="Times New Roman"/>
          <w:sz w:val="24"/>
          <w:szCs w:val="24"/>
        </w:rPr>
        <w:t>клиенту</w:t>
      </w:r>
      <w:r w:rsidRPr="00CF47FD">
        <w:rPr>
          <w:rFonts w:ascii="Times New Roman" w:hAnsi="Times New Roman"/>
          <w:sz w:val="24"/>
          <w:szCs w:val="24"/>
        </w:rPr>
        <w:t xml:space="preserve"> не позднее срока, установленного для проведения проверки.</w:t>
      </w:r>
    </w:p>
    <w:p w:rsidR="00EE6746" w:rsidRPr="00CF47FD" w:rsidRDefault="00EE6746" w:rsidP="00EE6746">
      <w:pPr>
        <w:pStyle w:val="ConsPlusNormal"/>
        <w:ind w:firstLine="539"/>
        <w:jc w:val="both"/>
        <w:rPr>
          <w:rFonts w:ascii="Times New Roman" w:hAnsi="Times New Roman"/>
          <w:sz w:val="24"/>
          <w:szCs w:val="24"/>
        </w:rPr>
      </w:pPr>
      <w:r w:rsidRPr="00CF47FD">
        <w:rPr>
          <w:rFonts w:ascii="Times New Roman" w:hAnsi="Times New Roman"/>
          <w:sz w:val="24"/>
          <w:szCs w:val="24"/>
        </w:rPr>
        <w:t xml:space="preserve">Лицевой счет </w:t>
      </w:r>
      <w:r w:rsidR="00BE67E5">
        <w:rPr>
          <w:rFonts w:ascii="Times New Roman" w:hAnsi="Times New Roman"/>
          <w:sz w:val="24"/>
          <w:szCs w:val="24"/>
        </w:rPr>
        <w:t>клиента</w:t>
      </w:r>
      <w:r>
        <w:rPr>
          <w:rFonts w:ascii="Times New Roman" w:hAnsi="Times New Roman"/>
          <w:sz w:val="24"/>
          <w:szCs w:val="24"/>
        </w:rPr>
        <w:t xml:space="preserve"> считается переоформленным с внесением</w:t>
      </w:r>
      <w:r w:rsidRPr="00CF47FD">
        <w:rPr>
          <w:rFonts w:ascii="Times New Roman" w:hAnsi="Times New Roman"/>
          <w:sz w:val="24"/>
          <w:szCs w:val="24"/>
        </w:rPr>
        <w:t xml:space="preserve"> уполномоченным работником </w:t>
      </w:r>
      <w:r w:rsidR="00BE67E5">
        <w:rPr>
          <w:rFonts w:ascii="Times New Roman" w:hAnsi="Times New Roman"/>
          <w:sz w:val="24"/>
          <w:szCs w:val="24"/>
        </w:rPr>
        <w:t>Управления</w:t>
      </w:r>
      <w:r w:rsidRPr="00CF47FD">
        <w:rPr>
          <w:rFonts w:ascii="Times New Roman" w:hAnsi="Times New Roman"/>
          <w:sz w:val="24"/>
          <w:szCs w:val="24"/>
        </w:rPr>
        <w:t xml:space="preserve"> записи о его переоформлении в </w:t>
      </w:r>
      <w:r>
        <w:rPr>
          <w:rFonts w:ascii="Times New Roman" w:hAnsi="Times New Roman"/>
          <w:sz w:val="24"/>
          <w:szCs w:val="24"/>
        </w:rPr>
        <w:t xml:space="preserve">Журнал </w:t>
      </w:r>
      <w:r w:rsidRPr="00CF47FD">
        <w:rPr>
          <w:rFonts w:ascii="Times New Roman" w:hAnsi="Times New Roman"/>
          <w:sz w:val="24"/>
          <w:szCs w:val="24"/>
        </w:rPr>
        <w:t>регистрации лицевых счетов.</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Заявление на переоформление лицевого счета для переоформления соответствующего лицевого счета хранится в </w:t>
      </w:r>
      <w:r>
        <w:rPr>
          <w:rFonts w:ascii="Times New Roman" w:hAnsi="Times New Roman"/>
          <w:sz w:val="24"/>
          <w:szCs w:val="24"/>
        </w:rPr>
        <w:t xml:space="preserve">юридическом </w:t>
      </w:r>
      <w:r w:rsidRPr="00CF47FD">
        <w:rPr>
          <w:rFonts w:ascii="Times New Roman" w:hAnsi="Times New Roman"/>
          <w:sz w:val="24"/>
          <w:szCs w:val="24"/>
        </w:rPr>
        <w:t xml:space="preserve">деле </w:t>
      </w:r>
      <w:r w:rsidR="00392591">
        <w:rPr>
          <w:rFonts w:ascii="Times New Roman" w:hAnsi="Times New Roman"/>
          <w:sz w:val="24"/>
          <w:szCs w:val="24"/>
        </w:rPr>
        <w:t>клиента</w:t>
      </w:r>
      <w:r w:rsidRPr="00CF47FD">
        <w:rPr>
          <w:rFonts w:ascii="Times New Roman" w:hAnsi="Times New Roman"/>
          <w:sz w:val="24"/>
          <w:szCs w:val="24"/>
        </w:rPr>
        <w:t>.</w:t>
      </w:r>
    </w:p>
    <w:p w:rsidR="00EE6746" w:rsidRPr="00CF47FD" w:rsidRDefault="00EE6746" w:rsidP="00EE6746">
      <w:pPr>
        <w:pStyle w:val="ConsPlusNormal"/>
        <w:ind w:firstLine="0"/>
        <w:jc w:val="both"/>
        <w:rPr>
          <w:rFonts w:ascii="Times New Roman" w:hAnsi="Times New Roman"/>
          <w:sz w:val="24"/>
          <w:szCs w:val="24"/>
        </w:rPr>
      </w:pPr>
      <w:r w:rsidRPr="00CF47FD">
        <w:rPr>
          <w:rFonts w:ascii="Times New Roman" w:hAnsi="Times New Roman" w:cs="Times New Roman"/>
          <w:sz w:val="24"/>
          <w:szCs w:val="24"/>
        </w:rPr>
        <w:t xml:space="preserve">       </w:t>
      </w:r>
      <w:r w:rsidR="00A410D1">
        <w:rPr>
          <w:rFonts w:ascii="Times New Roman" w:hAnsi="Times New Roman" w:cs="Times New Roman"/>
          <w:sz w:val="24"/>
          <w:szCs w:val="24"/>
        </w:rPr>
        <w:t xml:space="preserve"> </w:t>
      </w:r>
      <w:r w:rsidRPr="00CF47FD">
        <w:rPr>
          <w:rFonts w:ascii="Times New Roman" w:hAnsi="Times New Roman" w:cs="Times New Roman"/>
          <w:sz w:val="24"/>
          <w:szCs w:val="24"/>
        </w:rPr>
        <w:t>2</w:t>
      </w:r>
      <w:r w:rsidR="00BE67E5">
        <w:rPr>
          <w:rFonts w:ascii="Times New Roman" w:hAnsi="Times New Roman" w:cs="Times New Roman"/>
          <w:sz w:val="24"/>
          <w:szCs w:val="24"/>
        </w:rPr>
        <w:t>1</w:t>
      </w:r>
      <w:r w:rsidRPr="00CF47FD">
        <w:rPr>
          <w:rFonts w:ascii="Times New Roman" w:hAnsi="Times New Roman" w:cs="Times New Roman"/>
          <w:sz w:val="24"/>
          <w:szCs w:val="24"/>
        </w:rPr>
        <w:t xml:space="preserve">. </w:t>
      </w:r>
      <w:r w:rsidRPr="00CF47FD">
        <w:rPr>
          <w:rFonts w:ascii="Times New Roman" w:hAnsi="Times New Roman"/>
          <w:sz w:val="24"/>
          <w:szCs w:val="24"/>
        </w:rPr>
        <w:t xml:space="preserve">В случае изменения наименования </w:t>
      </w:r>
      <w:r w:rsidR="00392591">
        <w:rPr>
          <w:rFonts w:ascii="Times New Roman" w:hAnsi="Times New Roman"/>
          <w:sz w:val="24"/>
          <w:szCs w:val="24"/>
        </w:rPr>
        <w:t>клиента</w:t>
      </w:r>
      <w:r w:rsidRPr="00CF47FD">
        <w:rPr>
          <w:rFonts w:ascii="Times New Roman" w:hAnsi="Times New Roman"/>
          <w:sz w:val="24"/>
          <w:szCs w:val="24"/>
        </w:rPr>
        <w:t xml:space="preserve">, не вызванного реорганизацией или изменением типа учреждения, </w:t>
      </w:r>
      <w:r>
        <w:rPr>
          <w:rFonts w:ascii="Times New Roman" w:hAnsi="Times New Roman"/>
          <w:sz w:val="24"/>
          <w:szCs w:val="24"/>
        </w:rPr>
        <w:t xml:space="preserve"> </w:t>
      </w:r>
      <w:r w:rsidR="00392591">
        <w:rPr>
          <w:rFonts w:ascii="Times New Roman" w:hAnsi="Times New Roman"/>
          <w:sz w:val="24"/>
          <w:szCs w:val="24"/>
        </w:rPr>
        <w:t>клиент</w:t>
      </w:r>
      <w:r w:rsidRPr="00CF47FD">
        <w:rPr>
          <w:rFonts w:ascii="Times New Roman" w:hAnsi="Times New Roman"/>
          <w:sz w:val="24"/>
          <w:szCs w:val="24"/>
        </w:rPr>
        <w:t xml:space="preserve"> представляет вместе с Заявлением на переоформление лицевого счета Карточку образцов подписей к лицевому счету и копию документа об изменении наименования </w:t>
      </w:r>
      <w:r w:rsidR="001B5FC7">
        <w:rPr>
          <w:rFonts w:ascii="Times New Roman" w:hAnsi="Times New Roman"/>
          <w:sz w:val="24"/>
          <w:szCs w:val="24"/>
        </w:rPr>
        <w:t>клиента</w:t>
      </w:r>
      <w:r w:rsidRPr="00CF47FD">
        <w:rPr>
          <w:rFonts w:ascii="Times New Roman" w:hAnsi="Times New Roman"/>
          <w:sz w:val="24"/>
          <w:szCs w:val="24"/>
        </w:rPr>
        <w:t>, заверенную соответственно.</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2</w:t>
      </w:r>
      <w:r w:rsidR="00BE67E5">
        <w:rPr>
          <w:rFonts w:ascii="Times New Roman" w:hAnsi="Times New Roman"/>
          <w:sz w:val="24"/>
          <w:szCs w:val="24"/>
        </w:rPr>
        <w:t>2</w:t>
      </w:r>
      <w:r w:rsidRPr="00CF47FD">
        <w:rPr>
          <w:rFonts w:ascii="Times New Roman" w:hAnsi="Times New Roman"/>
          <w:sz w:val="24"/>
          <w:szCs w:val="24"/>
        </w:rPr>
        <w:t xml:space="preserve">. В случае изменения структуры номера лицевого счета </w:t>
      </w:r>
      <w:r w:rsidR="001B5FC7">
        <w:rPr>
          <w:rFonts w:ascii="Times New Roman" w:hAnsi="Times New Roman"/>
          <w:sz w:val="24"/>
          <w:szCs w:val="24"/>
        </w:rPr>
        <w:t>клиента</w:t>
      </w:r>
      <w:r w:rsidRPr="00CF47FD">
        <w:rPr>
          <w:rFonts w:ascii="Times New Roman" w:hAnsi="Times New Roman"/>
          <w:sz w:val="24"/>
          <w:szCs w:val="24"/>
        </w:rPr>
        <w:t xml:space="preserve"> переоформление лицевого счета </w:t>
      </w:r>
      <w:r w:rsidR="001B5FC7">
        <w:rPr>
          <w:rFonts w:ascii="Times New Roman" w:hAnsi="Times New Roman"/>
          <w:sz w:val="24"/>
          <w:szCs w:val="24"/>
        </w:rPr>
        <w:t>клиента</w:t>
      </w:r>
      <w:r w:rsidRPr="00CF47FD">
        <w:rPr>
          <w:rFonts w:ascii="Times New Roman" w:hAnsi="Times New Roman"/>
          <w:sz w:val="24"/>
          <w:szCs w:val="24"/>
        </w:rPr>
        <w:t xml:space="preserve"> производится в соответствии с настоящим Порядком.</w:t>
      </w:r>
    </w:p>
    <w:p w:rsidR="00EE6746" w:rsidRPr="00CF47FD" w:rsidRDefault="00EE6746" w:rsidP="00EE6746">
      <w:pPr>
        <w:autoSpaceDE w:val="0"/>
        <w:autoSpaceDN w:val="0"/>
        <w:adjustRightInd w:val="0"/>
        <w:ind w:firstLine="540"/>
        <w:jc w:val="both"/>
      </w:pPr>
      <w:r w:rsidRPr="00CF47FD">
        <w:t>2</w:t>
      </w:r>
      <w:r w:rsidR="00BE67E5">
        <w:t>3</w:t>
      </w:r>
      <w:r w:rsidRPr="00CF47FD">
        <w:t xml:space="preserve">. Документы, необходимые для переоформления лицевых счетов, установленные настоящим Порядком, хранятся в юридическом деле клиента в </w:t>
      </w:r>
      <w:r w:rsidR="001B5FC7">
        <w:t>Управлении</w:t>
      </w:r>
      <w:r w:rsidRPr="00CF47FD">
        <w:t>.</w:t>
      </w:r>
    </w:p>
    <w:p w:rsidR="00EE6746" w:rsidRPr="00CF47FD" w:rsidRDefault="00EE6746" w:rsidP="00EE6746">
      <w:pPr>
        <w:autoSpaceDE w:val="0"/>
        <w:autoSpaceDN w:val="0"/>
        <w:adjustRightInd w:val="0"/>
      </w:pPr>
    </w:p>
    <w:p w:rsidR="00EE6746" w:rsidRPr="00CF47FD" w:rsidRDefault="000306EB" w:rsidP="00EE6746">
      <w:pPr>
        <w:autoSpaceDE w:val="0"/>
        <w:autoSpaceDN w:val="0"/>
        <w:adjustRightInd w:val="0"/>
        <w:jc w:val="center"/>
        <w:outlineLvl w:val="1"/>
      </w:pPr>
      <w:r>
        <w:t xml:space="preserve"> </w:t>
      </w:r>
      <w:r w:rsidR="00EE6746" w:rsidRPr="00CF47FD">
        <w:t>IV. ПОРЯДОК ЗАКРЫТИЯ ЛИЦЕВЫХ СЧЕТОВ</w:t>
      </w:r>
    </w:p>
    <w:p w:rsidR="00EE6746" w:rsidRPr="00CF47FD" w:rsidRDefault="00EE6746" w:rsidP="00EE6746">
      <w:pPr>
        <w:autoSpaceDE w:val="0"/>
        <w:autoSpaceDN w:val="0"/>
        <w:adjustRightInd w:val="0"/>
      </w:pP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2</w:t>
      </w:r>
      <w:r w:rsidR="001B5FC7">
        <w:rPr>
          <w:rFonts w:ascii="Times New Roman" w:hAnsi="Times New Roman"/>
          <w:sz w:val="24"/>
          <w:szCs w:val="24"/>
        </w:rPr>
        <w:t>4</w:t>
      </w:r>
      <w:r w:rsidRPr="00CF47FD">
        <w:rPr>
          <w:rFonts w:ascii="Times New Roman" w:hAnsi="Times New Roman"/>
          <w:sz w:val="24"/>
          <w:szCs w:val="24"/>
        </w:rPr>
        <w:t xml:space="preserve">. Закрытие лицевого счета </w:t>
      </w:r>
      <w:r w:rsidR="001D42EF">
        <w:rPr>
          <w:rFonts w:ascii="Times New Roman" w:hAnsi="Times New Roman"/>
          <w:sz w:val="24"/>
          <w:szCs w:val="24"/>
        </w:rPr>
        <w:t>клиента</w:t>
      </w:r>
      <w:r w:rsidRPr="00CF47FD">
        <w:rPr>
          <w:rFonts w:ascii="Times New Roman" w:hAnsi="Times New Roman"/>
          <w:sz w:val="24"/>
          <w:szCs w:val="24"/>
        </w:rPr>
        <w:t xml:space="preserve"> осуществляется на основании Заявления на закрытие лицевого счета (приложение </w:t>
      </w:r>
      <w:r>
        <w:rPr>
          <w:rFonts w:ascii="Times New Roman" w:hAnsi="Times New Roman"/>
          <w:sz w:val="24"/>
          <w:szCs w:val="24"/>
        </w:rPr>
        <w:t>№ 4 к настоящему Порядку)</w:t>
      </w:r>
      <w:r w:rsidRPr="00CF47FD">
        <w:rPr>
          <w:rFonts w:ascii="Times New Roman" w:hAnsi="Times New Roman"/>
          <w:sz w:val="24"/>
          <w:szCs w:val="24"/>
        </w:rPr>
        <w:t xml:space="preserve">, представленного учреждением </w:t>
      </w:r>
      <w:r>
        <w:rPr>
          <w:rFonts w:ascii="Times New Roman" w:hAnsi="Times New Roman"/>
          <w:sz w:val="24"/>
          <w:szCs w:val="24"/>
        </w:rPr>
        <w:t xml:space="preserve"> </w:t>
      </w:r>
      <w:r w:rsidRPr="00CF47FD">
        <w:rPr>
          <w:rFonts w:ascii="Times New Roman" w:hAnsi="Times New Roman"/>
          <w:sz w:val="24"/>
          <w:szCs w:val="24"/>
        </w:rPr>
        <w:t xml:space="preserve"> в </w:t>
      </w:r>
      <w:r w:rsidR="001D42EF">
        <w:rPr>
          <w:rFonts w:ascii="Times New Roman" w:hAnsi="Times New Roman"/>
          <w:sz w:val="24"/>
          <w:szCs w:val="24"/>
        </w:rPr>
        <w:t>Управление</w:t>
      </w:r>
      <w:r>
        <w:rPr>
          <w:rFonts w:ascii="Times New Roman" w:hAnsi="Times New Roman"/>
          <w:sz w:val="24"/>
          <w:szCs w:val="24"/>
        </w:rPr>
        <w:t xml:space="preserve"> </w:t>
      </w:r>
      <w:r w:rsidRPr="00CF47FD">
        <w:rPr>
          <w:rFonts w:ascii="Times New Roman" w:hAnsi="Times New Roman"/>
          <w:sz w:val="24"/>
          <w:szCs w:val="24"/>
        </w:rPr>
        <w:t>по месту его обслуживания, в следующих случаях:</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а) реорганизации (ликвидации) </w:t>
      </w:r>
      <w:r w:rsidR="001D42EF">
        <w:rPr>
          <w:rFonts w:ascii="Times New Roman" w:hAnsi="Times New Roman"/>
          <w:sz w:val="24"/>
          <w:szCs w:val="24"/>
        </w:rPr>
        <w:t xml:space="preserve">клиента </w:t>
      </w:r>
      <w:r w:rsidRPr="00CF47FD">
        <w:rPr>
          <w:rFonts w:ascii="Times New Roman" w:hAnsi="Times New Roman"/>
          <w:sz w:val="24"/>
          <w:szCs w:val="24"/>
        </w:rPr>
        <w:t xml:space="preserve">или финансового органа, открывшего лицевой счет </w:t>
      </w:r>
      <w:r w:rsidR="001D42EF">
        <w:rPr>
          <w:rFonts w:ascii="Times New Roman" w:hAnsi="Times New Roman"/>
          <w:sz w:val="24"/>
          <w:szCs w:val="24"/>
        </w:rPr>
        <w:t>клиенту</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б) перевода </w:t>
      </w:r>
      <w:r w:rsidR="001D42EF">
        <w:rPr>
          <w:rFonts w:ascii="Times New Roman" w:hAnsi="Times New Roman"/>
          <w:sz w:val="24"/>
          <w:szCs w:val="24"/>
        </w:rPr>
        <w:t>клиента</w:t>
      </w:r>
      <w:r w:rsidRPr="00CF47FD">
        <w:rPr>
          <w:rFonts w:ascii="Times New Roman" w:hAnsi="Times New Roman"/>
          <w:sz w:val="24"/>
          <w:szCs w:val="24"/>
        </w:rPr>
        <w:t xml:space="preserve"> на обслуживание в орган Федерального казначейства, расположенный на территории субъекта Российской Федерации;</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в) изменения типа </w:t>
      </w:r>
      <w:r>
        <w:rPr>
          <w:rFonts w:ascii="Times New Roman" w:hAnsi="Times New Roman"/>
          <w:sz w:val="24"/>
          <w:szCs w:val="24"/>
        </w:rPr>
        <w:t xml:space="preserve"> </w:t>
      </w:r>
      <w:r w:rsidRPr="00CF47FD">
        <w:rPr>
          <w:rFonts w:ascii="Times New Roman" w:hAnsi="Times New Roman"/>
          <w:sz w:val="24"/>
          <w:szCs w:val="24"/>
        </w:rPr>
        <w:t xml:space="preserve"> учреждения;</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г) в иных случаях, предусмотренных бюджетным законодательством Российской Федерации.</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Заявление на закрытие лицевого счета хран</w:t>
      </w:r>
      <w:r>
        <w:rPr>
          <w:rFonts w:ascii="Times New Roman" w:hAnsi="Times New Roman"/>
          <w:sz w:val="24"/>
          <w:szCs w:val="24"/>
        </w:rPr>
        <w:t>и</w:t>
      </w:r>
      <w:r w:rsidRPr="00CF47FD">
        <w:rPr>
          <w:rFonts w:ascii="Times New Roman" w:hAnsi="Times New Roman"/>
          <w:sz w:val="24"/>
          <w:szCs w:val="24"/>
        </w:rPr>
        <w:t xml:space="preserve">тся в </w:t>
      </w:r>
      <w:r>
        <w:rPr>
          <w:rFonts w:ascii="Times New Roman" w:hAnsi="Times New Roman"/>
          <w:sz w:val="24"/>
          <w:szCs w:val="24"/>
        </w:rPr>
        <w:t xml:space="preserve">юридическом </w:t>
      </w:r>
      <w:r w:rsidRPr="00CF47FD">
        <w:rPr>
          <w:rFonts w:ascii="Times New Roman" w:hAnsi="Times New Roman"/>
          <w:sz w:val="24"/>
          <w:szCs w:val="24"/>
        </w:rPr>
        <w:t xml:space="preserve">деле </w:t>
      </w:r>
      <w:r w:rsidR="001D42EF">
        <w:rPr>
          <w:rFonts w:ascii="Times New Roman" w:hAnsi="Times New Roman"/>
          <w:sz w:val="24"/>
          <w:szCs w:val="24"/>
        </w:rPr>
        <w:t>клиента в Управлении</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2</w:t>
      </w:r>
      <w:r w:rsidR="001B5FC7">
        <w:rPr>
          <w:rFonts w:ascii="Times New Roman" w:hAnsi="Times New Roman"/>
          <w:sz w:val="24"/>
          <w:szCs w:val="24"/>
        </w:rPr>
        <w:t>5</w:t>
      </w:r>
      <w:r w:rsidRPr="00CF47FD">
        <w:rPr>
          <w:rFonts w:ascii="Times New Roman" w:hAnsi="Times New Roman"/>
          <w:sz w:val="24"/>
          <w:szCs w:val="24"/>
        </w:rPr>
        <w:t xml:space="preserve">. </w:t>
      </w:r>
      <w:r w:rsidR="001D42EF">
        <w:rPr>
          <w:rFonts w:ascii="Times New Roman" w:hAnsi="Times New Roman"/>
          <w:sz w:val="24"/>
          <w:szCs w:val="24"/>
        </w:rPr>
        <w:t xml:space="preserve">Управление </w:t>
      </w:r>
      <w:r w:rsidRPr="00CF47FD">
        <w:rPr>
          <w:rFonts w:ascii="Times New Roman" w:hAnsi="Times New Roman"/>
          <w:sz w:val="24"/>
          <w:szCs w:val="24"/>
        </w:rPr>
        <w:t xml:space="preserve"> осуществляет проверку реквизитов, предусмотренных к заполнению в представленном Заявлении на закрытие лицевого счета.</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2</w:t>
      </w:r>
      <w:r w:rsidR="001B5FC7">
        <w:rPr>
          <w:rFonts w:ascii="Times New Roman" w:hAnsi="Times New Roman"/>
          <w:sz w:val="24"/>
          <w:szCs w:val="24"/>
        </w:rPr>
        <w:t>6</w:t>
      </w:r>
      <w:r w:rsidRPr="00CF47FD">
        <w:rPr>
          <w:rFonts w:ascii="Times New Roman" w:hAnsi="Times New Roman"/>
          <w:sz w:val="24"/>
          <w:szCs w:val="24"/>
        </w:rPr>
        <w:t xml:space="preserve">. При реорганизации (ликвидации) учреждения в </w:t>
      </w:r>
      <w:r w:rsidR="001D42EF">
        <w:rPr>
          <w:rFonts w:ascii="Times New Roman" w:hAnsi="Times New Roman"/>
          <w:sz w:val="24"/>
          <w:szCs w:val="24"/>
        </w:rPr>
        <w:t>Управлении клиентом</w:t>
      </w:r>
      <w:r w:rsidRPr="00CF47FD">
        <w:rPr>
          <w:rFonts w:ascii="Times New Roman" w:hAnsi="Times New Roman"/>
          <w:sz w:val="24"/>
          <w:szCs w:val="24"/>
        </w:rPr>
        <w:t xml:space="preserve"> представляются копия документа о его реорганизации (ликвидации) и о назначении ликвидационной комиссии с указанием в нем срока действия ликвидационной комиссии и (при необходимости) Карточка образцов подписей, оформленная ликвидационной комиссией.</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EE6746" w:rsidRPr="00CF47FD" w:rsidRDefault="00EE6746" w:rsidP="00EE6746">
      <w:pPr>
        <w:pStyle w:val="ConsPlusNormal"/>
        <w:ind w:firstLine="540"/>
        <w:jc w:val="both"/>
        <w:rPr>
          <w:rFonts w:ascii="Times New Roman" w:hAnsi="Times New Roman"/>
          <w:sz w:val="24"/>
          <w:szCs w:val="24"/>
        </w:rPr>
      </w:pPr>
      <w:r>
        <w:rPr>
          <w:rFonts w:ascii="Times New Roman" w:hAnsi="Times New Roman"/>
          <w:sz w:val="24"/>
          <w:szCs w:val="24"/>
        </w:rPr>
        <w:t>2</w:t>
      </w:r>
      <w:r w:rsidR="001B5FC7">
        <w:rPr>
          <w:rFonts w:ascii="Times New Roman" w:hAnsi="Times New Roman"/>
          <w:sz w:val="24"/>
          <w:szCs w:val="24"/>
        </w:rPr>
        <w:t>7</w:t>
      </w:r>
      <w:r w:rsidRPr="00CF47FD">
        <w:rPr>
          <w:rFonts w:ascii="Times New Roman" w:hAnsi="Times New Roman"/>
          <w:sz w:val="24"/>
          <w:szCs w:val="24"/>
        </w:rPr>
        <w:t xml:space="preserve">. При закрытии </w:t>
      </w:r>
      <w:r w:rsidR="008E068C">
        <w:rPr>
          <w:rFonts w:ascii="Times New Roman" w:hAnsi="Times New Roman"/>
          <w:sz w:val="24"/>
          <w:szCs w:val="24"/>
        </w:rPr>
        <w:t>клиенту</w:t>
      </w:r>
      <w:r w:rsidRPr="00CF47FD">
        <w:rPr>
          <w:rFonts w:ascii="Times New Roman" w:hAnsi="Times New Roman"/>
          <w:sz w:val="24"/>
          <w:szCs w:val="24"/>
        </w:rPr>
        <w:t xml:space="preserve"> лицевого счета сверка операций по данным лицевым счетам производится путем предоставления </w:t>
      </w:r>
      <w:r w:rsidR="008E068C">
        <w:rPr>
          <w:rFonts w:ascii="Times New Roman" w:hAnsi="Times New Roman"/>
          <w:sz w:val="24"/>
          <w:szCs w:val="24"/>
        </w:rPr>
        <w:t>клиенту</w:t>
      </w:r>
      <w:r w:rsidRPr="00CF47FD">
        <w:rPr>
          <w:rFonts w:ascii="Times New Roman" w:hAnsi="Times New Roman"/>
          <w:sz w:val="24"/>
          <w:szCs w:val="24"/>
        </w:rPr>
        <w:t xml:space="preserve"> на бумажном носителе или в эл</w:t>
      </w:r>
      <w:r>
        <w:rPr>
          <w:rFonts w:ascii="Times New Roman" w:hAnsi="Times New Roman"/>
          <w:sz w:val="24"/>
          <w:szCs w:val="24"/>
        </w:rPr>
        <w:t>ектронном виде о</w:t>
      </w:r>
      <w:r w:rsidRPr="00CF47FD">
        <w:rPr>
          <w:rFonts w:ascii="Times New Roman" w:hAnsi="Times New Roman"/>
          <w:sz w:val="24"/>
          <w:szCs w:val="24"/>
        </w:rPr>
        <w:t xml:space="preserve">тчета о состоянии лицевого счета </w:t>
      </w:r>
      <w:r>
        <w:rPr>
          <w:rFonts w:ascii="Times New Roman" w:hAnsi="Times New Roman"/>
          <w:sz w:val="24"/>
          <w:szCs w:val="24"/>
        </w:rPr>
        <w:t>бюджета</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При наличии на закрываемом лицевом счете </w:t>
      </w:r>
      <w:r w:rsidR="008E068C">
        <w:rPr>
          <w:rFonts w:ascii="Times New Roman" w:hAnsi="Times New Roman"/>
          <w:sz w:val="24"/>
          <w:szCs w:val="24"/>
        </w:rPr>
        <w:t>клиента</w:t>
      </w:r>
      <w:r w:rsidRPr="00CF47FD">
        <w:rPr>
          <w:rFonts w:ascii="Times New Roman" w:hAnsi="Times New Roman"/>
          <w:sz w:val="24"/>
          <w:szCs w:val="24"/>
        </w:rPr>
        <w:t xml:space="preserve"> остатка денежных средств</w:t>
      </w:r>
      <w:r w:rsidR="008E068C">
        <w:rPr>
          <w:rFonts w:ascii="Times New Roman" w:hAnsi="Times New Roman"/>
          <w:sz w:val="24"/>
          <w:szCs w:val="24"/>
        </w:rPr>
        <w:t>,</w:t>
      </w:r>
      <w:r w:rsidRPr="00CF47FD">
        <w:rPr>
          <w:rFonts w:ascii="Times New Roman" w:hAnsi="Times New Roman"/>
          <w:sz w:val="24"/>
          <w:szCs w:val="24"/>
        </w:rPr>
        <w:t xml:space="preserve"> </w:t>
      </w:r>
      <w:r w:rsidR="008E068C">
        <w:rPr>
          <w:rFonts w:ascii="Times New Roman" w:hAnsi="Times New Roman"/>
          <w:sz w:val="24"/>
          <w:szCs w:val="24"/>
        </w:rPr>
        <w:lastRenderedPageBreak/>
        <w:t>клиент</w:t>
      </w:r>
      <w:r w:rsidRPr="00CF47FD">
        <w:rPr>
          <w:rFonts w:ascii="Times New Roman" w:hAnsi="Times New Roman"/>
          <w:sz w:val="24"/>
          <w:szCs w:val="24"/>
        </w:rPr>
        <w:t xml:space="preserve"> представляет в </w:t>
      </w:r>
      <w:r w:rsidR="008E068C">
        <w:rPr>
          <w:rFonts w:ascii="Times New Roman" w:hAnsi="Times New Roman"/>
          <w:sz w:val="24"/>
          <w:szCs w:val="24"/>
        </w:rPr>
        <w:t>Управление</w:t>
      </w:r>
      <w:r w:rsidRPr="00CF47FD">
        <w:rPr>
          <w:rFonts w:ascii="Times New Roman" w:hAnsi="Times New Roman"/>
          <w:sz w:val="24"/>
          <w:szCs w:val="24"/>
        </w:rPr>
        <w:t xml:space="preserve"> по месту обслуживания вместе с Заявлением на закрытие лицевого счета в установленном порядке Заявку на </w:t>
      </w:r>
      <w:r>
        <w:rPr>
          <w:rFonts w:ascii="Times New Roman" w:hAnsi="Times New Roman"/>
          <w:sz w:val="24"/>
          <w:szCs w:val="24"/>
        </w:rPr>
        <w:t>оплату расходов</w:t>
      </w:r>
      <w:r w:rsidRPr="00CF47FD">
        <w:rPr>
          <w:rFonts w:ascii="Times New Roman" w:hAnsi="Times New Roman"/>
          <w:sz w:val="24"/>
          <w:szCs w:val="24"/>
        </w:rPr>
        <w:t xml:space="preserve"> на перечисление остатка денежных средств по назначению.</w:t>
      </w:r>
    </w:p>
    <w:p w:rsidR="00EE6746" w:rsidRPr="0051047E" w:rsidRDefault="00EE6746" w:rsidP="00EE6746">
      <w:pPr>
        <w:autoSpaceDE w:val="0"/>
        <w:autoSpaceDN w:val="0"/>
        <w:adjustRightInd w:val="0"/>
        <w:ind w:firstLine="540"/>
        <w:jc w:val="both"/>
      </w:pPr>
      <w:r w:rsidRPr="00CF47FD">
        <w:t xml:space="preserve">Лицевые счета </w:t>
      </w:r>
      <w:r w:rsidR="008E068C">
        <w:t>клиента</w:t>
      </w:r>
      <w:r w:rsidRPr="00CF47FD">
        <w:t xml:space="preserve"> закрываются при отсутствии на них остатка денежных средств.</w:t>
      </w:r>
    </w:p>
    <w:p w:rsidR="00EE6746" w:rsidRDefault="00EE6746" w:rsidP="00EE6746">
      <w:pPr>
        <w:pStyle w:val="ConsPlusNormal"/>
        <w:ind w:firstLine="540"/>
        <w:jc w:val="both"/>
        <w:rPr>
          <w:rFonts w:ascii="Times New Roman" w:hAnsi="Times New Roman"/>
          <w:sz w:val="24"/>
          <w:szCs w:val="24"/>
        </w:rPr>
      </w:pPr>
      <w:r w:rsidRPr="00CF47FD">
        <w:rPr>
          <w:rFonts w:ascii="Times New Roman" w:hAnsi="Times New Roman"/>
          <w:sz w:val="24"/>
          <w:szCs w:val="24"/>
        </w:rPr>
        <w:t xml:space="preserve">После получения Заявления на закрытие лицевого счета </w:t>
      </w:r>
      <w:r w:rsidR="008E068C">
        <w:rPr>
          <w:rFonts w:ascii="Times New Roman" w:hAnsi="Times New Roman"/>
          <w:sz w:val="24"/>
          <w:szCs w:val="24"/>
        </w:rPr>
        <w:t>Управление</w:t>
      </w:r>
      <w:r w:rsidRPr="00CF47FD">
        <w:rPr>
          <w:rFonts w:ascii="Times New Roman" w:hAnsi="Times New Roman"/>
          <w:sz w:val="24"/>
          <w:szCs w:val="24"/>
        </w:rPr>
        <w:t xml:space="preserve"> прекращает отражение операций на соответствующем лицевом счете, открытом </w:t>
      </w:r>
      <w:r w:rsidR="008E068C">
        <w:rPr>
          <w:rFonts w:ascii="Times New Roman" w:hAnsi="Times New Roman"/>
          <w:sz w:val="24"/>
          <w:szCs w:val="24"/>
        </w:rPr>
        <w:t>клиенту</w:t>
      </w:r>
      <w:r w:rsidRPr="00CF47FD">
        <w:rPr>
          <w:rFonts w:ascii="Times New Roman" w:hAnsi="Times New Roman"/>
          <w:sz w:val="24"/>
          <w:szCs w:val="24"/>
        </w:rPr>
        <w:t>.</w:t>
      </w:r>
    </w:p>
    <w:p w:rsidR="00EE6746" w:rsidRPr="00CF47FD" w:rsidRDefault="00EE6746" w:rsidP="00EE6746">
      <w:pPr>
        <w:pStyle w:val="ConsPlusNormal"/>
        <w:ind w:firstLine="540"/>
        <w:jc w:val="both"/>
        <w:rPr>
          <w:rFonts w:ascii="Times New Roman" w:hAnsi="Times New Roman"/>
          <w:sz w:val="24"/>
          <w:szCs w:val="24"/>
        </w:rPr>
      </w:pPr>
    </w:p>
    <w:p w:rsidR="000306EB" w:rsidRPr="00A410D1" w:rsidRDefault="000306EB" w:rsidP="000306EB">
      <w:pPr>
        <w:spacing w:after="240"/>
        <w:jc w:val="center"/>
        <w:textAlignment w:val="baseline"/>
        <w:outlineLvl w:val="2"/>
        <w:rPr>
          <w:bCs/>
          <w:sz w:val="25"/>
          <w:szCs w:val="25"/>
        </w:rPr>
      </w:pPr>
      <w:r w:rsidRPr="00A410D1">
        <w:rPr>
          <w:bCs/>
          <w:sz w:val="25"/>
          <w:szCs w:val="25"/>
        </w:rPr>
        <w:t xml:space="preserve"> </w:t>
      </w:r>
      <w:r w:rsidRPr="00A410D1">
        <w:rPr>
          <w:bCs/>
          <w:sz w:val="25"/>
          <w:szCs w:val="25"/>
          <w:lang w:val="en-US"/>
        </w:rPr>
        <w:t>V</w:t>
      </w:r>
      <w:r w:rsidRPr="00A410D1">
        <w:rPr>
          <w:bCs/>
          <w:sz w:val="25"/>
          <w:szCs w:val="25"/>
        </w:rPr>
        <w:t>. ПОРЯДОК ВЕДЕНИЯ ЛИЦЕВЫХ СЧЕТОВ</w:t>
      </w:r>
    </w:p>
    <w:p w:rsidR="00A410D1" w:rsidRDefault="005B14D6" w:rsidP="005B14D6">
      <w:pPr>
        <w:jc w:val="both"/>
        <w:textAlignment w:val="baseline"/>
        <w:outlineLvl w:val="3"/>
        <w:rPr>
          <w:sz w:val="25"/>
          <w:szCs w:val="25"/>
        </w:rPr>
      </w:pPr>
      <w:r>
        <w:rPr>
          <w:sz w:val="25"/>
          <w:szCs w:val="25"/>
        </w:rPr>
        <w:t xml:space="preserve">        </w:t>
      </w:r>
      <w:r w:rsidR="008E068C">
        <w:rPr>
          <w:sz w:val="25"/>
          <w:szCs w:val="25"/>
        </w:rPr>
        <w:t>28</w:t>
      </w:r>
      <w:r w:rsidR="000306EB" w:rsidRPr="000306EB">
        <w:rPr>
          <w:sz w:val="25"/>
          <w:szCs w:val="25"/>
        </w:rPr>
        <w:t>. Отражение бюджетных ассигнований и лимитов бюджетных обязательств по главному распорядителю</w:t>
      </w:r>
      <w:r w:rsidR="000306EB">
        <w:rPr>
          <w:sz w:val="25"/>
          <w:szCs w:val="25"/>
        </w:rPr>
        <w:t>, получателю</w:t>
      </w:r>
      <w:r w:rsidR="000306EB" w:rsidRPr="000306EB">
        <w:rPr>
          <w:sz w:val="25"/>
          <w:szCs w:val="25"/>
        </w:rPr>
        <w:t xml:space="preserve"> бюджетных средств на текущий финансовый год осуществляется в соответствии с утвержденным порядком составления и ведения сводной бюджетной росписи бюджета и бюджетных росписей главных распорядителей (распорядителей) средств бюджета.</w:t>
      </w:r>
    </w:p>
    <w:p w:rsidR="00A410D1" w:rsidRPr="004A487A" w:rsidRDefault="008E068C" w:rsidP="00A410D1">
      <w:pPr>
        <w:pStyle w:val="formattext"/>
        <w:spacing w:before="0" w:beforeAutospacing="0" w:after="0" w:afterAutospacing="0"/>
        <w:ind w:firstLine="480"/>
        <w:jc w:val="both"/>
        <w:textAlignment w:val="baseline"/>
      </w:pPr>
      <w:r>
        <w:rPr>
          <w:sz w:val="25"/>
          <w:szCs w:val="25"/>
        </w:rPr>
        <w:t>29</w:t>
      </w:r>
      <w:r w:rsidR="000306EB" w:rsidRPr="000306EB">
        <w:rPr>
          <w:sz w:val="25"/>
          <w:szCs w:val="25"/>
        </w:rPr>
        <w:t>. Кассовый план по расходам по подведомственным главному распорядителю бюджетных средств получателям бюджетных средств на текущий финансовый год отражаются на лицевых счетах получателей бюджетных средств главным распорядителем бюджетных средств на основе кассового плана по расходам, в соответствии с утвержденным порядком составления и ведения кассового плана  бюджета.</w:t>
      </w:r>
      <w:r w:rsidR="000306EB" w:rsidRPr="000306EB">
        <w:rPr>
          <w:sz w:val="25"/>
          <w:szCs w:val="25"/>
        </w:rPr>
        <w:br/>
      </w:r>
      <w:r w:rsidR="005B14D6">
        <w:rPr>
          <w:sz w:val="25"/>
          <w:szCs w:val="25"/>
        </w:rPr>
        <w:t xml:space="preserve">       3</w:t>
      </w:r>
      <w:r>
        <w:rPr>
          <w:sz w:val="25"/>
          <w:szCs w:val="25"/>
        </w:rPr>
        <w:t>0</w:t>
      </w:r>
      <w:r w:rsidR="000306EB" w:rsidRPr="000306EB">
        <w:rPr>
          <w:sz w:val="25"/>
          <w:szCs w:val="25"/>
        </w:rPr>
        <w:t xml:space="preserve">. Перечисления с лицевых счетов клиентов отражаются в пределах показателей, доведенных в соответствии с пунктами </w:t>
      </w:r>
      <w:r w:rsidR="00D50842">
        <w:rPr>
          <w:sz w:val="25"/>
          <w:szCs w:val="25"/>
        </w:rPr>
        <w:t>28, 29</w:t>
      </w:r>
      <w:r w:rsidR="000306EB" w:rsidRPr="000306EB">
        <w:rPr>
          <w:sz w:val="25"/>
          <w:szCs w:val="25"/>
        </w:rPr>
        <w:t xml:space="preserve"> настоящего Порядка, на основании заявок на оплату расходов получателей бюджетных средств, сформированных в Системе</w:t>
      </w:r>
      <w:r w:rsidR="00D50842">
        <w:rPr>
          <w:sz w:val="25"/>
          <w:szCs w:val="25"/>
        </w:rPr>
        <w:t xml:space="preserve"> "АЦК-Финансы"</w:t>
      </w:r>
      <w:r w:rsidR="000306EB" w:rsidRPr="000306EB">
        <w:rPr>
          <w:sz w:val="25"/>
          <w:szCs w:val="25"/>
        </w:rPr>
        <w:t xml:space="preserve">, в соответствии с </w:t>
      </w:r>
      <w:r w:rsidR="00A410D1" w:rsidRPr="004A487A">
        <w:t xml:space="preserve"> </w:t>
      </w:r>
      <w:r w:rsidR="00A410D1">
        <w:t>Порядком исполнения бюджета муниципального образования Куйтунский район и бюджетов сельских поселений по расходам, утвержденный приказом ФУА МО Куйтунский район от 29 декабря 2015 г. № 51.</w:t>
      </w:r>
      <w:r w:rsidR="00A410D1" w:rsidRPr="004A487A">
        <w:t xml:space="preserve"> </w:t>
      </w:r>
    </w:p>
    <w:p w:rsidR="00060C5E" w:rsidRDefault="00A51702" w:rsidP="00A51702">
      <w:pPr>
        <w:ind w:firstLine="480"/>
        <w:jc w:val="both"/>
        <w:textAlignment w:val="baseline"/>
        <w:rPr>
          <w:sz w:val="25"/>
          <w:szCs w:val="25"/>
        </w:rPr>
      </w:pPr>
      <w:r>
        <w:rPr>
          <w:sz w:val="25"/>
          <w:szCs w:val="25"/>
        </w:rPr>
        <w:t>3</w:t>
      </w:r>
      <w:r w:rsidR="008E068C">
        <w:rPr>
          <w:sz w:val="25"/>
          <w:szCs w:val="25"/>
        </w:rPr>
        <w:t>1</w:t>
      </w:r>
      <w:r w:rsidR="000306EB" w:rsidRPr="000306EB">
        <w:rPr>
          <w:sz w:val="25"/>
          <w:szCs w:val="25"/>
        </w:rPr>
        <w:t>. Суммы возврата дебиторской задолженности, образовавшейся у получателя бюджетных средств в процессе исполнения бюджета по расходам текущего финансового года, отражаются на лицевом счете получателя бюджетных средств как восстановление перечислений по тем кодам бюджетной классификации Российской Федерации, по которым были произведены перечисления, путем формирования уведомления о возврате средств в бюджет в Системе</w:t>
      </w:r>
      <w:r w:rsidR="00D50842">
        <w:rPr>
          <w:sz w:val="25"/>
          <w:szCs w:val="25"/>
        </w:rPr>
        <w:t xml:space="preserve"> "АЦК-Финансы"</w:t>
      </w:r>
      <w:r w:rsidR="000306EB" w:rsidRPr="000306EB">
        <w:rPr>
          <w:sz w:val="25"/>
          <w:szCs w:val="25"/>
        </w:rPr>
        <w:t xml:space="preserve">. </w:t>
      </w:r>
      <w:r w:rsidR="000306EB" w:rsidRPr="000306EB">
        <w:rPr>
          <w:sz w:val="25"/>
          <w:szCs w:val="25"/>
        </w:rPr>
        <w:br/>
      </w:r>
      <w:r>
        <w:rPr>
          <w:sz w:val="25"/>
          <w:szCs w:val="25"/>
        </w:rPr>
        <w:t xml:space="preserve">        </w:t>
      </w:r>
      <w:r w:rsidR="000306EB" w:rsidRPr="000306EB">
        <w:rPr>
          <w:sz w:val="25"/>
          <w:szCs w:val="25"/>
        </w:rPr>
        <w:t>Получатель бюджетных средств информирует дебитора о порядке заполнения распоряжений о переводе денежных средств в уплату платежей в бюджетную систему Российской Федерации.</w:t>
      </w:r>
      <w:r w:rsidR="000306EB" w:rsidRPr="000306EB">
        <w:rPr>
          <w:sz w:val="25"/>
          <w:szCs w:val="25"/>
        </w:rPr>
        <w:br/>
      </w:r>
      <w:r>
        <w:rPr>
          <w:sz w:val="25"/>
          <w:szCs w:val="25"/>
        </w:rPr>
        <w:t xml:space="preserve">        </w:t>
      </w:r>
      <w:r w:rsidR="000306EB" w:rsidRPr="000306EB">
        <w:rPr>
          <w:sz w:val="25"/>
          <w:szCs w:val="25"/>
        </w:rPr>
        <w:t>Суммы возврата дебиторской задолженности прошлых лет подлежат перечислению дебитором получателя бюджетных средств в доход бюджета на казначейский счет для осуществления и отражения операций по учету и распределению поступлений.</w:t>
      </w:r>
      <w:r w:rsidR="000306EB" w:rsidRPr="000306EB">
        <w:rPr>
          <w:sz w:val="25"/>
          <w:szCs w:val="25"/>
        </w:rPr>
        <w:br/>
      </w:r>
      <w:r>
        <w:rPr>
          <w:sz w:val="25"/>
          <w:szCs w:val="25"/>
        </w:rPr>
        <w:t xml:space="preserve">         </w:t>
      </w:r>
      <w:r w:rsidR="000306EB" w:rsidRPr="000306EB">
        <w:rPr>
          <w:sz w:val="25"/>
          <w:szCs w:val="25"/>
        </w:rPr>
        <w:t>В случае, если суммы возврата дебиторской задолженности прошлых лет поступили на лицевой счет бюджета,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получателем бюджетных средств в доход бюджета на казначейский счет для осуществления и отражения операций по учету и распределению поступлений.</w:t>
      </w:r>
    </w:p>
    <w:p w:rsidR="00D50842" w:rsidRDefault="0093384D" w:rsidP="0093384D">
      <w:pPr>
        <w:pStyle w:val="formattext"/>
        <w:spacing w:before="0" w:beforeAutospacing="0" w:after="0" w:afterAutospacing="0"/>
        <w:ind w:firstLine="480"/>
        <w:contextualSpacing/>
        <w:textAlignment w:val="baseline"/>
      </w:pPr>
      <w:r>
        <w:t>3</w:t>
      </w:r>
      <w:r w:rsidR="00D50842">
        <w:t>2</w:t>
      </w:r>
      <w:r w:rsidR="00060C5E" w:rsidRPr="0093384D">
        <w:t>. На лицевом счете распорядителя</w:t>
      </w:r>
      <w:r w:rsidR="00D50842">
        <w:t xml:space="preserve">, получателя бюджетных средств </w:t>
      </w:r>
      <w:r w:rsidR="00060C5E" w:rsidRPr="0093384D">
        <w:t xml:space="preserve"> в структуре кодов классификации расходов бюджетов и дополнительных кодов расходов отражаются:</w:t>
      </w:r>
      <w:r w:rsidR="00060C5E" w:rsidRPr="0093384D">
        <w:br/>
      </w:r>
      <w:r w:rsidRPr="0093384D">
        <w:t xml:space="preserve">        </w:t>
      </w:r>
      <w:r w:rsidR="00060C5E" w:rsidRPr="0093384D">
        <w:t>объем бюджетных ассигнований;</w:t>
      </w:r>
      <w:r w:rsidR="00060C5E" w:rsidRPr="0093384D">
        <w:br/>
      </w:r>
      <w:r w:rsidRPr="0093384D">
        <w:t xml:space="preserve">        </w:t>
      </w:r>
      <w:r w:rsidR="00060C5E" w:rsidRPr="0093384D">
        <w:t>лимиты бюджетных обязательств;</w:t>
      </w:r>
      <w:r w:rsidR="00060C5E" w:rsidRPr="0093384D">
        <w:br/>
      </w:r>
      <w:r w:rsidRPr="0093384D">
        <w:t xml:space="preserve">        </w:t>
      </w:r>
      <w:r w:rsidR="00060C5E" w:rsidRPr="0093384D">
        <w:t>кассовый план по расходам.</w:t>
      </w:r>
    </w:p>
    <w:p w:rsidR="00060C5E" w:rsidRPr="004A487A" w:rsidRDefault="00D50842" w:rsidP="0093384D">
      <w:pPr>
        <w:pStyle w:val="formattext"/>
        <w:spacing w:before="0" w:beforeAutospacing="0" w:after="0" w:afterAutospacing="0"/>
        <w:ind w:firstLine="480"/>
        <w:contextualSpacing/>
        <w:textAlignment w:val="baseline"/>
      </w:pPr>
      <w:r>
        <w:lastRenderedPageBreak/>
        <w:t>перечисления.</w:t>
      </w:r>
      <w:r w:rsidR="00060C5E" w:rsidRPr="0093384D">
        <w:br/>
      </w:r>
    </w:p>
    <w:p w:rsidR="00060C5E" w:rsidRPr="00BA350D" w:rsidRDefault="00060C5E" w:rsidP="00060C5E">
      <w:pPr>
        <w:pStyle w:val="4"/>
        <w:spacing w:before="0" w:beforeAutospacing="0" w:after="240" w:afterAutospacing="0"/>
        <w:jc w:val="center"/>
        <w:textAlignment w:val="baseline"/>
        <w:rPr>
          <w:b w:val="0"/>
        </w:rPr>
      </w:pPr>
      <w:r w:rsidRPr="0093384D">
        <w:rPr>
          <w:color w:val="444444"/>
        </w:rPr>
        <w:br/>
      </w:r>
      <w:r w:rsidR="0093384D" w:rsidRPr="00BA350D">
        <w:rPr>
          <w:b w:val="0"/>
          <w:lang w:val="en-US"/>
        </w:rPr>
        <w:t>VI</w:t>
      </w:r>
      <w:r w:rsidRPr="00BA350D">
        <w:rPr>
          <w:b w:val="0"/>
        </w:rPr>
        <w:t>. ВЫПИСКИ ИЗ ЛИЦЕВЫХ СЧЕТОВ</w:t>
      </w:r>
    </w:p>
    <w:p w:rsidR="00060C5E" w:rsidRPr="0093384D" w:rsidRDefault="00060C5E" w:rsidP="00060C5E">
      <w:pPr>
        <w:pStyle w:val="formattext"/>
        <w:spacing w:before="0" w:beforeAutospacing="0" w:after="0" w:afterAutospacing="0"/>
        <w:textAlignment w:val="baseline"/>
        <w:rPr>
          <w:color w:val="444444"/>
        </w:rPr>
      </w:pPr>
    </w:p>
    <w:p w:rsidR="00060C5E" w:rsidRPr="004A487A" w:rsidRDefault="0093384D" w:rsidP="00BA350D">
      <w:pPr>
        <w:pStyle w:val="formattext"/>
        <w:spacing w:before="0" w:beforeAutospacing="0" w:after="0" w:afterAutospacing="0"/>
        <w:ind w:firstLine="480"/>
        <w:jc w:val="both"/>
        <w:textAlignment w:val="baseline"/>
      </w:pPr>
      <w:r w:rsidRPr="004A487A">
        <w:t>3</w:t>
      </w:r>
      <w:r w:rsidR="00D50842">
        <w:t>3</w:t>
      </w:r>
      <w:r w:rsidR="00060C5E" w:rsidRPr="004A487A">
        <w:t xml:space="preserve">. Не позднее следующего рабочего дня после получения выписки с лицевого счета бюджета, </w:t>
      </w:r>
      <w:r w:rsidR="004D671A">
        <w:t xml:space="preserve">Управление </w:t>
      </w:r>
      <w:r w:rsidR="00060C5E" w:rsidRPr="004A487A">
        <w:t xml:space="preserve"> формирует в Системе</w:t>
      </w:r>
      <w:r w:rsidR="004D671A">
        <w:t xml:space="preserve"> "АЦК-Финансы"</w:t>
      </w:r>
      <w:r w:rsidR="00060C5E" w:rsidRPr="004A487A">
        <w:t xml:space="preserve"> и направляет клиентам выписки из лицевых счетов.</w:t>
      </w:r>
      <w:r w:rsidR="00060C5E" w:rsidRPr="004A487A">
        <w:br/>
      </w:r>
      <w:r w:rsidR="00DF0A0D">
        <w:t xml:space="preserve">          </w:t>
      </w:r>
      <w:r w:rsidR="00060C5E" w:rsidRPr="004A487A">
        <w:t xml:space="preserve">При электронном документообороте </w:t>
      </w:r>
      <w:r w:rsidR="004D671A">
        <w:t xml:space="preserve">Управление </w:t>
      </w:r>
      <w:r w:rsidR="00060C5E" w:rsidRPr="004A487A">
        <w:t xml:space="preserve"> направляет выписки и приложения к выписке из лицевых счетов клиентам в электронном виде.</w:t>
      </w:r>
      <w:r w:rsidR="00060C5E" w:rsidRPr="004A487A">
        <w:br/>
      </w:r>
      <w:r w:rsidR="00DF0A0D">
        <w:t xml:space="preserve">         </w:t>
      </w:r>
      <w:r w:rsidR="00060C5E" w:rsidRPr="004A487A">
        <w:t xml:space="preserve">При бумажном документообороте выписки из лицевых счетов и приложения к выписке выдаются на бумажном носителе под роспись лицам, имеющим право первой или второй подписи по данному лицевому счету, или их представителям по доверенности, оформленной по форме согласно приложению </w:t>
      </w:r>
      <w:r w:rsidR="002F24A0">
        <w:t>6</w:t>
      </w:r>
      <w:r w:rsidR="00060C5E" w:rsidRPr="004A487A">
        <w:t xml:space="preserve"> к настоящему Порядку.</w:t>
      </w:r>
      <w:r w:rsidR="00060C5E" w:rsidRPr="004A487A">
        <w:br/>
      </w:r>
      <w:r w:rsidR="00DF0A0D">
        <w:t xml:space="preserve">       </w:t>
      </w:r>
      <w:r w:rsidR="00D50842">
        <w:t>34</w:t>
      </w:r>
      <w:r w:rsidR="00060C5E" w:rsidRPr="004A487A">
        <w:t xml:space="preserve">. Клиент обязан письменно сообщить </w:t>
      </w:r>
      <w:r w:rsidR="004D671A">
        <w:t>Управлению</w:t>
      </w:r>
      <w:r w:rsidR="00060C5E" w:rsidRPr="004A487A">
        <w:t xml:space="preserve"> в трехдневный срок после получения выписки о показателях, ошибочно отраженных на его лицевом счете. При отсутствии возражений в указанный срок совершенные операции по лицевому счету и остатки, отраженные на этих лицевых счетах, считаются подтвержденными.</w:t>
      </w:r>
      <w:r w:rsidR="00060C5E" w:rsidRPr="004A487A">
        <w:br/>
      </w:r>
      <w:r w:rsidR="00DF0A0D">
        <w:t xml:space="preserve">        </w:t>
      </w:r>
      <w:r w:rsidR="00D50842">
        <w:t>35</w:t>
      </w:r>
      <w:r w:rsidR="00060C5E" w:rsidRPr="004A487A">
        <w:t xml:space="preserve">. В случае утери клиентом выписки (приложений к выписке) дубликат может быть выдан по его письменному заявлению в произвольной форме с разрешения начальника </w:t>
      </w:r>
      <w:r w:rsidR="00DF0A0D">
        <w:t>отдела казначейства</w:t>
      </w:r>
      <w:r w:rsidR="00060C5E" w:rsidRPr="004A487A">
        <w:t>.</w:t>
      </w:r>
      <w:r w:rsidR="00060C5E" w:rsidRPr="004A487A">
        <w:br/>
      </w:r>
      <w:r w:rsidR="00DF0A0D">
        <w:t xml:space="preserve">        </w:t>
      </w:r>
      <w:r w:rsidR="00D50842">
        <w:t>36</w:t>
      </w:r>
      <w:r w:rsidR="00060C5E" w:rsidRPr="004A487A">
        <w:t xml:space="preserve">. Сообщения о неполучении выписок или приложений к выписке клиенты обязаны направлять в </w:t>
      </w:r>
      <w:r w:rsidR="00BE6CEF">
        <w:t>отдел казначейства</w:t>
      </w:r>
      <w:r w:rsidR="00060C5E" w:rsidRPr="004A487A">
        <w:t xml:space="preserve"> в трехдневный срок со дня получения очередной выписки.</w:t>
      </w:r>
      <w:r w:rsidR="00060C5E" w:rsidRPr="004A487A">
        <w:br/>
      </w:r>
      <w:r w:rsidR="00060C5E" w:rsidRPr="004A487A">
        <w:br/>
      </w:r>
      <w:r w:rsidR="00060C5E" w:rsidRPr="004A487A">
        <w:br/>
      </w:r>
      <w:r w:rsidR="00BE6CEF">
        <w:rPr>
          <w:lang w:val="en-US"/>
        </w:rPr>
        <w:t>VII</w:t>
      </w:r>
      <w:r w:rsidR="00BE6CEF" w:rsidRPr="00BE6CEF">
        <w:t xml:space="preserve">. </w:t>
      </w:r>
      <w:r w:rsidR="00060C5E" w:rsidRPr="004A487A">
        <w:t xml:space="preserve">ВНЕСЕНИЕ ИЗМЕНЕНИЙ ПО ПРОИЗВЕДЕННЫМ ОПЕРАЦИЯМ, УЧТЕННЫМ </w:t>
      </w:r>
      <w:r w:rsidR="00BA350D">
        <w:t xml:space="preserve">        </w:t>
      </w:r>
      <w:r w:rsidR="00060C5E" w:rsidRPr="004A487A">
        <w:t>НА ЛИЦЕВЫХ СЧЕТАХ КЛИЕНТОВ</w:t>
      </w:r>
    </w:p>
    <w:p w:rsidR="00060C5E" w:rsidRPr="004A487A" w:rsidRDefault="00060C5E" w:rsidP="004A487A">
      <w:pPr>
        <w:pStyle w:val="formattext"/>
        <w:spacing w:before="0" w:beforeAutospacing="0" w:after="0" w:afterAutospacing="0"/>
        <w:jc w:val="both"/>
        <w:textAlignment w:val="baseline"/>
      </w:pPr>
    </w:p>
    <w:p w:rsidR="00060C5E" w:rsidRPr="004A487A" w:rsidRDefault="004D671A" w:rsidP="004A487A">
      <w:pPr>
        <w:pStyle w:val="formattext"/>
        <w:spacing w:before="0" w:beforeAutospacing="0" w:after="0" w:afterAutospacing="0"/>
        <w:ind w:firstLine="480"/>
        <w:jc w:val="both"/>
        <w:textAlignment w:val="baseline"/>
      </w:pPr>
      <w:r>
        <w:t>37</w:t>
      </w:r>
      <w:r w:rsidR="00060C5E" w:rsidRPr="004A487A">
        <w:t>. Клиенты в пределах текущего финансового года при необходимости могут вносить изменения в операции, учтенные на лицевых счетах.</w:t>
      </w:r>
      <w:r w:rsidR="00060C5E" w:rsidRPr="004A487A">
        <w:br/>
      </w:r>
      <w:r w:rsidR="00BE6CEF">
        <w:t xml:space="preserve">        </w:t>
      </w:r>
      <w:r>
        <w:t>38</w:t>
      </w:r>
      <w:r w:rsidR="00060C5E" w:rsidRPr="004A487A">
        <w:t>. Внесение изменений в операции, учтенные на лицевых счетах осуществляется в следующих случаях:</w:t>
      </w:r>
      <w:r w:rsidR="00060C5E" w:rsidRPr="004A487A">
        <w:br/>
      </w:r>
      <w:r w:rsidR="00BE6CEF">
        <w:t xml:space="preserve">        </w:t>
      </w:r>
      <w:r w:rsidR="00060C5E" w:rsidRPr="004A487A">
        <w:t>1) в части изменения кодов бюджетной классификации Российской Федерации по произведенным перечислениям:</w:t>
      </w:r>
      <w:r w:rsidR="00060C5E" w:rsidRPr="004A487A">
        <w:br/>
      </w:r>
      <w:r w:rsidR="00BE6CEF">
        <w:t xml:space="preserve">        </w:t>
      </w:r>
      <w:r w:rsidR="00060C5E" w:rsidRPr="004A487A">
        <w:t xml:space="preserve">при изменении на основании нормативных правовых актов Министерством финансов Российской Федерации или </w:t>
      </w:r>
      <w:r w:rsidR="00546462">
        <w:t>У</w:t>
      </w:r>
      <w:r w:rsidR="00BE6CEF">
        <w:t>правление</w:t>
      </w:r>
      <w:r w:rsidR="00546462">
        <w:t>м</w:t>
      </w:r>
      <w:r w:rsidR="00BE6CEF">
        <w:t xml:space="preserve"> </w:t>
      </w:r>
      <w:r w:rsidR="00060C5E" w:rsidRPr="004A487A">
        <w:t xml:space="preserve"> в соответствии с установленными </w:t>
      </w:r>
      <w:hyperlink r:id="rId11" w:anchor="7D20K3" w:history="1">
        <w:r w:rsidR="00060C5E" w:rsidRPr="00546462">
          <w:rPr>
            <w:rStyle w:val="a9"/>
            <w:color w:val="auto"/>
            <w:u w:val="none"/>
          </w:rPr>
          <w:t>Бюджетным кодексом Российской Федерации</w:t>
        </w:r>
      </w:hyperlink>
      <w:r w:rsidR="00060C5E" w:rsidRPr="00546462">
        <w:t> </w:t>
      </w:r>
      <w:r w:rsidR="00060C5E" w:rsidRPr="004A487A">
        <w:t>полномочиями принципов назначения, структуры кодов бюджетной классификации Российской Федерации;</w:t>
      </w:r>
      <w:r w:rsidR="00060C5E" w:rsidRPr="004A487A">
        <w:br/>
      </w:r>
      <w:r w:rsidR="00BE6CEF">
        <w:t xml:space="preserve">       </w:t>
      </w:r>
      <w:r w:rsidR="00060C5E" w:rsidRPr="004A487A">
        <w:t>при ошибочном указании клиентами кода бюджетной классификации Российской Федерации, на основании которого было отражено перечисление на его лицевом счете;</w:t>
      </w:r>
      <w:r w:rsidR="00060C5E" w:rsidRPr="004A487A">
        <w:br/>
      </w:r>
      <w:r w:rsidR="00BE6CEF">
        <w:t xml:space="preserve">       </w:t>
      </w:r>
      <w:r w:rsidR="00060C5E" w:rsidRPr="004A487A">
        <w:t>2) уточнения расходов бюджета по ис</w:t>
      </w:r>
      <w:r w:rsidR="00BE6CEF">
        <w:t>полнению расходных обязательств управления</w:t>
      </w:r>
      <w:r w:rsidR="00060C5E" w:rsidRPr="004A487A">
        <w:t xml:space="preserve">, в целях финансового обеспечения или софинансирования которых </w:t>
      </w:r>
      <w:r w:rsidR="00BE6CEF">
        <w:t>местному</w:t>
      </w:r>
      <w:r w:rsidR="00060C5E" w:rsidRPr="004A487A">
        <w:t xml:space="preserve"> бюджету из </w:t>
      </w:r>
      <w:r w:rsidR="00BE6CEF">
        <w:t>областного</w:t>
      </w:r>
      <w:r w:rsidR="00060C5E" w:rsidRPr="004A487A">
        <w:t xml:space="preserve"> бюджета предоставляются межбюджетные трансферты в форме субвенций, субсидий и иных межбюджетных трансфертов, имеющих целевое назначение, осуществляется в соответствии с порядком проведения Федеральным казначейством проверки документов, подтверждающих осуществление расходов </w:t>
      </w:r>
      <w:r w:rsidR="00BE6CEF">
        <w:t xml:space="preserve">местного </w:t>
      </w:r>
      <w:r w:rsidR="00060C5E" w:rsidRPr="004A487A">
        <w:t>бюджета, в целях финансового обеспечения</w:t>
      </w:r>
      <w:r w:rsidR="00BE6CEF">
        <w:t>.</w:t>
      </w:r>
      <w:r w:rsidR="00060C5E" w:rsidRPr="004A487A">
        <w:t xml:space="preserve"> </w:t>
      </w:r>
    </w:p>
    <w:p w:rsidR="00F62AC7" w:rsidRDefault="00060C5E" w:rsidP="004A487A">
      <w:pPr>
        <w:pStyle w:val="formattext"/>
        <w:spacing w:before="0" w:beforeAutospacing="0" w:after="0" w:afterAutospacing="0"/>
        <w:ind w:firstLine="480"/>
        <w:jc w:val="both"/>
        <w:textAlignment w:val="baseline"/>
      </w:pPr>
      <w:r w:rsidRPr="004A487A">
        <w:t xml:space="preserve">3) внесения изменений (детализации) в Информацию об аналитических кодах, используемых </w:t>
      </w:r>
      <w:r w:rsidR="00E73D18">
        <w:t xml:space="preserve">Федеральным казначейством </w:t>
      </w:r>
      <w:r w:rsidRPr="004A487A">
        <w:t>в целях санкционирования операций с целевыми расходами.</w:t>
      </w:r>
      <w:r w:rsidRPr="004A487A">
        <w:br/>
      </w:r>
      <w:r w:rsidR="0019574A">
        <w:t xml:space="preserve">      </w:t>
      </w:r>
      <w:r w:rsidR="004D671A">
        <w:t>39</w:t>
      </w:r>
      <w:r w:rsidRPr="004A487A">
        <w:t xml:space="preserve">. Для внесения изменений в операции, учтенные на лицевых счетах получатели </w:t>
      </w:r>
      <w:r w:rsidRPr="004A487A">
        <w:lastRenderedPageBreak/>
        <w:t xml:space="preserve">бюджетных средств направляют в </w:t>
      </w:r>
      <w:r w:rsidR="00E73D18">
        <w:t>Управление</w:t>
      </w:r>
      <w:r w:rsidRPr="004A487A">
        <w:t xml:space="preserve"> </w:t>
      </w:r>
      <w:r w:rsidR="0019574A">
        <w:t>ходатайство о переклассификации, на основании которого формирует</w:t>
      </w:r>
      <w:r w:rsidR="00E73D18">
        <w:t>ся</w:t>
      </w:r>
      <w:r w:rsidR="0019574A">
        <w:t xml:space="preserve">  </w:t>
      </w:r>
      <w:r w:rsidRPr="004A487A">
        <w:t>электронный документ Справку по расходам</w:t>
      </w:r>
      <w:r w:rsidR="0019574A">
        <w:t xml:space="preserve"> (Уведомление </w:t>
      </w:r>
      <w:r w:rsidR="00F62AC7">
        <w:t>об уточнении вида и принадлежности платежа) (далее справка по расходам)</w:t>
      </w:r>
      <w:r w:rsidRPr="004A487A">
        <w:t>, подписанные ЭП при электронном документообороте.</w:t>
      </w:r>
      <w:r w:rsidRPr="004A487A">
        <w:br/>
      </w:r>
      <w:r w:rsidR="0019574A">
        <w:t xml:space="preserve">       </w:t>
      </w:r>
      <w:r w:rsidRPr="004A487A">
        <w:t xml:space="preserve">При отсутствии электронного документооборота </w:t>
      </w:r>
      <w:r w:rsidR="00E73D18">
        <w:t>Управление</w:t>
      </w:r>
      <w:r w:rsidR="00F62AC7">
        <w:t xml:space="preserve"> формирует </w:t>
      </w:r>
      <w:r w:rsidR="00F62AC7" w:rsidRPr="00F62AC7">
        <w:t xml:space="preserve"> </w:t>
      </w:r>
      <w:r w:rsidR="00F62AC7" w:rsidRPr="004A487A">
        <w:t>Справку по расходам</w:t>
      </w:r>
      <w:r w:rsidRPr="004A487A">
        <w:t>, на бумажном носителе, подписанную руководителем, главным бухгалтером.</w:t>
      </w:r>
      <w:r w:rsidRPr="004A487A">
        <w:br/>
      </w:r>
      <w:r w:rsidR="00F62AC7">
        <w:t xml:space="preserve">       Справка по расходам</w:t>
      </w:r>
      <w:r w:rsidRPr="004A487A">
        <w:t xml:space="preserve"> требующие внесения изменений в операции, учтенные на лицевом счете бюджета, в последние два рабочих дня месяца не принимаются. </w:t>
      </w:r>
    </w:p>
    <w:p w:rsidR="00060C5E" w:rsidRPr="004A487A" w:rsidRDefault="00060C5E" w:rsidP="004A487A">
      <w:pPr>
        <w:pStyle w:val="formattext"/>
        <w:spacing w:before="0" w:beforeAutospacing="0" w:after="0" w:afterAutospacing="0"/>
        <w:ind w:firstLine="480"/>
        <w:jc w:val="both"/>
        <w:textAlignment w:val="baseline"/>
      </w:pPr>
      <w:r w:rsidRPr="004A487A">
        <w:t xml:space="preserve">В случае мотивированного обращения получателя бюджетных средств срок принятия </w:t>
      </w:r>
      <w:r w:rsidR="00E73D18">
        <w:t>Управлением</w:t>
      </w:r>
      <w:r w:rsidR="00F62AC7">
        <w:t xml:space="preserve"> справки по расходам</w:t>
      </w:r>
      <w:r w:rsidRPr="004A487A">
        <w:t>, требующей внесения изменений в операции, учтенные на лицевом счете бюджета, может быть продлен, но не позднее 10-00 часов последнего рабочего дня месяца.</w:t>
      </w:r>
      <w:r w:rsidRPr="004A487A">
        <w:br/>
      </w:r>
      <w:r w:rsidR="00F62AC7">
        <w:t xml:space="preserve">       </w:t>
      </w:r>
      <w:r w:rsidRPr="004A487A">
        <w:t xml:space="preserve">Внесение изменений в операции, учтенные на лицевых счетах получателей бюджетных средств осуществляются </w:t>
      </w:r>
      <w:r w:rsidR="00E73D18">
        <w:t>Управлением</w:t>
      </w:r>
      <w:r w:rsidRPr="004A487A">
        <w:t xml:space="preserve"> справкой по расходам при наличии на лицевом счете остатков бюджетных данных, на которые данные перечисления должны быть отнесены в течение трех рабочих дней.</w:t>
      </w:r>
      <w:r w:rsidRPr="004A487A">
        <w:br/>
      </w:r>
      <w:r w:rsidR="00F62AC7">
        <w:t xml:space="preserve">       </w:t>
      </w:r>
      <w:r w:rsidRPr="004A487A">
        <w:t>При этом изменения в операции, учтенные на лицевых счетах получателей бюджетных средств, лицевых счетах по публичным обязательствам, лицевых счетах по учету бюджетных инвестиций, считаются внесенными только после внесения соответствующих изменений на лицевом счете бюджета.</w:t>
      </w:r>
      <w:r w:rsidRPr="004A487A">
        <w:br/>
      </w:r>
      <w:r w:rsidR="00F62AC7">
        <w:t xml:space="preserve">      </w:t>
      </w:r>
      <w:r w:rsidRPr="004A487A">
        <w:t xml:space="preserve">Операции на лицевых счетах клиентов по восстановлению суммы перечисления с одного кода бюджетной классификации Российской Федерации на другой код бюджетной классификации Российской Федерации осуществляются на основании представленной в </w:t>
      </w:r>
      <w:r w:rsidR="00E73D18">
        <w:t>Управление</w:t>
      </w:r>
      <w:r w:rsidRPr="004A487A">
        <w:t xml:space="preserve"> заявки на оплату расходов.</w:t>
      </w:r>
      <w:r w:rsidRPr="004A487A">
        <w:br/>
      </w:r>
      <w:r w:rsidR="00F62AC7">
        <w:t xml:space="preserve">       </w:t>
      </w:r>
      <w:r w:rsidRPr="004A487A">
        <w:t xml:space="preserve">Заявки на оплату расходов являются основанием для проведения </w:t>
      </w:r>
      <w:r w:rsidR="00E73D18">
        <w:t>Управлением</w:t>
      </w:r>
      <w:r w:rsidRPr="004A487A">
        <w:t xml:space="preserve"> операции без списания-зачисления средств на соот</w:t>
      </w:r>
      <w:r w:rsidR="00E73D18">
        <w:t>ветствующих казначейских счетах.</w:t>
      </w:r>
      <w:r w:rsidRPr="004A487A">
        <w:br/>
      </w:r>
      <w:r w:rsidR="00F62AC7">
        <w:t xml:space="preserve">       4</w:t>
      </w:r>
      <w:r w:rsidR="00E73D18">
        <w:t>0</w:t>
      </w:r>
      <w:r w:rsidRPr="004A487A">
        <w:t>. Копии документов на основании которых производится внесение изменений в операции, учтенные на лицевых счетах, прилагаются к выписке из соответствующего лицевого счета и являются основанием для оформления исправительных записей.</w:t>
      </w:r>
      <w:r w:rsidRPr="004A487A">
        <w:br/>
      </w:r>
    </w:p>
    <w:p w:rsidR="00060C5E" w:rsidRPr="004A487A" w:rsidRDefault="00060C5E" w:rsidP="00F62AC7">
      <w:pPr>
        <w:pStyle w:val="4"/>
        <w:spacing w:before="0" w:beforeAutospacing="0" w:after="240" w:afterAutospacing="0"/>
        <w:jc w:val="center"/>
        <w:textAlignment w:val="baseline"/>
      </w:pPr>
      <w:r w:rsidRPr="004A487A">
        <w:br/>
      </w:r>
      <w:r w:rsidRPr="004A487A">
        <w:br/>
      </w:r>
      <w:r w:rsidR="00F62AC7">
        <w:rPr>
          <w:lang w:val="en-US"/>
        </w:rPr>
        <w:t>VIII</w:t>
      </w:r>
      <w:r w:rsidR="00F62AC7" w:rsidRPr="00F62AC7">
        <w:t xml:space="preserve">. </w:t>
      </w:r>
      <w:r w:rsidRPr="004A487A">
        <w:t xml:space="preserve"> ОРГАНИЗАЦИЯ РАБОТЫ КАЗНАЧЕЙСТВА ПРИ ОСУЩЕСТВЛЕНИИ УЧЕТА ОПЕРАЦИЙ НА ЛИЦЕВЫХ СЧЕТАХ</w:t>
      </w:r>
    </w:p>
    <w:p w:rsidR="00060C5E" w:rsidRPr="004A487A" w:rsidRDefault="00060C5E" w:rsidP="004A487A">
      <w:pPr>
        <w:pStyle w:val="formattext"/>
        <w:spacing w:before="0" w:beforeAutospacing="0" w:after="0" w:afterAutospacing="0"/>
        <w:jc w:val="both"/>
        <w:textAlignment w:val="baseline"/>
      </w:pPr>
    </w:p>
    <w:p w:rsidR="00060C5E" w:rsidRDefault="00F62AC7" w:rsidP="004A487A">
      <w:pPr>
        <w:pStyle w:val="formattext"/>
        <w:spacing w:before="0" w:beforeAutospacing="0" w:after="0" w:afterAutospacing="0"/>
        <w:ind w:firstLine="480"/>
        <w:jc w:val="both"/>
        <w:textAlignment w:val="baseline"/>
      </w:pPr>
      <w:r>
        <w:t>4</w:t>
      </w:r>
      <w:r w:rsidR="00E73D18">
        <w:t>1</w:t>
      </w:r>
      <w:r w:rsidR="00060C5E" w:rsidRPr="004A487A">
        <w:t xml:space="preserve">. Документооборот в соответствии с настоящим Порядком между клиентом, </w:t>
      </w:r>
      <w:r w:rsidR="00E73D18">
        <w:t>Управлением</w:t>
      </w:r>
      <w:r w:rsidR="00060C5E" w:rsidRPr="004A487A">
        <w:t xml:space="preserve"> и иными структурными подразделениями </w:t>
      </w:r>
      <w:r>
        <w:t>управления</w:t>
      </w:r>
      <w:r w:rsidR="00060C5E" w:rsidRPr="004A487A">
        <w:t xml:space="preserve"> осуществляется на бумажных носителях или в электронном виде с использованием ЭП.</w:t>
      </w:r>
      <w:r w:rsidR="00060C5E" w:rsidRPr="004A487A">
        <w:br/>
      </w:r>
      <w:r w:rsidR="002C13D8">
        <w:t xml:space="preserve">        </w:t>
      </w:r>
      <w:r w:rsidR="00060C5E" w:rsidRPr="004A487A">
        <w:t xml:space="preserve">Прием и исполнение документов от клиентов осуществляется в соответствии с </w:t>
      </w:r>
      <w:r w:rsidR="002C13D8">
        <w:t>Порядком исполнения бюджета муниципального образования Куйтунский район и бюджетов сельских поселений по расходам, утвержденный приказом ФУА МО Куйтунский район от 29 декабря 2015 г. № 51.</w:t>
      </w:r>
      <w:r w:rsidR="00060C5E" w:rsidRPr="004A487A">
        <w:t xml:space="preserve"> </w:t>
      </w:r>
    </w:p>
    <w:p w:rsidR="00060C5E" w:rsidRPr="004A487A" w:rsidRDefault="002C13D8" w:rsidP="004A487A">
      <w:pPr>
        <w:pStyle w:val="formattext"/>
        <w:spacing w:before="0" w:beforeAutospacing="0" w:after="0" w:afterAutospacing="0"/>
        <w:ind w:firstLine="480"/>
        <w:jc w:val="both"/>
        <w:textAlignment w:val="baseline"/>
      </w:pPr>
      <w:r>
        <w:t>4</w:t>
      </w:r>
      <w:r w:rsidR="00E73D18">
        <w:t>2</w:t>
      </w:r>
      <w:r w:rsidR="00060C5E" w:rsidRPr="004A487A">
        <w:t xml:space="preserve">. Заявки на оплату расходов, сформированные клиентами, проверенные </w:t>
      </w:r>
      <w:r w:rsidR="00E73D18">
        <w:t xml:space="preserve">уполномоченными </w:t>
      </w:r>
      <w:r w:rsidR="00060C5E" w:rsidRPr="004A487A">
        <w:t xml:space="preserve">сотрудниками </w:t>
      </w:r>
      <w:r w:rsidR="00E73D18">
        <w:t>Управления</w:t>
      </w:r>
      <w:r w:rsidR="00060C5E" w:rsidRPr="004A487A">
        <w:t>, и соответствующие требованиям, установленным соответствующим порядк</w:t>
      </w:r>
      <w:r w:rsidR="00E73D18">
        <w:t>ом</w:t>
      </w:r>
      <w:r w:rsidR="00060C5E" w:rsidRPr="004A487A">
        <w:t xml:space="preserve">, подлежат включению в распоряжение на перечисление средств с текущего счета в Системе </w:t>
      </w:r>
      <w:r w:rsidR="00E73D18">
        <w:t>"АЦК-Финансы"</w:t>
      </w:r>
      <w:r w:rsidR="00060C5E" w:rsidRPr="004A487A">
        <w:t>(далее - Распоряжение на перечисление средств).</w:t>
      </w:r>
      <w:r w:rsidR="00060C5E" w:rsidRPr="004A487A">
        <w:br/>
      </w:r>
      <w:r>
        <w:t xml:space="preserve">      </w:t>
      </w:r>
      <w:r w:rsidR="00060C5E" w:rsidRPr="004A487A">
        <w:t>Распоряжение на перечисление средств на бумажном носителе формируется с учетом следующих особенностей:</w:t>
      </w:r>
      <w:r w:rsidR="00060C5E" w:rsidRPr="004A487A">
        <w:br/>
      </w:r>
      <w:r>
        <w:t xml:space="preserve">      </w:t>
      </w:r>
      <w:r w:rsidR="00060C5E" w:rsidRPr="004A487A">
        <w:t xml:space="preserve">1) каждая страница Распоряжения на перечисление средств должна быть пронумерована. На последнем листе указываются должности, подписи и расшифровки подписей ответственного исполнителя, начальника </w:t>
      </w:r>
      <w:r>
        <w:t>отдела казначейства</w:t>
      </w:r>
      <w:r w:rsidR="00060C5E" w:rsidRPr="004A487A">
        <w:t xml:space="preserve">, </w:t>
      </w:r>
      <w:r>
        <w:t xml:space="preserve">начальника </w:t>
      </w:r>
      <w:r>
        <w:lastRenderedPageBreak/>
        <w:t>управления и главного бухгалтера управления</w:t>
      </w:r>
      <w:r w:rsidR="00060C5E" w:rsidRPr="004A487A">
        <w:t>;</w:t>
      </w:r>
      <w:r w:rsidR="00060C5E" w:rsidRPr="004A487A">
        <w:br/>
      </w:r>
      <w:r>
        <w:t xml:space="preserve">      </w:t>
      </w:r>
      <w:r w:rsidR="00060C5E" w:rsidRPr="004A487A">
        <w:t xml:space="preserve">2) Распоряжение на перечисление средств подписывается сотрудником </w:t>
      </w:r>
      <w:r>
        <w:t>отдела к</w:t>
      </w:r>
      <w:r w:rsidR="00060C5E" w:rsidRPr="004A487A">
        <w:t xml:space="preserve">азначейства, ответственным за формирование, начальником отдела </w:t>
      </w:r>
      <w:r>
        <w:t>к</w:t>
      </w:r>
      <w:r w:rsidR="00060C5E" w:rsidRPr="004A487A">
        <w:t xml:space="preserve">азначейства, и передается вместе с двумя экземплярами карточки реестра на подпись руководителю и главному бухгалтеру </w:t>
      </w:r>
      <w:r>
        <w:t>управления</w:t>
      </w:r>
      <w:r w:rsidR="00060C5E" w:rsidRPr="004A487A">
        <w:t xml:space="preserve"> (либо иным уполномоченным лицам);</w:t>
      </w:r>
      <w:r w:rsidR="00060C5E" w:rsidRPr="004A487A">
        <w:br/>
      </w:r>
      <w:r>
        <w:t xml:space="preserve">      </w:t>
      </w:r>
      <w:r w:rsidR="00060C5E" w:rsidRPr="004A487A">
        <w:t xml:space="preserve">3) подписанные Распоряжения на перечисление средств и карточка реестра на бумажных носителях возвращаются в </w:t>
      </w:r>
      <w:r w:rsidR="005E1A6D">
        <w:t>отдел к</w:t>
      </w:r>
      <w:r w:rsidR="00060C5E" w:rsidRPr="004A487A">
        <w:t>азначейство и хранятся в документах операционного дня.</w:t>
      </w:r>
      <w:r w:rsidR="00060C5E" w:rsidRPr="004A487A">
        <w:br/>
      </w:r>
      <w:r w:rsidR="005E1A6D">
        <w:t xml:space="preserve">      </w:t>
      </w:r>
      <w:r w:rsidR="00060C5E" w:rsidRPr="004A487A">
        <w:t>При электронном документообороте с использованием ЭП представление Распоряжения на перечисление средств на бумажном носителе не требуется.</w:t>
      </w:r>
      <w:r w:rsidR="00060C5E" w:rsidRPr="004A487A">
        <w:br/>
      </w:r>
      <w:r w:rsidR="005E1A6D">
        <w:t xml:space="preserve">      4</w:t>
      </w:r>
      <w:r w:rsidR="00E73D18">
        <w:t>3</w:t>
      </w:r>
      <w:r w:rsidR="00060C5E" w:rsidRPr="004A487A">
        <w:t xml:space="preserve">. В соответствии с правилами организации и функционирования системы казначейских платежей, установленными Федеральным казначейством </w:t>
      </w:r>
      <w:r w:rsidR="00E73D18">
        <w:t>У</w:t>
      </w:r>
      <w:r w:rsidR="005E1A6D">
        <w:t>правление</w:t>
      </w:r>
      <w:r w:rsidR="00060C5E" w:rsidRPr="004A487A">
        <w:t xml:space="preserve"> направляет в УФК по Иркутской области распоряжения о совершении казначейских платежей (Распоряжения на перечисление средств) с казначейских счетов, открытых </w:t>
      </w:r>
      <w:r w:rsidR="00E73D18">
        <w:t>У</w:t>
      </w:r>
      <w:r w:rsidR="005E1A6D">
        <w:t>правлению</w:t>
      </w:r>
      <w:r w:rsidR="00060C5E" w:rsidRPr="004A487A">
        <w:t>.</w:t>
      </w:r>
      <w:r w:rsidR="00060C5E" w:rsidRPr="004A487A">
        <w:br/>
      </w:r>
      <w:r w:rsidR="00E73D18">
        <w:t xml:space="preserve">       44</w:t>
      </w:r>
      <w:r w:rsidR="00060C5E" w:rsidRPr="004A487A">
        <w:t xml:space="preserve">. Распоряжения о совершении казначейских платежей (Распоряжения на перечисление средств), не принятые УФК по Иркутской области к исполнению, возвращаются в </w:t>
      </w:r>
      <w:r w:rsidR="005E1A6D">
        <w:t>отдел к</w:t>
      </w:r>
      <w:r w:rsidR="00060C5E" w:rsidRPr="004A487A">
        <w:t>азначейство с причинами отказа.</w:t>
      </w:r>
      <w:r w:rsidR="00060C5E" w:rsidRPr="004A487A">
        <w:br/>
      </w:r>
      <w:r w:rsidR="00E73D18">
        <w:t xml:space="preserve">       45</w:t>
      </w:r>
      <w:r w:rsidR="00060C5E" w:rsidRPr="004A487A">
        <w:t xml:space="preserve">. По неисполненным УФК по Иркутской области распоряжениям о совершении казначейских платежей (Распоряжениям на перечисление средств) </w:t>
      </w:r>
      <w:r w:rsidR="005E1A6D">
        <w:t>отдел к</w:t>
      </w:r>
      <w:r w:rsidR="00060C5E" w:rsidRPr="004A487A">
        <w:t>азначейств</w:t>
      </w:r>
      <w:r w:rsidR="005E1A6D">
        <w:t>а</w:t>
      </w:r>
      <w:r w:rsidR="00060C5E" w:rsidRPr="004A487A">
        <w:t xml:space="preserve"> осуществляет отказ заявок на оплату расходов, на основании которых были созданы данные распоряжения о совершении казначейских платежей (Распоряжения на перечисление средств).</w:t>
      </w:r>
      <w:r w:rsidR="00060C5E" w:rsidRPr="004A487A">
        <w:br/>
      </w:r>
      <w:r w:rsidR="005E1A6D">
        <w:t xml:space="preserve">       Отдел к</w:t>
      </w:r>
      <w:r w:rsidR="00060C5E" w:rsidRPr="004A487A">
        <w:t>азначейств</w:t>
      </w:r>
      <w:r w:rsidR="005E1A6D">
        <w:t>а</w:t>
      </w:r>
      <w:r w:rsidR="00060C5E" w:rsidRPr="004A487A">
        <w:t xml:space="preserve"> в течение операционного дня в день получения выписки с казначейских счетов, открытых </w:t>
      </w:r>
      <w:r w:rsidR="005E1A6D">
        <w:t>управлению</w:t>
      </w:r>
      <w:r w:rsidR="00060C5E" w:rsidRPr="004A487A">
        <w:t xml:space="preserve"> в УФК по Иркутской области, осуществляет отражение подтверждения исполнения операций со средствами клиентов на соответствующих лицевых счетах клиентов.</w:t>
      </w:r>
      <w:r w:rsidR="00060C5E" w:rsidRPr="004A487A">
        <w:br/>
      </w:r>
      <w:r w:rsidR="00E73D18">
        <w:t xml:space="preserve">       46</w:t>
      </w:r>
      <w:r w:rsidR="00060C5E" w:rsidRPr="004A487A">
        <w:t xml:space="preserve">. Начальник </w:t>
      </w:r>
      <w:r w:rsidR="005E1A6D">
        <w:t>отдела к</w:t>
      </w:r>
      <w:r w:rsidR="00060C5E" w:rsidRPr="004A487A">
        <w:t>азначейства обеспечивает создание условий для сохранности документов.</w:t>
      </w:r>
      <w:r w:rsidR="00060C5E" w:rsidRPr="004A487A">
        <w:br/>
      </w:r>
      <w:r w:rsidR="005E1A6D">
        <w:t xml:space="preserve">       </w:t>
      </w:r>
      <w:r w:rsidR="00060C5E" w:rsidRPr="004A487A">
        <w:t>Порядок хранения и создание условий для сохранности документов осуществляется в соответствии с правилами организации государственного архивного дела.</w:t>
      </w:r>
      <w:r w:rsidR="00060C5E" w:rsidRPr="004A487A">
        <w:br/>
      </w:r>
      <w:r w:rsidR="00E73D18">
        <w:t xml:space="preserve">       47</w:t>
      </w:r>
      <w:r w:rsidR="00060C5E" w:rsidRPr="004A487A">
        <w:t xml:space="preserve">. При осуществлении документооборота на бумажных носителях заявки на оплату расходов, брошюруются в хронологическом порядке в зависимости от количества документов операционного дня (за один операционный день либо за другой период) и после сплошной проверки комплектности ответственным сотрудником </w:t>
      </w:r>
      <w:r w:rsidR="005E1A6D">
        <w:t>отдела к</w:t>
      </w:r>
      <w:r w:rsidR="00060C5E" w:rsidRPr="004A487A">
        <w:t xml:space="preserve">азначейства помещаются на хранение в архив </w:t>
      </w:r>
      <w:r w:rsidR="005E1A6D">
        <w:t>отдела к</w:t>
      </w:r>
      <w:r w:rsidR="00060C5E" w:rsidRPr="004A487A">
        <w:t>азначейства.</w:t>
      </w:r>
      <w:r w:rsidR="00060C5E" w:rsidRPr="004A487A">
        <w:br/>
      </w:r>
      <w:r w:rsidR="005E1A6D">
        <w:t xml:space="preserve">       </w:t>
      </w:r>
      <w:r w:rsidR="00060C5E" w:rsidRPr="004A487A">
        <w:t xml:space="preserve">Подборка документов и проверка их комплектности осуществляется сотрудником </w:t>
      </w:r>
      <w:r w:rsidR="005E1A6D">
        <w:t>отдела к</w:t>
      </w:r>
      <w:r w:rsidR="00060C5E" w:rsidRPr="004A487A">
        <w:t>азначейства, на которого возложены обязанности по формированию документов операционного дня.</w:t>
      </w:r>
      <w:r w:rsidR="00060C5E" w:rsidRPr="004A487A">
        <w:br/>
      </w:r>
      <w:r w:rsidR="00E73D18">
        <w:t xml:space="preserve">       </w:t>
      </w:r>
      <w:r w:rsidR="00060C5E" w:rsidRPr="004A487A">
        <w:t xml:space="preserve">При осуществлении электронного документооборота порядок хранения указанных документов устанавливается </w:t>
      </w:r>
      <w:r w:rsidR="005E1A6D">
        <w:t>управлением</w:t>
      </w:r>
      <w:r w:rsidR="00060C5E" w:rsidRPr="004A487A">
        <w:t>.</w:t>
      </w:r>
      <w:r w:rsidR="00060C5E" w:rsidRPr="004A487A">
        <w:br/>
      </w:r>
      <w:r w:rsidR="005E1A6D">
        <w:t xml:space="preserve">         5</w:t>
      </w:r>
      <w:r w:rsidR="00060C5E" w:rsidRPr="004A487A">
        <w:t xml:space="preserve">4. Организация документооборота, ведение операций по лицевым счетам клиентов и составление отчетности, содержащих сведения, составляющие государственную тайну, осуществляется </w:t>
      </w:r>
      <w:r w:rsidR="005E1A6D">
        <w:t>отделом к</w:t>
      </w:r>
      <w:r w:rsidR="00060C5E" w:rsidRPr="004A487A">
        <w:t>азначейств</w:t>
      </w:r>
      <w:r w:rsidR="005E1A6D">
        <w:t>а</w:t>
      </w:r>
      <w:r w:rsidR="00060C5E" w:rsidRPr="004A487A">
        <w:t xml:space="preserve"> в соответствии с требованиями, установленными законодательством Российской Федерации о государственной тайне.</w:t>
      </w:r>
      <w:r w:rsidR="00060C5E" w:rsidRPr="004A487A">
        <w:br/>
      </w:r>
      <w:r w:rsidR="005E1A6D">
        <w:t xml:space="preserve">         5</w:t>
      </w:r>
      <w:r w:rsidR="00060C5E" w:rsidRPr="004A487A">
        <w:t xml:space="preserve">5. </w:t>
      </w:r>
      <w:r w:rsidR="005E1A6D">
        <w:t>Отдел казначейства</w:t>
      </w:r>
      <w:r w:rsidR="00060C5E" w:rsidRPr="004A487A">
        <w:t xml:space="preserve"> доводит до клиентов информацию о нормативных правовых актах (изменениях в нормативные правовые акты), регулирующих деятельность</w:t>
      </w:r>
      <w:r w:rsidR="005E1A6D">
        <w:t xml:space="preserve"> отдела к</w:t>
      </w:r>
      <w:r w:rsidR="00060C5E" w:rsidRPr="004A487A">
        <w:t xml:space="preserve">азначейства, консультирует по вопросам оформления и представления в </w:t>
      </w:r>
      <w:r w:rsidR="005E1A6D">
        <w:t>отдел к</w:t>
      </w:r>
      <w:r w:rsidR="00060C5E" w:rsidRPr="004A487A">
        <w:t>азначейств</w:t>
      </w:r>
      <w:r w:rsidR="005E1A6D">
        <w:t>а</w:t>
      </w:r>
      <w:r w:rsidR="00060C5E" w:rsidRPr="004A487A">
        <w:t xml:space="preserve"> заявки на оплату расходов, и иных документов сопутствующего документооборота, а также по иным вопросам, возникающим в процессе обслуживания лицевых счетов.</w:t>
      </w:r>
    </w:p>
    <w:p w:rsidR="000306EB" w:rsidRPr="004A487A" w:rsidRDefault="000306EB" w:rsidP="004A487A">
      <w:pPr>
        <w:ind w:firstLine="480"/>
        <w:jc w:val="both"/>
        <w:textAlignment w:val="baseline"/>
      </w:pPr>
    </w:p>
    <w:p w:rsidR="00EE6746" w:rsidRPr="004A487A" w:rsidRDefault="00EE6746" w:rsidP="004A487A">
      <w:pPr>
        <w:autoSpaceDE w:val="0"/>
        <w:autoSpaceDN w:val="0"/>
        <w:adjustRightInd w:val="0"/>
        <w:jc w:val="both"/>
      </w:pPr>
    </w:p>
    <w:p w:rsidR="00EE6746" w:rsidRPr="004A487A" w:rsidRDefault="00EE6746" w:rsidP="004A487A">
      <w:pPr>
        <w:autoSpaceDE w:val="0"/>
        <w:autoSpaceDN w:val="0"/>
        <w:adjustRightInd w:val="0"/>
        <w:jc w:val="both"/>
        <w:outlineLvl w:val="1"/>
        <w:rPr>
          <w:sz w:val="22"/>
          <w:szCs w:val="22"/>
        </w:rPr>
      </w:pPr>
      <w:r w:rsidRPr="004A487A">
        <w:rPr>
          <w:sz w:val="22"/>
          <w:szCs w:val="22"/>
        </w:rPr>
        <w:lastRenderedPageBreak/>
        <w:t xml:space="preserve">                                                                           </w:t>
      </w:r>
      <w:r w:rsidR="00251AD3">
        <w:rPr>
          <w:sz w:val="22"/>
          <w:szCs w:val="22"/>
        </w:rPr>
        <w:t xml:space="preserve">                      </w:t>
      </w:r>
      <w:r w:rsidRPr="004A487A">
        <w:rPr>
          <w:sz w:val="22"/>
          <w:szCs w:val="22"/>
        </w:rPr>
        <w:t xml:space="preserve">      </w:t>
      </w:r>
    </w:p>
    <w:p w:rsidR="00EE6746" w:rsidRDefault="00251AD3" w:rsidP="00251AD3">
      <w:pPr>
        <w:autoSpaceDE w:val="0"/>
        <w:autoSpaceDN w:val="0"/>
        <w:adjustRightInd w:val="0"/>
        <w:jc w:val="both"/>
        <w:outlineLvl w:val="1"/>
        <w:rPr>
          <w:sz w:val="22"/>
          <w:szCs w:val="22"/>
        </w:rPr>
      </w:pPr>
      <w:r>
        <w:t xml:space="preserve">                          </w:t>
      </w:r>
      <w:r w:rsidR="00EE6746" w:rsidRPr="004A487A">
        <w:t xml:space="preserve">                                        </w:t>
      </w:r>
      <w:r>
        <w:t xml:space="preserve">                              </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Приложение № 1</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приказом Ф</w:t>
      </w:r>
      <w:r>
        <w:rPr>
          <w:sz w:val="22"/>
          <w:szCs w:val="22"/>
        </w:rPr>
        <w:t>УА МО Куйтунский район</w:t>
      </w:r>
    </w:p>
    <w:p w:rsidR="00EE6746" w:rsidRPr="00DE7795" w:rsidRDefault="00EE6746" w:rsidP="00EE6746">
      <w:pPr>
        <w:autoSpaceDE w:val="0"/>
        <w:autoSpaceDN w:val="0"/>
        <w:adjustRightInd w:val="0"/>
        <w:ind w:left="5664"/>
        <w:jc w:val="center"/>
        <w:rPr>
          <w:sz w:val="22"/>
          <w:szCs w:val="22"/>
          <w:u w:val="single"/>
        </w:rPr>
      </w:pPr>
      <w:r w:rsidRPr="00DE7795">
        <w:rPr>
          <w:sz w:val="22"/>
          <w:szCs w:val="22"/>
        </w:rPr>
        <w:t xml:space="preserve">от </w:t>
      </w:r>
      <w:r w:rsidR="00251AD3">
        <w:rPr>
          <w:sz w:val="22"/>
          <w:szCs w:val="22"/>
        </w:rPr>
        <w:t>28 декабря</w:t>
      </w:r>
      <w:r w:rsidRPr="00DE7795">
        <w:rPr>
          <w:sz w:val="22"/>
          <w:szCs w:val="22"/>
        </w:rPr>
        <w:t xml:space="preserve"> 202</w:t>
      </w:r>
      <w:r w:rsidR="00251AD3">
        <w:rPr>
          <w:sz w:val="22"/>
          <w:szCs w:val="22"/>
        </w:rPr>
        <w:t>0</w:t>
      </w:r>
      <w:r w:rsidRPr="00DE7795">
        <w:rPr>
          <w:sz w:val="22"/>
          <w:szCs w:val="22"/>
        </w:rPr>
        <w:t xml:space="preserve"> года</w:t>
      </w:r>
      <w:r>
        <w:rPr>
          <w:sz w:val="22"/>
          <w:szCs w:val="22"/>
        </w:rPr>
        <w:t xml:space="preserve"> </w:t>
      </w:r>
      <w:r w:rsidRPr="00DE7795">
        <w:rPr>
          <w:sz w:val="22"/>
          <w:szCs w:val="22"/>
        </w:rPr>
        <w:t xml:space="preserve">№ </w:t>
      </w:r>
      <w:r w:rsidR="00251AD3">
        <w:rPr>
          <w:sz w:val="22"/>
          <w:szCs w:val="22"/>
        </w:rPr>
        <w:t>63</w:t>
      </w:r>
      <w:r>
        <w:rPr>
          <w:sz w:val="22"/>
          <w:szCs w:val="22"/>
        </w:rPr>
        <w:t>_</w:t>
      </w:r>
    </w:p>
    <w:p w:rsidR="00EE6746" w:rsidRPr="00DE7795" w:rsidRDefault="00EE6746" w:rsidP="00EE6746">
      <w:pPr>
        <w:autoSpaceDE w:val="0"/>
        <w:autoSpaceDN w:val="0"/>
        <w:adjustRightInd w:val="0"/>
        <w:ind w:left="5664"/>
        <w:rPr>
          <w:sz w:val="22"/>
          <w:szCs w:val="22"/>
        </w:rPr>
      </w:pPr>
    </w:p>
    <w:p w:rsidR="00EE6746" w:rsidRPr="00965169" w:rsidRDefault="00EE6746" w:rsidP="00EE6746">
      <w:pPr>
        <w:pStyle w:val="ConsPlusNonformat"/>
        <w:jc w:val="center"/>
        <w:rPr>
          <w:rFonts w:ascii="Times New Roman" w:hAnsi="Times New Roman"/>
          <w:sz w:val="22"/>
          <w:szCs w:val="22"/>
        </w:rPr>
      </w:pPr>
      <w:r w:rsidRPr="00965169">
        <w:rPr>
          <w:rFonts w:ascii="Times New Roman" w:hAnsi="Times New Roman"/>
          <w:sz w:val="22"/>
          <w:szCs w:val="22"/>
        </w:rPr>
        <w:t xml:space="preserve">Заявление на открытие лицевого счета </w:t>
      </w:r>
    </w:p>
    <w:p w:rsidR="00EE6746" w:rsidRPr="00965169" w:rsidRDefault="00EE6746" w:rsidP="00EE6746">
      <w:pPr>
        <w:pStyle w:val="ConsNonformat"/>
        <w:widowControl/>
        <w:ind w:right="0"/>
        <w:jc w:val="center"/>
        <w:rPr>
          <w:rFonts w:ascii="Times New Roman" w:hAnsi="Times New Roman" w:cs="Times New Roman"/>
          <w:sz w:val="22"/>
          <w:szCs w:val="22"/>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05"/>
        <w:gridCol w:w="271"/>
        <w:gridCol w:w="154"/>
        <w:gridCol w:w="1285"/>
        <w:gridCol w:w="379"/>
        <w:gridCol w:w="347"/>
        <w:gridCol w:w="174"/>
        <w:gridCol w:w="934"/>
        <w:gridCol w:w="296"/>
        <w:gridCol w:w="368"/>
        <w:gridCol w:w="907"/>
        <w:gridCol w:w="1350"/>
        <w:gridCol w:w="1400"/>
      </w:tblGrid>
      <w:tr w:rsidR="00EE6746" w:rsidRPr="00BC6146" w:rsidTr="0093384D">
        <w:trPr>
          <w:trHeight w:val="284"/>
        </w:trPr>
        <w:tc>
          <w:tcPr>
            <w:tcW w:w="7970" w:type="dxa"/>
            <w:gridSpan w:val="12"/>
            <w:tcBorders>
              <w:top w:val="nil"/>
              <w:left w:val="nil"/>
              <w:bottom w:val="nil"/>
              <w:right w:val="single" w:sz="4" w:space="0" w:color="auto"/>
            </w:tcBorders>
            <w:shd w:val="clear" w:color="auto" w:fill="auto"/>
            <w:vAlign w:val="bottom"/>
          </w:tcPr>
          <w:p w:rsidR="00EE6746" w:rsidRPr="00BC6146" w:rsidRDefault="00EE6746" w:rsidP="0093384D"/>
        </w:tc>
        <w:tc>
          <w:tcPr>
            <w:tcW w:w="1400" w:type="dxa"/>
            <w:tcBorders>
              <w:top w:val="single" w:sz="4" w:space="0" w:color="auto"/>
              <w:left w:val="single" w:sz="4" w:space="0" w:color="auto"/>
              <w:bottom w:val="single" w:sz="12" w:space="0" w:color="auto"/>
              <w:right w:val="single" w:sz="4" w:space="0" w:color="auto"/>
            </w:tcBorders>
            <w:shd w:val="clear" w:color="auto" w:fill="auto"/>
            <w:vAlign w:val="bottom"/>
          </w:tcPr>
          <w:p w:rsidR="00EE6746" w:rsidRPr="00BC6146" w:rsidRDefault="00EE6746" w:rsidP="0093384D">
            <w:pPr>
              <w:jc w:val="center"/>
            </w:pPr>
            <w:r w:rsidRPr="00BC6146">
              <w:rPr>
                <w:sz w:val="22"/>
                <w:szCs w:val="22"/>
              </w:rPr>
              <w:t>КОДЫ</w:t>
            </w:r>
          </w:p>
        </w:tc>
      </w:tr>
      <w:tr w:rsidR="00EE6746" w:rsidRPr="00BC6146" w:rsidTr="0093384D">
        <w:trPr>
          <w:trHeight w:val="465"/>
        </w:trPr>
        <w:tc>
          <w:tcPr>
            <w:tcW w:w="7970" w:type="dxa"/>
            <w:gridSpan w:val="12"/>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Форма по КФД</w:t>
            </w:r>
          </w:p>
        </w:tc>
        <w:tc>
          <w:tcPr>
            <w:tcW w:w="1400" w:type="dxa"/>
            <w:tcBorders>
              <w:top w:val="single" w:sz="12" w:space="0" w:color="auto"/>
              <w:left w:val="single" w:sz="12" w:space="0" w:color="auto"/>
              <w:bottom w:val="single" w:sz="4" w:space="0" w:color="auto"/>
              <w:right w:val="single" w:sz="12" w:space="0" w:color="auto"/>
            </w:tcBorders>
            <w:shd w:val="clear" w:color="auto" w:fill="auto"/>
            <w:vAlign w:val="center"/>
          </w:tcPr>
          <w:p w:rsidR="00EE6746" w:rsidRPr="00BC6146" w:rsidRDefault="00EE6746" w:rsidP="0093384D">
            <w:pPr>
              <w:pStyle w:val="ConsPlusNonformat"/>
              <w:jc w:val="center"/>
              <w:rPr>
                <w:rFonts w:ascii="Times New Roman" w:hAnsi="Times New Roman"/>
                <w:sz w:val="22"/>
                <w:szCs w:val="22"/>
              </w:rPr>
            </w:pPr>
          </w:p>
          <w:p w:rsidR="00EE6746" w:rsidRPr="007B5FF5" w:rsidRDefault="00EE6746" w:rsidP="0093384D">
            <w:pPr>
              <w:pStyle w:val="ConsPlusNonformat"/>
              <w:jc w:val="center"/>
              <w:rPr>
                <w:rFonts w:ascii="Times New Roman" w:hAnsi="Times New Roman"/>
                <w:sz w:val="18"/>
                <w:szCs w:val="18"/>
              </w:rPr>
            </w:pPr>
            <w:r w:rsidRPr="007B5FF5">
              <w:rPr>
                <w:rFonts w:ascii="Times New Roman" w:hAnsi="Times New Roman"/>
                <w:sz w:val="18"/>
                <w:szCs w:val="18"/>
              </w:rPr>
              <w:t>0531832</w:t>
            </w:r>
          </w:p>
        </w:tc>
      </w:tr>
      <w:tr w:rsidR="00EE6746" w:rsidRPr="00BC6146" w:rsidTr="0093384D">
        <w:trPr>
          <w:trHeight w:val="284"/>
        </w:trPr>
        <w:tc>
          <w:tcPr>
            <w:tcW w:w="3594" w:type="dxa"/>
            <w:gridSpan w:val="5"/>
            <w:tcBorders>
              <w:top w:val="nil"/>
              <w:left w:val="nil"/>
              <w:bottom w:val="nil"/>
              <w:right w:val="nil"/>
            </w:tcBorders>
            <w:shd w:val="clear" w:color="auto" w:fill="auto"/>
            <w:vAlign w:val="bottom"/>
          </w:tcPr>
          <w:p w:rsidR="00EE6746" w:rsidRPr="00BC6146" w:rsidRDefault="00EE6746" w:rsidP="0093384D">
            <w:pPr>
              <w:jc w:val="right"/>
            </w:pPr>
            <w:r w:rsidRPr="00BC6146">
              <w:rPr>
                <w:sz w:val="22"/>
                <w:szCs w:val="22"/>
              </w:rPr>
              <w:t>«</w:t>
            </w:r>
          </w:p>
        </w:tc>
        <w:tc>
          <w:tcPr>
            <w:tcW w:w="347" w:type="dxa"/>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74" w:type="dxa"/>
            <w:tcBorders>
              <w:top w:val="nil"/>
              <w:left w:val="nil"/>
              <w:bottom w:val="nil"/>
              <w:right w:val="nil"/>
            </w:tcBorders>
            <w:shd w:val="clear" w:color="auto" w:fill="auto"/>
            <w:vAlign w:val="bottom"/>
          </w:tcPr>
          <w:p w:rsidR="00EE6746" w:rsidRPr="00BC6146" w:rsidRDefault="00EE6746" w:rsidP="0093384D">
            <w:r w:rsidRPr="00BC6146">
              <w:rPr>
                <w:sz w:val="22"/>
                <w:szCs w:val="22"/>
              </w:rPr>
              <w:t>»</w:t>
            </w:r>
          </w:p>
        </w:tc>
        <w:tc>
          <w:tcPr>
            <w:tcW w:w="934" w:type="dxa"/>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296" w:type="dxa"/>
            <w:tcBorders>
              <w:top w:val="nil"/>
              <w:left w:val="nil"/>
              <w:bottom w:val="nil"/>
              <w:right w:val="nil"/>
            </w:tcBorders>
            <w:shd w:val="clear" w:color="auto" w:fill="auto"/>
            <w:vAlign w:val="bottom"/>
          </w:tcPr>
          <w:p w:rsidR="00EE6746" w:rsidRPr="00BC6146" w:rsidRDefault="00EE6746" w:rsidP="0093384D">
            <w:pPr>
              <w:jc w:val="right"/>
            </w:pPr>
            <w:r w:rsidRPr="00BC6146">
              <w:rPr>
                <w:sz w:val="22"/>
                <w:szCs w:val="22"/>
              </w:rPr>
              <w:t>20</w:t>
            </w:r>
          </w:p>
        </w:tc>
        <w:tc>
          <w:tcPr>
            <w:tcW w:w="368" w:type="dxa"/>
            <w:tcBorders>
              <w:top w:val="nil"/>
              <w:left w:val="nil"/>
              <w:bottom w:val="single" w:sz="4" w:space="0" w:color="auto"/>
              <w:right w:val="nil"/>
            </w:tcBorders>
            <w:shd w:val="clear" w:color="auto" w:fill="auto"/>
            <w:vAlign w:val="bottom"/>
          </w:tcPr>
          <w:p w:rsidR="00EE6746" w:rsidRPr="00BC6146" w:rsidRDefault="00EE6746" w:rsidP="0093384D"/>
        </w:tc>
        <w:tc>
          <w:tcPr>
            <w:tcW w:w="2257" w:type="dxa"/>
            <w:gridSpan w:val="2"/>
            <w:tcBorders>
              <w:top w:val="nil"/>
              <w:left w:val="nil"/>
              <w:bottom w:val="nil"/>
              <w:right w:val="single" w:sz="12" w:space="0" w:color="auto"/>
            </w:tcBorders>
            <w:shd w:val="clear" w:color="auto" w:fill="auto"/>
            <w:vAlign w:val="bottom"/>
          </w:tcPr>
          <w:p w:rsidR="00EE6746" w:rsidRPr="00BC6146" w:rsidRDefault="00EE6746" w:rsidP="0093384D">
            <w:pPr>
              <w:tabs>
                <w:tab w:val="right" w:pos="3723"/>
                <w:tab w:val="right" w:pos="7601"/>
              </w:tabs>
              <w:ind w:right="57"/>
            </w:pPr>
            <w:r w:rsidRPr="00BC6146">
              <w:rPr>
                <w:sz w:val="22"/>
                <w:szCs w:val="22"/>
              </w:rPr>
              <w:t xml:space="preserve"> г.                          Дата</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bottom"/>
          </w:tcPr>
          <w:p w:rsidR="00EE6746" w:rsidRPr="007B5FF5" w:rsidRDefault="00EE6746" w:rsidP="0093384D">
            <w:pPr>
              <w:jc w:val="center"/>
              <w:rPr>
                <w:sz w:val="18"/>
                <w:szCs w:val="18"/>
              </w:rPr>
            </w:pPr>
          </w:p>
        </w:tc>
      </w:tr>
      <w:tr w:rsidR="00EE6746" w:rsidRPr="00BC6146" w:rsidTr="0093384D">
        <w:trPr>
          <w:trHeight w:val="284"/>
        </w:trPr>
        <w:tc>
          <w:tcPr>
            <w:tcW w:w="1930" w:type="dxa"/>
            <w:gridSpan w:val="3"/>
            <w:tcBorders>
              <w:top w:val="nil"/>
              <w:left w:val="nil"/>
              <w:bottom w:val="nil"/>
              <w:right w:val="nil"/>
            </w:tcBorders>
            <w:shd w:val="clear" w:color="auto" w:fill="auto"/>
            <w:vAlign w:val="bottom"/>
          </w:tcPr>
          <w:p w:rsidR="00EE6746" w:rsidRPr="00BC6146" w:rsidRDefault="00EE6746" w:rsidP="0093384D">
            <w:r w:rsidRPr="00BC6146">
              <w:rPr>
                <w:sz w:val="22"/>
                <w:szCs w:val="22"/>
              </w:rPr>
              <w:t>Наименование организации</w:t>
            </w:r>
          </w:p>
        </w:tc>
        <w:tc>
          <w:tcPr>
            <w:tcW w:w="4690" w:type="dxa"/>
            <w:gridSpan w:val="8"/>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 xml:space="preserve">по </w:t>
            </w:r>
            <w:r>
              <w:rPr>
                <w:sz w:val="22"/>
                <w:szCs w:val="22"/>
              </w:rPr>
              <w:t>ОКПО</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930" w:type="dxa"/>
            <w:gridSpan w:val="3"/>
            <w:tcBorders>
              <w:top w:val="nil"/>
              <w:left w:val="nil"/>
              <w:bottom w:val="nil"/>
              <w:right w:val="nil"/>
            </w:tcBorders>
            <w:shd w:val="clear" w:color="auto" w:fill="auto"/>
            <w:vAlign w:val="bottom"/>
          </w:tcPr>
          <w:p w:rsidR="00EE6746" w:rsidRPr="00BC6146" w:rsidRDefault="00EE6746" w:rsidP="0093384D">
            <w:pPr>
              <w:ind w:right="57"/>
              <w:jc w:val="right"/>
            </w:pPr>
          </w:p>
        </w:tc>
        <w:tc>
          <w:tcPr>
            <w:tcW w:w="4690" w:type="dxa"/>
            <w:gridSpan w:val="8"/>
            <w:tcBorders>
              <w:top w:val="single" w:sz="4" w:space="0" w:color="auto"/>
              <w:left w:val="nil"/>
              <w:bottom w:val="nil"/>
              <w:right w:val="nil"/>
            </w:tcBorders>
            <w:shd w:val="clear" w:color="auto" w:fill="auto"/>
          </w:tcPr>
          <w:p w:rsidR="00EE6746" w:rsidRPr="00BC6146" w:rsidRDefault="00EE6746" w:rsidP="0093384D">
            <w:pPr>
              <w:ind w:right="57"/>
              <w:jc w:val="center"/>
            </w:pPr>
            <w:r w:rsidRPr="00BC6146">
              <w:rPr>
                <w:sz w:val="22"/>
                <w:szCs w:val="22"/>
              </w:rPr>
              <w:t>(полное и краткое в соответствии с учредительными документами)</w:t>
            </w:r>
            <w:r w:rsidRPr="00BC6146">
              <w:rPr>
                <w:rStyle w:val="a5"/>
                <w:sz w:val="22"/>
                <w:szCs w:val="22"/>
              </w:rPr>
              <w:endnoteReference w:id="2"/>
            </w: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ИНН клиента</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bottom"/>
          </w:tcPr>
          <w:p w:rsidR="00EE6746" w:rsidRPr="007B5FF5" w:rsidRDefault="00EE6746" w:rsidP="0093384D">
            <w:pPr>
              <w:jc w:val="center"/>
              <w:rPr>
                <w:sz w:val="18"/>
                <w:szCs w:val="18"/>
              </w:rPr>
            </w:pPr>
          </w:p>
        </w:tc>
      </w:tr>
      <w:tr w:rsidR="00EE6746" w:rsidRPr="00BC6146" w:rsidTr="0093384D">
        <w:trPr>
          <w:trHeight w:val="284"/>
        </w:trPr>
        <w:tc>
          <w:tcPr>
            <w:tcW w:w="6620" w:type="dxa"/>
            <w:gridSpan w:val="11"/>
            <w:tcBorders>
              <w:top w:val="nil"/>
              <w:left w:val="nil"/>
              <w:bottom w:val="single" w:sz="4" w:space="0" w:color="auto"/>
              <w:right w:val="nil"/>
            </w:tcBorders>
            <w:shd w:val="clear" w:color="auto" w:fill="auto"/>
            <w:vAlign w:val="bottom"/>
          </w:tcPr>
          <w:p w:rsidR="00EE6746" w:rsidRPr="00BC6146" w:rsidRDefault="00EE6746" w:rsidP="0093384D">
            <w:pPr>
              <w:ind w:right="57"/>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КПП</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776" w:type="dxa"/>
            <w:gridSpan w:val="2"/>
            <w:tcBorders>
              <w:top w:val="single" w:sz="4" w:space="0" w:color="auto"/>
              <w:left w:val="nil"/>
              <w:bottom w:val="nil"/>
              <w:right w:val="nil"/>
            </w:tcBorders>
            <w:shd w:val="clear" w:color="auto" w:fill="auto"/>
            <w:vAlign w:val="bottom"/>
          </w:tcPr>
          <w:p w:rsidR="00EE6746" w:rsidRPr="00BC6146" w:rsidRDefault="00EE6746" w:rsidP="0093384D">
            <w:r w:rsidRPr="00BC6146">
              <w:rPr>
                <w:sz w:val="22"/>
                <w:szCs w:val="22"/>
              </w:rPr>
              <w:t>Юридический адрес</w:t>
            </w:r>
          </w:p>
        </w:tc>
        <w:tc>
          <w:tcPr>
            <w:tcW w:w="4844" w:type="dxa"/>
            <w:gridSpan w:val="9"/>
            <w:tcBorders>
              <w:top w:val="single" w:sz="4" w:space="0" w:color="auto"/>
              <w:left w:val="nil"/>
              <w:bottom w:val="single" w:sz="4" w:space="0" w:color="auto"/>
              <w:right w:val="nil"/>
            </w:tcBorders>
            <w:shd w:val="clear" w:color="auto" w:fill="auto"/>
            <w:vAlign w:val="bottom"/>
          </w:tcPr>
          <w:p w:rsidR="00EE6746" w:rsidRPr="004358B6" w:rsidRDefault="00EE6746" w:rsidP="0093384D">
            <w:pPr>
              <w:jc w:val="center"/>
              <w:rPr>
                <w:sz w:val="16"/>
                <w:szCs w:val="16"/>
              </w:rP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Телефон</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6620" w:type="dxa"/>
            <w:gridSpan w:val="11"/>
            <w:tcBorders>
              <w:top w:val="nil"/>
              <w:left w:val="nil"/>
              <w:bottom w:val="single" w:sz="4" w:space="0" w:color="auto"/>
              <w:right w:val="nil"/>
            </w:tcBorders>
            <w:shd w:val="clear" w:color="auto" w:fill="auto"/>
            <w:vAlign w:val="bottom"/>
          </w:tcPr>
          <w:p w:rsidR="00EE6746" w:rsidRPr="00BC6146" w:rsidRDefault="00EE6746" w:rsidP="0093384D">
            <w:pPr>
              <w:ind w:right="57"/>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930" w:type="dxa"/>
            <w:gridSpan w:val="3"/>
            <w:tcBorders>
              <w:top w:val="nil"/>
              <w:left w:val="nil"/>
              <w:bottom w:val="nil"/>
              <w:right w:val="nil"/>
            </w:tcBorders>
            <w:shd w:val="clear" w:color="auto" w:fill="auto"/>
            <w:vAlign w:val="bottom"/>
          </w:tcPr>
          <w:p w:rsidR="00EE6746" w:rsidRPr="00BC6146" w:rsidRDefault="00EE6746" w:rsidP="0093384D">
            <w:r w:rsidRPr="00BC6146">
              <w:rPr>
                <w:sz w:val="22"/>
                <w:szCs w:val="22"/>
              </w:rPr>
              <w:t>Наименование вышестоящей организации</w:t>
            </w:r>
          </w:p>
        </w:tc>
        <w:tc>
          <w:tcPr>
            <w:tcW w:w="4690" w:type="dxa"/>
            <w:gridSpan w:val="8"/>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r w:rsidRPr="00BC6146">
              <w:rPr>
                <w:sz w:val="22"/>
                <w:szCs w:val="22"/>
              </w:rPr>
              <w:t>по ППП</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6620" w:type="dxa"/>
            <w:gridSpan w:val="11"/>
            <w:tcBorders>
              <w:top w:val="nil"/>
              <w:left w:val="nil"/>
              <w:bottom w:val="single" w:sz="4" w:space="0" w:color="auto"/>
              <w:right w:val="nil"/>
            </w:tcBorders>
            <w:shd w:val="clear" w:color="auto" w:fill="auto"/>
            <w:vAlign w:val="bottom"/>
          </w:tcPr>
          <w:p w:rsidR="00EE6746" w:rsidRPr="00BC6146" w:rsidRDefault="00EE6746" w:rsidP="0093384D">
            <w:pPr>
              <w:ind w:right="57"/>
              <w:jc w:val="center"/>
            </w:pPr>
          </w:p>
        </w:tc>
        <w:tc>
          <w:tcPr>
            <w:tcW w:w="1350" w:type="dxa"/>
            <w:tcBorders>
              <w:top w:val="nil"/>
              <w:left w:val="nil"/>
              <w:bottom w:val="nil"/>
              <w:right w:val="single" w:sz="12" w:space="0" w:color="auto"/>
            </w:tcBorders>
            <w:shd w:val="clear" w:color="auto" w:fill="auto"/>
            <w:vAlign w:val="bottom"/>
          </w:tcPr>
          <w:p w:rsidR="00EE6746" w:rsidRPr="00BC6146" w:rsidRDefault="00EE6746" w:rsidP="0093384D">
            <w:pPr>
              <w:ind w:right="57"/>
              <w:jc w:val="right"/>
            </w:pP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7B5FF5" w:rsidRDefault="00EE6746" w:rsidP="0093384D">
            <w:pPr>
              <w:jc w:val="center"/>
              <w:rPr>
                <w:sz w:val="18"/>
                <w:szCs w:val="18"/>
              </w:rPr>
            </w:pPr>
          </w:p>
        </w:tc>
      </w:tr>
      <w:tr w:rsidR="00EE6746" w:rsidRPr="00BC6146" w:rsidTr="0093384D">
        <w:trPr>
          <w:trHeight w:val="284"/>
        </w:trPr>
        <w:tc>
          <w:tcPr>
            <w:tcW w:w="1505" w:type="dxa"/>
            <w:tcBorders>
              <w:top w:val="nil"/>
              <w:left w:val="nil"/>
              <w:bottom w:val="nil"/>
              <w:right w:val="nil"/>
            </w:tcBorders>
            <w:shd w:val="clear" w:color="auto" w:fill="auto"/>
            <w:vAlign w:val="bottom"/>
          </w:tcPr>
          <w:p w:rsidR="00EE6746" w:rsidRPr="00BC6146" w:rsidRDefault="00EE6746" w:rsidP="0093384D">
            <w:r w:rsidRPr="00BC6146">
              <w:rPr>
                <w:sz w:val="22"/>
                <w:szCs w:val="22"/>
              </w:rPr>
              <w:t>Орган, исполняющий бюджет</w:t>
            </w:r>
          </w:p>
        </w:tc>
        <w:tc>
          <w:tcPr>
            <w:tcW w:w="5115" w:type="dxa"/>
            <w:gridSpan w:val="10"/>
            <w:tcBorders>
              <w:top w:val="nil"/>
              <w:left w:val="nil"/>
              <w:bottom w:val="single" w:sz="4" w:space="0" w:color="auto"/>
              <w:right w:val="nil"/>
            </w:tcBorders>
            <w:shd w:val="clear" w:color="auto" w:fill="auto"/>
            <w:vAlign w:val="bottom"/>
          </w:tcPr>
          <w:p w:rsidR="00EE6746" w:rsidRPr="00BC6146" w:rsidRDefault="00EE6746" w:rsidP="0093384D">
            <w:pPr>
              <w:jc w:val="center"/>
            </w:pPr>
          </w:p>
        </w:tc>
        <w:tc>
          <w:tcPr>
            <w:tcW w:w="1350" w:type="dxa"/>
            <w:tcBorders>
              <w:top w:val="nil"/>
              <w:left w:val="nil"/>
              <w:bottom w:val="nil"/>
              <w:right w:val="single" w:sz="12" w:space="0" w:color="auto"/>
            </w:tcBorders>
            <w:shd w:val="clear" w:color="auto" w:fill="auto"/>
            <w:vAlign w:val="bottom"/>
          </w:tcPr>
          <w:p w:rsidR="00EE6746" w:rsidRDefault="00EE6746" w:rsidP="0093384D">
            <w:pPr>
              <w:ind w:right="57"/>
              <w:jc w:val="right"/>
            </w:pPr>
            <w:r w:rsidRPr="00BC6146">
              <w:rPr>
                <w:sz w:val="22"/>
                <w:szCs w:val="22"/>
              </w:rPr>
              <w:t xml:space="preserve">по </w:t>
            </w:r>
            <w:r>
              <w:rPr>
                <w:sz w:val="22"/>
                <w:szCs w:val="22"/>
              </w:rPr>
              <w:t>Сводному</w:t>
            </w:r>
          </w:p>
          <w:p w:rsidR="00EE6746" w:rsidRPr="00BC6146" w:rsidRDefault="00EE6746" w:rsidP="0093384D">
            <w:pPr>
              <w:ind w:right="57"/>
              <w:jc w:val="right"/>
            </w:pPr>
            <w:r>
              <w:rPr>
                <w:sz w:val="22"/>
                <w:szCs w:val="22"/>
              </w:rPr>
              <w:t>реестру</w:t>
            </w:r>
          </w:p>
        </w:tc>
        <w:tc>
          <w:tcPr>
            <w:tcW w:w="1400" w:type="dxa"/>
            <w:tcBorders>
              <w:top w:val="single" w:sz="4" w:space="0" w:color="auto"/>
              <w:left w:val="single" w:sz="12" w:space="0" w:color="auto"/>
              <w:bottom w:val="single" w:sz="4" w:space="0" w:color="auto"/>
              <w:right w:val="single" w:sz="12" w:space="0" w:color="auto"/>
            </w:tcBorders>
            <w:shd w:val="clear" w:color="auto" w:fill="auto"/>
            <w:vAlign w:val="center"/>
          </w:tcPr>
          <w:p w:rsidR="00EE6746" w:rsidRPr="00B83BE3" w:rsidRDefault="00EE6746" w:rsidP="0093384D">
            <w:pPr>
              <w:jc w:val="center"/>
              <w:rPr>
                <w:sz w:val="18"/>
                <w:szCs w:val="18"/>
              </w:rPr>
            </w:pPr>
          </w:p>
        </w:tc>
      </w:tr>
      <w:tr w:rsidR="00EE6746" w:rsidRPr="00BC6146" w:rsidTr="0093384D">
        <w:trPr>
          <w:trHeight w:val="284"/>
        </w:trPr>
        <w:tc>
          <w:tcPr>
            <w:tcW w:w="3215" w:type="dxa"/>
            <w:gridSpan w:val="4"/>
            <w:tcBorders>
              <w:top w:val="nil"/>
              <w:left w:val="nil"/>
              <w:bottom w:val="nil"/>
              <w:right w:val="nil"/>
            </w:tcBorders>
            <w:shd w:val="clear" w:color="auto" w:fill="auto"/>
            <w:vAlign w:val="bottom"/>
          </w:tcPr>
          <w:p w:rsidR="00EE6746" w:rsidRPr="00BC6146" w:rsidRDefault="00EE6746" w:rsidP="0093384D">
            <w:pPr>
              <w:ind w:right="57"/>
            </w:pPr>
          </w:p>
          <w:p w:rsidR="00EE6746" w:rsidRPr="00BC6146" w:rsidRDefault="00EE6746" w:rsidP="0093384D">
            <w:pPr>
              <w:ind w:right="57"/>
            </w:pPr>
            <w:r w:rsidRPr="00BC6146">
              <w:rPr>
                <w:sz w:val="22"/>
                <w:szCs w:val="22"/>
              </w:rPr>
              <w:t>Просим открыть лицевой счет</w:t>
            </w:r>
          </w:p>
          <w:p w:rsidR="00EE6746" w:rsidRPr="00BC6146" w:rsidRDefault="00EE6746" w:rsidP="0093384D">
            <w:pPr>
              <w:ind w:right="57"/>
            </w:pPr>
          </w:p>
        </w:tc>
        <w:tc>
          <w:tcPr>
            <w:tcW w:w="3405" w:type="dxa"/>
            <w:gridSpan w:val="7"/>
            <w:tcBorders>
              <w:top w:val="nil"/>
              <w:left w:val="nil"/>
              <w:bottom w:val="single" w:sz="4" w:space="0" w:color="auto"/>
              <w:right w:val="nil"/>
            </w:tcBorders>
            <w:shd w:val="clear" w:color="auto" w:fill="auto"/>
            <w:vAlign w:val="bottom"/>
          </w:tcPr>
          <w:p w:rsidR="00EE6746" w:rsidRPr="000E3D96" w:rsidRDefault="00EE6746" w:rsidP="0093384D">
            <w:pPr>
              <w:ind w:right="57"/>
              <w:rPr>
                <w:b/>
              </w:rPr>
            </w:pPr>
            <w:r>
              <w:rPr>
                <w:b/>
                <w:sz w:val="22"/>
                <w:szCs w:val="22"/>
              </w:rPr>
              <w:t xml:space="preserve">         </w:t>
            </w:r>
          </w:p>
        </w:tc>
        <w:tc>
          <w:tcPr>
            <w:tcW w:w="1350" w:type="dxa"/>
            <w:tcBorders>
              <w:top w:val="nil"/>
              <w:left w:val="nil"/>
              <w:bottom w:val="nil"/>
              <w:right w:val="single" w:sz="12" w:space="0" w:color="auto"/>
            </w:tcBorders>
            <w:shd w:val="clear" w:color="auto" w:fill="auto"/>
            <w:vAlign w:val="center"/>
          </w:tcPr>
          <w:p w:rsidR="00EE6746" w:rsidRPr="00BC6146" w:rsidRDefault="00EE6746" w:rsidP="0093384D">
            <w:pPr>
              <w:ind w:right="57"/>
              <w:jc w:val="center"/>
            </w:pPr>
            <w:r w:rsidRPr="00BC6146">
              <w:rPr>
                <w:sz w:val="22"/>
                <w:szCs w:val="22"/>
              </w:rPr>
              <w:t>Код лицевого счета</w:t>
            </w:r>
          </w:p>
        </w:tc>
        <w:tc>
          <w:tcPr>
            <w:tcW w:w="1400" w:type="dxa"/>
            <w:tcBorders>
              <w:top w:val="single" w:sz="4" w:space="0" w:color="auto"/>
              <w:left w:val="single" w:sz="12" w:space="0" w:color="auto"/>
              <w:bottom w:val="single" w:sz="12" w:space="0" w:color="auto"/>
              <w:right w:val="single" w:sz="12" w:space="0" w:color="auto"/>
            </w:tcBorders>
            <w:shd w:val="clear" w:color="auto" w:fill="auto"/>
            <w:vAlign w:val="center"/>
          </w:tcPr>
          <w:p w:rsidR="00EE6746" w:rsidRPr="007B5FF5" w:rsidRDefault="00EE6746" w:rsidP="0093384D">
            <w:pPr>
              <w:jc w:val="center"/>
              <w:rPr>
                <w:b/>
                <w:sz w:val="18"/>
                <w:szCs w:val="18"/>
              </w:rPr>
            </w:pPr>
          </w:p>
        </w:tc>
      </w:tr>
    </w:tbl>
    <w:p w:rsidR="00EE6746" w:rsidRPr="00965169" w:rsidRDefault="00EE6746" w:rsidP="00EE6746">
      <w:pPr>
        <w:pStyle w:val="ConsNonformat"/>
        <w:widowControl/>
        <w:ind w:right="0"/>
        <w:jc w:val="center"/>
        <w:rPr>
          <w:rFonts w:ascii="Times New Roman" w:hAnsi="Times New Roman"/>
          <w:sz w:val="22"/>
          <w:szCs w:val="22"/>
        </w:rPr>
      </w:pPr>
      <w:r w:rsidRPr="00965169">
        <w:rPr>
          <w:sz w:val="22"/>
          <w:szCs w:val="22"/>
        </w:rPr>
        <w:t xml:space="preserve">   </w:t>
      </w:r>
      <w:r w:rsidRPr="00965169">
        <w:rPr>
          <w:rFonts w:ascii="Times New Roman" w:hAnsi="Times New Roman"/>
          <w:sz w:val="22"/>
          <w:szCs w:val="22"/>
        </w:rPr>
        <w:t>(вид лицевого счета)</w:t>
      </w:r>
    </w:p>
    <w:p w:rsidR="00EE6746" w:rsidRPr="00540F95" w:rsidRDefault="00EE6746" w:rsidP="00EE6746">
      <w:pPr>
        <w:pStyle w:val="ConsNonformat"/>
        <w:widowControl/>
        <w:ind w:right="0"/>
        <w:rPr>
          <w:rFonts w:ascii="Times New Roman" w:hAnsi="Times New Roman" w:cs="Times New Roman"/>
          <w:sz w:val="18"/>
          <w:szCs w:val="18"/>
        </w:rPr>
      </w:pPr>
      <w:r>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sidRPr="00965169">
        <w:rPr>
          <w:rFonts w:ascii="Times New Roman" w:hAnsi="Times New Roman" w:cs="Times New Roman"/>
          <w:sz w:val="22"/>
          <w:szCs w:val="22"/>
        </w:rPr>
        <w:t xml:space="preserve">Руководитель </w:t>
      </w:r>
      <w:r>
        <w:rPr>
          <w:rFonts w:ascii="Times New Roman" w:hAnsi="Times New Roman" w:cs="Times New Roman"/>
          <w:sz w:val="22"/>
          <w:szCs w:val="22"/>
        </w:rPr>
        <w:t xml:space="preserve">клиента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(уполномоченное лицо)    </w:t>
      </w:r>
      <w:r w:rsidRPr="00965169">
        <w:rPr>
          <w:rFonts w:ascii="Times New Roman" w:hAnsi="Times New Roman" w:cs="Times New Roman"/>
          <w:sz w:val="22"/>
          <w:szCs w:val="22"/>
        </w:rPr>
        <w:t>__</w:t>
      </w:r>
      <w:r>
        <w:rPr>
          <w:rFonts w:ascii="Times New Roman" w:hAnsi="Times New Roman" w:cs="Times New Roman"/>
          <w:sz w:val="22"/>
          <w:szCs w:val="22"/>
        </w:rPr>
        <w:t>___________        ___________        _____________</w:t>
      </w:r>
    </w:p>
    <w:p w:rsidR="00EE6746" w:rsidRDefault="00EE6746" w:rsidP="00EE6746">
      <w:pPr>
        <w:pStyle w:val="ConsNonformat"/>
        <w:widowControl/>
        <w:ind w:right="0"/>
        <w:rPr>
          <w:rFonts w:ascii="Times New Roman" w:hAnsi="Times New Roman" w:cs="Times New Roman"/>
          <w:sz w:val="16"/>
          <w:szCs w:val="16"/>
        </w:rPr>
      </w:pP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B83BE3" w:rsidRDefault="00EE6746" w:rsidP="00EE6746">
      <w:pPr>
        <w:pStyle w:val="ConsNonformat"/>
        <w:widowControl/>
        <w:ind w:right="0"/>
        <w:rPr>
          <w:rFonts w:ascii="Times New Roman" w:hAnsi="Times New Roman" w:cs="Times New Roman"/>
          <w:sz w:val="16"/>
          <w:szCs w:val="16"/>
        </w:rPr>
      </w:pPr>
    </w:p>
    <w:p w:rsidR="00EE6746" w:rsidRDefault="00EE6746" w:rsidP="00EE6746">
      <w:pPr>
        <w:pStyle w:val="ConsNonformat"/>
        <w:widowControl/>
        <w:ind w:right="0"/>
        <w:rPr>
          <w:rFonts w:ascii="Times New Roman" w:hAnsi="Times New Roman" w:cs="Times New Roman"/>
          <w:sz w:val="18"/>
          <w:szCs w:val="18"/>
        </w:rPr>
      </w:pPr>
      <w:r>
        <w:rPr>
          <w:rFonts w:ascii="Times New Roman" w:hAnsi="Times New Roman" w:cs="Times New Roman"/>
          <w:sz w:val="18"/>
          <w:szCs w:val="18"/>
        </w:rPr>
        <w:t xml:space="preserve">                                                </w:t>
      </w:r>
    </w:p>
    <w:p w:rsidR="00EE6746" w:rsidRDefault="00EE6746" w:rsidP="00EE6746">
      <w:pPr>
        <w:pStyle w:val="ConsNonformat"/>
        <w:widowControl/>
        <w:ind w:right="0"/>
        <w:rPr>
          <w:rFonts w:ascii="Times New Roman" w:hAnsi="Times New Roman" w:cs="Times New Roman"/>
          <w:sz w:val="18"/>
          <w:szCs w:val="18"/>
        </w:rPr>
      </w:pPr>
      <w:r w:rsidRPr="00540F95">
        <w:rPr>
          <w:rFonts w:ascii="Times New Roman" w:hAnsi="Times New Roman" w:cs="Times New Roman"/>
          <w:sz w:val="22"/>
          <w:szCs w:val="22"/>
        </w:rPr>
        <w:t>Главный бухгалтер</w:t>
      </w:r>
      <w:r>
        <w:rPr>
          <w:rFonts w:ascii="Times New Roman" w:hAnsi="Times New Roman" w:cs="Times New Roman"/>
          <w:sz w:val="18"/>
          <w:szCs w:val="18"/>
        </w:rPr>
        <w:t xml:space="preserve">                                                                                 </w:t>
      </w:r>
    </w:p>
    <w:p w:rsidR="00EE6746" w:rsidRDefault="00EE6746" w:rsidP="00EE6746">
      <w:pPr>
        <w:pStyle w:val="ConsNonformat"/>
        <w:widowControl/>
        <w:ind w:right="0"/>
        <w:rPr>
          <w:rFonts w:ascii="Times New Roman" w:hAnsi="Times New Roman" w:cs="Times New Roman"/>
          <w:sz w:val="18"/>
          <w:szCs w:val="18"/>
        </w:rPr>
      </w:pPr>
      <w:r>
        <w:rPr>
          <w:rFonts w:ascii="Times New Roman" w:hAnsi="Times New Roman" w:cs="Times New Roman"/>
          <w:sz w:val="22"/>
          <w:szCs w:val="22"/>
        </w:rPr>
        <w:t xml:space="preserve">(уполномоченное лицо)                                                                   </w:t>
      </w:r>
      <w:r w:rsidRPr="00540F95">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___________          ____________          ______________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604960" w:rsidRDefault="00EE6746" w:rsidP="00EE6746">
      <w:pPr>
        <w:pStyle w:val="ConsNonformat"/>
        <w:widowControl/>
        <w:ind w:right="0"/>
        <w:rPr>
          <w:rFonts w:ascii="Times New Roman" w:hAnsi="Times New Roman" w:cs="Times New Roman"/>
          <w:sz w:val="18"/>
          <w:szCs w:val="18"/>
        </w:rPr>
      </w:pPr>
      <w:r w:rsidRPr="00965169">
        <w:rPr>
          <w:rFonts w:ascii="Times New Roman" w:hAnsi="Times New Roman" w:cs="Times New Roman"/>
          <w:sz w:val="22"/>
          <w:szCs w:val="22"/>
        </w:rPr>
        <w:t>"___" ____________ 201</w:t>
      </w:r>
      <w:r>
        <w:rPr>
          <w:rFonts w:ascii="Times New Roman" w:hAnsi="Times New Roman" w:cs="Times New Roman"/>
          <w:sz w:val="22"/>
          <w:szCs w:val="22"/>
        </w:rPr>
        <w:t>__</w:t>
      </w:r>
      <w:r w:rsidRPr="00965169">
        <w:rPr>
          <w:rFonts w:ascii="Times New Roman" w:hAnsi="Times New Roman" w:cs="Times New Roman"/>
          <w:sz w:val="22"/>
          <w:szCs w:val="22"/>
        </w:rPr>
        <w:t xml:space="preserve"> г.</w:t>
      </w:r>
    </w:p>
    <w:p w:rsidR="00EE6746" w:rsidRDefault="00EE6746" w:rsidP="00EE6746">
      <w:pPr>
        <w:pStyle w:val="ConsNonformat"/>
        <w:widowControl/>
        <w:ind w:right="0"/>
        <w:rPr>
          <w:sz w:val="22"/>
          <w:szCs w:val="22"/>
        </w:rPr>
      </w:pPr>
    </w:p>
    <w:p w:rsidR="00EE6746" w:rsidRDefault="00EE6746" w:rsidP="00EE6746">
      <w:pPr>
        <w:pStyle w:val="ConsNonformat"/>
        <w:widowControl/>
        <w:ind w:right="0"/>
        <w:rPr>
          <w:sz w:val="22"/>
          <w:szCs w:val="22"/>
        </w:rPr>
      </w:pPr>
      <w:r w:rsidRPr="00965169">
        <w:rPr>
          <w:sz w:val="22"/>
          <w:szCs w:val="22"/>
        </w:rPr>
        <w:t>------------------------------------------------------------------</w:t>
      </w:r>
    </w:p>
    <w:p w:rsidR="00EE6746" w:rsidRPr="00965169" w:rsidRDefault="00EE6746" w:rsidP="00EE6746">
      <w:pPr>
        <w:pStyle w:val="ConsNonformat"/>
        <w:widowControl/>
        <w:ind w:right="0"/>
        <w:rPr>
          <w:sz w:val="22"/>
          <w:szCs w:val="22"/>
        </w:rPr>
      </w:pPr>
    </w:p>
    <w:p w:rsidR="00EE6746" w:rsidRPr="00604960" w:rsidRDefault="00EE6746" w:rsidP="00EE6746">
      <w:pPr>
        <w:pStyle w:val="ConsNonformat"/>
        <w:widowControl/>
        <w:ind w:right="0"/>
        <w:rPr>
          <w:rFonts w:ascii="Times New Roman" w:hAnsi="Times New Roman" w:cs="Times New Roman"/>
          <w:b/>
          <w:sz w:val="22"/>
          <w:szCs w:val="22"/>
        </w:rPr>
      </w:pPr>
      <w:r w:rsidRPr="00965169">
        <w:rPr>
          <w:sz w:val="22"/>
          <w:szCs w:val="22"/>
        </w:rPr>
        <w:t xml:space="preserve">  </w:t>
      </w:r>
      <w:r w:rsidRPr="00604960">
        <w:rPr>
          <w:rFonts w:ascii="Times New Roman" w:hAnsi="Times New Roman" w:cs="Times New Roman"/>
          <w:b/>
          <w:sz w:val="22"/>
          <w:szCs w:val="22"/>
        </w:rPr>
        <w:t>Отметка об открытии лицевого счета № ____________________________</w:t>
      </w:r>
    </w:p>
    <w:p w:rsidR="00EE6746" w:rsidRPr="00965169"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Руководитель</w:t>
      </w:r>
      <w:r>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(уполномоченное лицо)  ______________ _____________    _________________</w:t>
      </w:r>
    </w:p>
    <w:p w:rsidR="00EE6746" w:rsidRDefault="00EE6746" w:rsidP="00EE6746">
      <w:pPr>
        <w:pStyle w:val="ConsNonformat"/>
        <w:widowControl/>
        <w:ind w:right="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p>
    <w:p w:rsidR="00EE6746" w:rsidRDefault="00EE6746" w:rsidP="00EE6746">
      <w:pPr>
        <w:pStyle w:val="ConsNonformat"/>
        <w:widowControl/>
        <w:ind w:right="0"/>
        <w:rPr>
          <w:rFonts w:ascii="Times New Roman" w:hAnsi="Times New Roman" w:cs="Times New Roman"/>
          <w:sz w:val="22"/>
          <w:szCs w:val="22"/>
        </w:rPr>
      </w:pPr>
      <w:r w:rsidRPr="00B83BE3">
        <w:rPr>
          <w:rFonts w:ascii="Times New Roman" w:hAnsi="Times New Roman" w:cs="Times New Roman"/>
          <w:sz w:val="22"/>
          <w:szCs w:val="22"/>
        </w:rPr>
        <w:t>Ответственный исполнитель</w:t>
      </w:r>
      <w:r>
        <w:rPr>
          <w:rFonts w:ascii="Times New Roman" w:hAnsi="Times New Roman" w:cs="Times New Roman"/>
          <w:sz w:val="22"/>
          <w:szCs w:val="22"/>
        </w:rPr>
        <w:t xml:space="preserve">  ______________ _____________    _________________</w:t>
      </w:r>
    </w:p>
    <w:p w:rsidR="00EE6746" w:rsidRPr="00B83BE3"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201E79"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 xml:space="preserve">    </w:t>
      </w:r>
    </w:p>
    <w:p w:rsidR="00EE6746" w:rsidRPr="0007395F"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"___" ____________ 20</w:t>
      </w:r>
      <w:r>
        <w:rPr>
          <w:rFonts w:ascii="Times New Roman" w:hAnsi="Times New Roman" w:cs="Times New Roman"/>
          <w:sz w:val="22"/>
          <w:szCs w:val="22"/>
        </w:rPr>
        <w:t>__ г.</w:t>
      </w:r>
      <w:r w:rsidRPr="00E8123D">
        <w:rPr>
          <w:sz w:val="22"/>
          <w:szCs w:val="22"/>
        </w:rPr>
        <w:t xml:space="preserve">                                                    </w:t>
      </w:r>
      <w:r>
        <w:rPr>
          <w:sz w:val="22"/>
          <w:szCs w:val="22"/>
        </w:rPr>
        <w:t xml:space="preserve">                         </w:t>
      </w:r>
      <w:r w:rsidRPr="00E8123D">
        <w:rPr>
          <w:sz w:val="22"/>
          <w:szCs w:val="22"/>
        </w:rPr>
        <w:t xml:space="preserve">      </w:t>
      </w:r>
    </w:p>
    <w:p w:rsidR="00EE6746" w:rsidRDefault="00EE6746" w:rsidP="00EE6746">
      <w:pPr>
        <w:autoSpaceDE w:val="0"/>
        <w:autoSpaceDN w:val="0"/>
        <w:adjustRightInd w:val="0"/>
        <w:jc w:val="right"/>
        <w:outlineLvl w:val="1"/>
        <w:rPr>
          <w:sz w:val="22"/>
          <w:szCs w:val="22"/>
        </w:rPr>
      </w:pP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Приложение № 2</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EE6746" w:rsidRPr="00DE7795" w:rsidRDefault="00EE6746" w:rsidP="00EE6746">
      <w:pPr>
        <w:autoSpaceDE w:val="0"/>
        <w:autoSpaceDN w:val="0"/>
        <w:adjustRightInd w:val="0"/>
        <w:ind w:left="5664"/>
        <w:jc w:val="center"/>
        <w:rPr>
          <w:sz w:val="22"/>
          <w:szCs w:val="22"/>
          <w:u w:val="single"/>
        </w:rPr>
      </w:pPr>
      <w:r>
        <w:rPr>
          <w:sz w:val="22"/>
          <w:szCs w:val="22"/>
        </w:rPr>
        <w:t xml:space="preserve">от  </w:t>
      </w:r>
      <w:r w:rsidR="00251AD3">
        <w:rPr>
          <w:sz w:val="22"/>
          <w:szCs w:val="22"/>
        </w:rPr>
        <w:t xml:space="preserve">28 декабря </w:t>
      </w:r>
      <w:r w:rsidRPr="00DE7795">
        <w:rPr>
          <w:sz w:val="22"/>
          <w:szCs w:val="22"/>
        </w:rPr>
        <w:t>202</w:t>
      </w:r>
      <w:r w:rsidR="00251AD3">
        <w:rPr>
          <w:sz w:val="22"/>
          <w:szCs w:val="22"/>
        </w:rPr>
        <w:t>0</w:t>
      </w:r>
      <w:r w:rsidRPr="00DE7795">
        <w:rPr>
          <w:sz w:val="22"/>
          <w:szCs w:val="22"/>
        </w:rPr>
        <w:t xml:space="preserve"> года</w:t>
      </w:r>
      <w:r>
        <w:rPr>
          <w:sz w:val="22"/>
          <w:szCs w:val="22"/>
        </w:rPr>
        <w:t xml:space="preserve"> </w:t>
      </w:r>
      <w:r w:rsidRPr="00DE7795">
        <w:rPr>
          <w:sz w:val="22"/>
          <w:szCs w:val="22"/>
        </w:rPr>
        <w:t xml:space="preserve">№ </w:t>
      </w:r>
      <w:r w:rsidR="00251AD3">
        <w:rPr>
          <w:sz w:val="22"/>
          <w:szCs w:val="22"/>
        </w:rPr>
        <w:t>63</w:t>
      </w:r>
    </w:p>
    <w:p w:rsidR="00EE6746" w:rsidRPr="00DE7795" w:rsidRDefault="00EE6746" w:rsidP="00EE6746">
      <w:pPr>
        <w:autoSpaceDE w:val="0"/>
        <w:autoSpaceDN w:val="0"/>
        <w:adjustRightInd w:val="0"/>
        <w:ind w:left="5664"/>
        <w:rPr>
          <w:sz w:val="22"/>
          <w:szCs w:val="22"/>
        </w:rPr>
      </w:pPr>
    </w:p>
    <w:p w:rsidR="00EE6746" w:rsidRPr="00E8123D" w:rsidRDefault="00EE6746" w:rsidP="00EE6746">
      <w:pPr>
        <w:autoSpaceDE w:val="0"/>
        <w:autoSpaceDN w:val="0"/>
        <w:adjustRightInd w:val="0"/>
        <w:jc w:val="right"/>
      </w:pPr>
      <w:r>
        <w:t xml:space="preserve">        </w:t>
      </w:r>
    </w:p>
    <w:tbl>
      <w:tblPr>
        <w:tblW w:w="0" w:type="auto"/>
        <w:tblLayout w:type="fixed"/>
        <w:tblCellMar>
          <w:left w:w="28" w:type="dxa"/>
          <w:right w:w="28" w:type="dxa"/>
        </w:tblCellMar>
        <w:tblLook w:val="0000"/>
      </w:tblPr>
      <w:tblGrid>
        <w:gridCol w:w="1077"/>
        <w:gridCol w:w="1928"/>
        <w:gridCol w:w="142"/>
        <w:gridCol w:w="320"/>
        <w:gridCol w:w="227"/>
        <w:gridCol w:w="445"/>
        <w:gridCol w:w="887"/>
        <w:gridCol w:w="340"/>
        <w:gridCol w:w="295"/>
        <w:gridCol w:w="321"/>
        <w:gridCol w:w="794"/>
        <w:gridCol w:w="481"/>
        <w:gridCol w:w="284"/>
        <w:gridCol w:w="1134"/>
        <w:gridCol w:w="1276"/>
      </w:tblGrid>
      <w:tr w:rsidR="00EE6746" w:rsidTr="0093384D">
        <w:tc>
          <w:tcPr>
            <w:tcW w:w="5982" w:type="dxa"/>
            <w:gridSpan w:val="10"/>
            <w:tcBorders>
              <w:top w:val="nil"/>
              <w:left w:val="nil"/>
              <w:bottom w:val="nil"/>
              <w:right w:val="single" w:sz="12" w:space="0" w:color="auto"/>
            </w:tcBorders>
            <w:vAlign w:val="center"/>
          </w:tcPr>
          <w:p w:rsidR="00EE6746" w:rsidRDefault="00EE6746" w:rsidP="0093384D">
            <w:pPr>
              <w:ind w:right="57"/>
              <w:jc w:val="right"/>
              <w:rPr>
                <w:b/>
                <w:bCs/>
              </w:rPr>
            </w:pPr>
            <w:r>
              <w:rPr>
                <w:b/>
                <w:bCs/>
              </w:rPr>
              <w:t>КАРТОЧКА ОБРАЗЦОВ ПОДПИСЕЙ №</w:t>
            </w:r>
          </w:p>
        </w:tc>
        <w:tc>
          <w:tcPr>
            <w:tcW w:w="1275" w:type="dxa"/>
            <w:gridSpan w:val="2"/>
            <w:tcBorders>
              <w:top w:val="single" w:sz="12" w:space="0" w:color="auto"/>
              <w:left w:val="nil"/>
              <w:bottom w:val="single" w:sz="12" w:space="0" w:color="auto"/>
              <w:right w:val="single" w:sz="12" w:space="0" w:color="auto"/>
            </w:tcBorders>
            <w:vAlign w:val="center"/>
          </w:tcPr>
          <w:p w:rsidR="00EE6746" w:rsidRDefault="00EE6746" w:rsidP="0093384D">
            <w:pPr>
              <w:jc w:val="center"/>
              <w:rPr>
                <w:b/>
                <w:bCs/>
              </w:rPr>
            </w:pPr>
          </w:p>
        </w:tc>
        <w:tc>
          <w:tcPr>
            <w:tcW w:w="1418" w:type="dxa"/>
            <w:gridSpan w:val="2"/>
            <w:tcBorders>
              <w:top w:val="nil"/>
              <w:left w:val="nil"/>
              <w:bottom w:val="nil"/>
              <w:right w:val="nil"/>
            </w:tcBorders>
            <w:vAlign w:val="center"/>
          </w:tcPr>
          <w:p w:rsidR="00EE6746" w:rsidRDefault="00EE6746" w:rsidP="0093384D">
            <w:pPr>
              <w:rPr>
                <w:sz w:val="18"/>
                <w:szCs w:val="18"/>
              </w:rPr>
            </w:pPr>
          </w:p>
        </w:tc>
        <w:tc>
          <w:tcPr>
            <w:tcW w:w="1276" w:type="dxa"/>
            <w:tcBorders>
              <w:top w:val="single" w:sz="4" w:space="0" w:color="auto"/>
              <w:left w:val="single" w:sz="4" w:space="0" w:color="auto"/>
              <w:bottom w:val="single" w:sz="12" w:space="0" w:color="auto"/>
              <w:right w:val="single" w:sz="4" w:space="0" w:color="auto"/>
            </w:tcBorders>
            <w:vAlign w:val="center"/>
          </w:tcPr>
          <w:p w:rsidR="00EE6746" w:rsidRDefault="00EE6746" w:rsidP="0093384D">
            <w:pPr>
              <w:jc w:val="center"/>
              <w:rPr>
                <w:sz w:val="18"/>
                <w:szCs w:val="18"/>
              </w:rPr>
            </w:pPr>
            <w:r>
              <w:rPr>
                <w:sz w:val="18"/>
                <w:szCs w:val="18"/>
              </w:rPr>
              <w:t>Коды</w:t>
            </w:r>
          </w:p>
        </w:tc>
      </w:tr>
      <w:tr w:rsidR="00EE6746" w:rsidTr="0093384D">
        <w:trPr>
          <w:cantSplit/>
        </w:trPr>
        <w:tc>
          <w:tcPr>
            <w:tcW w:w="4139" w:type="dxa"/>
            <w:gridSpan w:val="6"/>
            <w:tcBorders>
              <w:top w:val="nil"/>
              <w:left w:val="nil"/>
              <w:bottom w:val="nil"/>
              <w:right w:val="nil"/>
            </w:tcBorders>
            <w:vAlign w:val="bottom"/>
          </w:tcPr>
          <w:p w:rsidR="00EE6746" w:rsidRDefault="00EE6746" w:rsidP="0093384D">
            <w:pPr>
              <w:ind w:right="57"/>
              <w:jc w:val="right"/>
              <w:rPr>
                <w:b/>
                <w:bCs/>
              </w:rPr>
            </w:pPr>
            <w:r>
              <w:rPr>
                <w:b/>
                <w:bCs/>
              </w:rPr>
              <w:t>К ЛИЦЕВЫМ СЧЕТАМ №</w:t>
            </w:r>
          </w:p>
        </w:tc>
        <w:tc>
          <w:tcPr>
            <w:tcW w:w="3402" w:type="dxa"/>
            <w:gridSpan w:val="7"/>
            <w:tcBorders>
              <w:top w:val="nil"/>
              <w:left w:val="nil"/>
              <w:bottom w:val="single" w:sz="4" w:space="0" w:color="auto"/>
              <w:right w:val="nil"/>
            </w:tcBorders>
            <w:vAlign w:val="bottom"/>
          </w:tcPr>
          <w:p w:rsidR="00EE6746" w:rsidRDefault="00EE6746" w:rsidP="0093384D">
            <w:pPr>
              <w:jc w:val="center"/>
            </w:pPr>
          </w:p>
        </w:tc>
        <w:tc>
          <w:tcPr>
            <w:tcW w:w="1134" w:type="dxa"/>
            <w:vMerge w:val="restart"/>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Форма</w:t>
            </w:r>
            <w:r>
              <w:rPr>
                <w:sz w:val="18"/>
                <w:szCs w:val="18"/>
              </w:rPr>
              <w:br/>
              <w:t>по КФД</w:t>
            </w:r>
          </w:p>
        </w:tc>
        <w:tc>
          <w:tcPr>
            <w:tcW w:w="1276" w:type="dxa"/>
            <w:vMerge w:val="restart"/>
            <w:tcBorders>
              <w:top w:val="single" w:sz="12" w:space="0" w:color="auto"/>
              <w:left w:val="nil"/>
              <w:bottom w:val="nil"/>
              <w:right w:val="single" w:sz="12" w:space="0" w:color="auto"/>
            </w:tcBorders>
            <w:vAlign w:val="bottom"/>
          </w:tcPr>
          <w:p w:rsidR="00EE6746" w:rsidRDefault="00EE6746" w:rsidP="0093384D">
            <w:pPr>
              <w:jc w:val="center"/>
              <w:rPr>
                <w:sz w:val="18"/>
                <w:szCs w:val="18"/>
              </w:rPr>
            </w:pPr>
            <w:r>
              <w:rPr>
                <w:sz w:val="18"/>
                <w:szCs w:val="18"/>
              </w:rPr>
              <w:t>0531753</w:t>
            </w:r>
          </w:p>
        </w:tc>
      </w:tr>
      <w:tr w:rsidR="00EE6746" w:rsidTr="0093384D">
        <w:trPr>
          <w:gridBefore w:val="1"/>
          <w:wBefore w:w="1077" w:type="dxa"/>
          <w:cantSplit/>
        </w:trPr>
        <w:tc>
          <w:tcPr>
            <w:tcW w:w="6464" w:type="dxa"/>
            <w:gridSpan w:val="12"/>
            <w:tcBorders>
              <w:top w:val="nil"/>
              <w:left w:val="nil"/>
              <w:bottom w:val="single" w:sz="4" w:space="0" w:color="auto"/>
              <w:right w:val="nil"/>
            </w:tcBorders>
            <w:vAlign w:val="bottom"/>
          </w:tcPr>
          <w:p w:rsidR="00EE6746" w:rsidRDefault="00EE6746" w:rsidP="0093384D">
            <w:pPr>
              <w:jc w:val="center"/>
            </w:pPr>
          </w:p>
        </w:tc>
        <w:tc>
          <w:tcPr>
            <w:tcW w:w="1134" w:type="dxa"/>
            <w:vMerge/>
            <w:tcBorders>
              <w:top w:val="nil"/>
              <w:left w:val="nil"/>
              <w:bottom w:val="nil"/>
              <w:right w:val="single" w:sz="12" w:space="0" w:color="auto"/>
            </w:tcBorders>
            <w:vAlign w:val="bottom"/>
          </w:tcPr>
          <w:p w:rsidR="00EE6746" w:rsidRDefault="00EE6746" w:rsidP="0093384D">
            <w:pPr>
              <w:rPr>
                <w:sz w:val="18"/>
                <w:szCs w:val="18"/>
              </w:rPr>
            </w:pPr>
          </w:p>
        </w:tc>
        <w:tc>
          <w:tcPr>
            <w:tcW w:w="1276" w:type="dxa"/>
            <w:vMerge/>
            <w:tcBorders>
              <w:top w:val="nil"/>
              <w:left w:val="nil"/>
              <w:bottom w:val="single" w:sz="4" w:space="0" w:color="auto"/>
              <w:right w:val="single" w:sz="12" w:space="0" w:color="auto"/>
            </w:tcBorders>
            <w:vAlign w:val="center"/>
          </w:tcPr>
          <w:p w:rsidR="00EE6746" w:rsidRDefault="00EE6746" w:rsidP="0093384D">
            <w:pPr>
              <w:jc w:val="center"/>
              <w:rPr>
                <w:sz w:val="18"/>
                <w:szCs w:val="18"/>
              </w:rPr>
            </w:pPr>
          </w:p>
        </w:tc>
      </w:tr>
      <w:tr w:rsidR="00EE6746" w:rsidTr="0093384D">
        <w:tc>
          <w:tcPr>
            <w:tcW w:w="3005" w:type="dxa"/>
            <w:gridSpan w:val="2"/>
            <w:tcBorders>
              <w:top w:val="nil"/>
              <w:left w:val="nil"/>
              <w:bottom w:val="nil"/>
              <w:right w:val="nil"/>
            </w:tcBorders>
            <w:vAlign w:val="bottom"/>
          </w:tcPr>
          <w:p w:rsidR="00EE6746" w:rsidRDefault="00EE6746" w:rsidP="0093384D">
            <w:pPr>
              <w:jc w:val="right"/>
              <w:rPr>
                <w:sz w:val="18"/>
                <w:szCs w:val="18"/>
              </w:rPr>
            </w:pPr>
            <w:r>
              <w:rPr>
                <w:sz w:val="18"/>
                <w:szCs w:val="18"/>
              </w:rPr>
              <w:t>от “</w:t>
            </w:r>
          </w:p>
        </w:tc>
        <w:tc>
          <w:tcPr>
            <w:tcW w:w="462" w:type="dxa"/>
            <w:gridSpan w:val="2"/>
            <w:tcBorders>
              <w:top w:val="nil"/>
              <w:left w:val="nil"/>
              <w:bottom w:val="single" w:sz="4" w:space="0" w:color="auto"/>
              <w:right w:val="nil"/>
            </w:tcBorders>
            <w:vAlign w:val="bottom"/>
          </w:tcPr>
          <w:p w:rsidR="00EE6746" w:rsidRDefault="00EE6746" w:rsidP="0093384D">
            <w:pPr>
              <w:jc w:val="center"/>
              <w:rPr>
                <w:sz w:val="18"/>
                <w:szCs w:val="18"/>
              </w:rPr>
            </w:pPr>
          </w:p>
        </w:tc>
        <w:tc>
          <w:tcPr>
            <w:tcW w:w="227" w:type="dxa"/>
            <w:tcBorders>
              <w:top w:val="nil"/>
              <w:left w:val="nil"/>
              <w:bottom w:val="nil"/>
              <w:right w:val="nil"/>
            </w:tcBorders>
            <w:vAlign w:val="bottom"/>
          </w:tcPr>
          <w:p w:rsidR="00EE6746" w:rsidRDefault="00EE6746" w:rsidP="0093384D">
            <w:pPr>
              <w:rPr>
                <w:sz w:val="18"/>
                <w:szCs w:val="18"/>
              </w:rPr>
            </w:pPr>
            <w:r>
              <w:rPr>
                <w:sz w:val="18"/>
                <w:szCs w:val="18"/>
              </w:rPr>
              <w:t>”</w:t>
            </w:r>
          </w:p>
        </w:tc>
        <w:tc>
          <w:tcPr>
            <w:tcW w:w="1332" w:type="dxa"/>
            <w:gridSpan w:val="2"/>
            <w:tcBorders>
              <w:top w:val="nil"/>
              <w:left w:val="nil"/>
              <w:bottom w:val="single" w:sz="4" w:space="0" w:color="auto"/>
              <w:right w:val="nil"/>
            </w:tcBorders>
            <w:vAlign w:val="bottom"/>
          </w:tcPr>
          <w:p w:rsidR="00EE6746" w:rsidRDefault="00EE6746" w:rsidP="0093384D">
            <w:pPr>
              <w:jc w:val="center"/>
              <w:rPr>
                <w:sz w:val="18"/>
                <w:szCs w:val="18"/>
              </w:rPr>
            </w:pPr>
          </w:p>
        </w:tc>
        <w:tc>
          <w:tcPr>
            <w:tcW w:w="340" w:type="dxa"/>
            <w:tcBorders>
              <w:top w:val="nil"/>
              <w:left w:val="nil"/>
              <w:bottom w:val="nil"/>
              <w:right w:val="nil"/>
            </w:tcBorders>
            <w:vAlign w:val="bottom"/>
          </w:tcPr>
          <w:p w:rsidR="00EE6746" w:rsidRDefault="00EE6746" w:rsidP="0093384D">
            <w:pPr>
              <w:jc w:val="right"/>
              <w:rPr>
                <w:sz w:val="18"/>
                <w:szCs w:val="18"/>
              </w:rPr>
            </w:pPr>
            <w:r>
              <w:rPr>
                <w:sz w:val="18"/>
                <w:szCs w:val="18"/>
              </w:rPr>
              <w:t>20</w:t>
            </w:r>
          </w:p>
        </w:tc>
        <w:tc>
          <w:tcPr>
            <w:tcW w:w="295" w:type="dxa"/>
            <w:tcBorders>
              <w:top w:val="nil"/>
              <w:left w:val="nil"/>
              <w:bottom w:val="single" w:sz="4" w:space="0" w:color="auto"/>
              <w:right w:val="nil"/>
            </w:tcBorders>
            <w:vAlign w:val="bottom"/>
          </w:tcPr>
          <w:p w:rsidR="00EE6746" w:rsidRDefault="00EE6746" w:rsidP="0093384D">
            <w:pPr>
              <w:rPr>
                <w:sz w:val="18"/>
                <w:szCs w:val="18"/>
              </w:rPr>
            </w:pPr>
          </w:p>
        </w:tc>
        <w:tc>
          <w:tcPr>
            <w:tcW w:w="1115" w:type="dxa"/>
            <w:gridSpan w:val="2"/>
            <w:tcBorders>
              <w:top w:val="nil"/>
              <w:left w:val="nil"/>
              <w:bottom w:val="nil"/>
              <w:right w:val="nil"/>
            </w:tcBorders>
            <w:vAlign w:val="bottom"/>
          </w:tcPr>
          <w:p w:rsidR="00EE6746" w:rsidRDefault="00EE6746" w:rsidP="0093384D">
            <w:pPr>
              <w:ind w:left="57"/>
              <w:rPr>
                <w:sz w:val="18"/>
                <w:szCs w:val="18"/>
              </w:rPr>
            </w:pPr>
            <w:r>
              <w:rPr>
                <w:sz w:val="18"/>
                <w:szCs w:val="18"/>
              </w:rPr>
              <w:t>г.</w:t>
            </w:r>
          </w:p>
        </w:tc>
        <w:tc>
          <w:tcPr>
            <w:tcW w:w="1899" w:type="dxa"/>
            <w:gridSpan w:val="3"/>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Дата</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trHeight w:val="624"/>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Наименование клиента</w:t>
            </w:r>
          </w:p>
        </w:tc>
        <w:tc>
          <w:tcPr>
            <w:tcW w:w="4394" w:type="dxa"/>
            <w:gridSpan w:val="10"/>
            <w:tcBorders>
              <w:top w:val="nil"/>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Сводному</w:t>
            </w:r>
            <w:r>
              <w:rPr>
                <w:sz w:val="18"/>
                <w:szCs w:val="18"/>
              </w:rPr>
              <w:br/>
              <w:t>реестру</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ИНН</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КПП</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Адрес</w:t>
            </w:r>
          </w:p>
        </w:tc>
        <w:tc>
          <w:tcPr>
            <w:tcW w:w="4394" w:type="dxa"/>
            <w:gridSpan w:val="10"/>
            <w:tcBorders>
              <w:top w:val="nil"/>
              <w:left w:val="nil"/>
              <w:bottom w:val="nil"/>
              <w:right w:val="nil"/>
            </w:tcBorders>
            <w:vAlign w:val="bottom"/>
          </w:tcPr>
          <w:p w:rsidR="00EE6746" w:rsidRPr="004358B6" w:rsidRDefault="00EE6746" w:rsidP="0093384D">
            <w:pPr>
              <w:jc w:val="center"/>
              <w:rPr>
                <w:sz w:val="16"/>
                <w:szCs w:val="16"/>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p>
        </w:tc>
        <w:tc>
          <w:tcPr>
            <w:tcW w:w="1276" w:type="dxa"/>
            <w:vMerge w:val="restart"/>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3147" w:type="dxa"/>
            <w:gridSpan w:val="3"/>
            <w:tcBorders>
              <w:top w:val="nil"/>
              <w:left w:val="nil"/>
              <w:bottom w:val="nil"/>
              <w:right w:val="nil"/>
            </w:tcBorders>
            <w:vAlign w:val="bottom"/>
          </w:tcPr>
          <w:p w:rsidR="00EE6746" w:rsidRDefault="00EE6746" w:rsidP="0093384D">
            <w:pPr>
              <w:rPr>
                <w:sz w:val="18"/>
                <w:szCs w:val="18"/>
              </w:rPr>
            </w:pPr>
          </w:p>
        </w:tc>
        <w:tc>
          <w:tcPr>
            <w:tcW w:w="4394" w:type="dxa"/>
            <w:gridSpan w:val="10"/>
            <w:tcBorders>
              <w:top w:val="single" w:sz="4" w:space="0" w:color="auto"/>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Телефон</w:t>
            </w:r>
          </w:p>
        </w:tc>
        <w:tc>
          <w:tcPr>
            <w:tcW w:w="1276" w:type="dxa"/>
            <w:vMerge/>
            <w:tcBorders>
              <w:top w:val="nil"/>
              <w:left w:val="nil"/>
              <w:bottom w:val="single" w:sz="4" w:space="0" w:color="auto"/>
              <w:right w:val="single" w:sz="12" w:space="0" w:color="auto"/>
            </w:tcBorders>
            <w:vAlign w:val="bottom"/>
          </w:tcPr>
          <w:p w:rsidR="00EE6746" w:rsidRDefault="00EE6746" w:rsidP="0093384D">
            <w:pPr>
              <w:rPr>
                <w:sz w:val="18"/>
                <w:szCs w:val="18"/>
              </w:rPr>
            </w:pPr>
          </w:p>
        </w:tc>
      </w:tr>
      <w:tr w:rsidR="00EE6746" w:rsidTr="0093384D">
        <w:trPr>
          <w:trHeight w:hRule="exact" w:val="1418"/>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Наименование главного распорядителя бюджетных средств, главного администратора источников финансирования дефицита</w:t>
            </w:r>
            <w:r>
              <w:rPr>
                <w:sz w:val="18"/>
                <w:szCs w:val="18"/>
              </w:rPr>
              <w:br/>
              <w:t>бюджета, главного администратора доходов бюджета</w:t>
            </w:r>
          </w:p>
        </w:tc>
        <w:tc>
          <w:tcPr>
            <w:tcW w:w="4394" w:type="dxa"/>
            <w:gridSpan w:val="10"/>
            <w:tcBorders>
              <w:top w:val="nil"/>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Глава по БК</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trHeight w:hRule="exact" w:val="822"/>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Наименование вышестоящего участника бюджетного процесса (вышестоящей организации)</w:t>
            </w:r>
          </w:p>
        </w:tc>
        <w:tc>
          <w:tcPr>
            <w:tcW w:w="4394" w:type="dxa"/>
            <w:gridSpan w:val="10"/>
            <w:tcBorders>
              <w:top w:val="nil"/>
              <w:left w:val="nil"/>
              <w:bottom w:val="single" w:sz="4" w:space="0" w:color="auto"/>
              <w:right w:val="nil"/>
            </w:tcBorders>
            <w:vAlign w:val="bottom"/>
          </w:tcPr>
          <w:p w:rsidR="00EE6746"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rPr>
                <w:sz w:val="18"/>
                <w:szCs w:val="18"/>
              </w:rPr>
            </w:pPr>
          </w:p>
        </w:tc>
      </w:tr>
      <w:tr w:rsidR="00EE6746" w:rsidTr="0093384D">
        <w:tc>
          <w:tcPr>
            <w:tcW w:w="8675" w:type="dxa"/>
            <w:gridSpan w:val="14"/>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Сводному</w:t>
            </w:r>
            <w:r>
              <w:rPr>
                <w:sz w:val="18"/>
                <w:szCs w:val="18"/>
              </w:rPr>
              <w:br/>
              <w:t>реестру</w:t>
            </w:r>
          </w:p>
        </w:tc>
        <w:tc>
          <w:tcPr>
            <w:tcW w:w="1276"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trHeight w:hRule="exact" w:val="425"/>
        </w:trPr>
        <w:tc>
          <w:tcPr>
            <w:tcW w:w="3147" w:type="dxa"/>
            <w:gridSpan w:val="3"/>
            <w:tcBorders>
              <w:top w:val="nil"/>
              <w:left w:val="nil"/>
              <w:bottom w:val="nil"/>
              <w:right w:val="nil"/>
            </w:tcBorders>
            <w:vAlign w:val="bottom"/>
          </w:tcPr>
          <w:p w:rsidR="00EE6746" w:rsidRDefault="00EE6746" w:rsidP="0093384D">
            <w:pPr>
              <w:rPr>
                <w:sz w:val="18"/>
                <w:szCs w:val="18"/>
              </w:rPr>
            </w:pPr>
            <w:r>
              <w:rPr>
                <w:sz w:val="18"/>
                <w:szCs w:val="18"/>
              </w:rPr>
              <w:t>Орган исполняющий бюджет</w:t>
            </w:r>
          </w:p>
        </w:tc>
        <w:tc>
          <w:tcPr>
            <w:tcW w:w="4394" w:type="dxa"/>
            <w:gridSpan w:val="10"/>
            <w:tcBorders>
              <w:top w:val="nil"/>
              <w:left w:val="nil"/>
              <w:bottom w:val="single" w:sz="4" w:space="0" w:color="auto"/>
              <w:right w:val="nil"/>
            </w:tcBorders>
            <w:vAlign w:val="bottom"/>
          </w:tcPr>
          <w:p w:rsidR="00EE6746" w:rsidRPr="004E25FE" w:rsidRDefault="00EE6746" w:rsidP="0093384D">
            <w:pPr>
              <w:jc w:val="center"/>
              <w:rPr>
                <w:sz w:val="18"/>
                <w:szCs w:val="18"/>
              </w:rPr>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КОФК</w:t>
            </w:r>
          </w:p>
        </w:tc>
        <w:tc>
          <w:tcPr>
            <w:tcW w:w="1276" w:type="dxa"/>
            <w:tcBorders>
              <w:top w:val="single" w:sz="4"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spacing w:after="20"/>
        <w:jc w:val="center"/>
        <w:rPr>
          <w:b/>
          <w:bCs/>
          <w:sz w:val="22"/>
          <w:szCs w:val="22"/>
        </w:rPr>
      </w:pPr>
      <w:r>
        <w:rPr>
          <w:b/>
          <w:bCs/>
          <w:sz w:val="22"/>
          <w:szCs w:val="22"/>
        </w:rPr>
        <w:t>Образцы подписей должностных лиц клиента, имеющих право подписи</w:t>
      </w:r>
    </w:p>
    <w:p w:rsidR="00EE6746" w:rsidRDefault="00EE6746" w:rsidP="00EE6746">
      <w:pPr>
        <w:spacing w:after="20"/>
        <w:jc w:val="center"/>
        <w:rPr>
          <w:b/>
          <w:bCs/>
          <w:sz w:val="22"/>
          <w:szCs w:val="22"/>
        </w:rPr>
      </w:pPr>
      <w:r w:rsidRPr="002D77DC">
        <w:rPr>
          <w:b/>
          <w:bCs/>
          <w:sz w:val="22"/>
          <w:szCs w:val="22"/>
        </w:rPr>
        <w:t>распоряжений о совершении казначейских платежей</w:t>
      </w:r>
      <w:r>
        <w:rPr>
          <w:b/>
          <w:bCs/>
          <w:sz w:val="22"/>
          <w:szCs w:val="22"/>
        </w:rPr>
        <w:br/>
        <w:t xml:space="preserve"> и иных документов при совершении операции по лицевому счету</w:t>
      </w:r>
    </w:p>
    <w:tbl>
      <w:tblPr>
        <w:tblW w:w="10234" w:type="dxa"/>
        <w:tblInd w:w="-256"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4110"/>
        <w:gridCol w:w="1984"/>
        <w:gridCol w:w="1702"/>
        <w:gridCol w:w="1417"/>
      </w:tblGrid>
      <w:tr w:rsidR="00EE6746" w:rsidTr="0093384D">
        <w:trPr>
          <w:cantSplit/>
          <w:trHeight w:val="1285"/>
        </w:trPr>
        <w:tc>
          <w:tcPr>
            <w:tcW w:w="1021" w:type="dxa"/>
            <w:tcBorders>
              <w:left w:val="nil"/>
            </w:tcBorders>
            <w:vAlign w:val="center"/>
          </w:tcPr>
          <w:p w:rsidR="00EE6746" w:rsidRDefault="00EE6746" w:rsidP="0093384D">
            <w:pPr>
              <w:jc w:val="center"/>
            </w:pPr>
            <w:r>
              <w:rPr>
                <w:sz w:val="22"/>
                <w:szCs w:val="22"/>
              </w:rPr>
              <w:t>Право подписи</w:t>
            </w:r>
          </w:p>
        </w:tc>
        <w:tc>
          <w:tcPr>
            <w:tcW w:w="4110" w:type="dxa"/>
            <w:vAlign w:val="center"/>
          </w:tcPr>
          <w:p w:rsidR="00EE6746" w:rsidRDefault="00EE6746" w:rsidP="0093384D">
            <w:pPr>
              <w:jc w:val="center"/>
            </w:pPr>
            <w:r>
              <w:rPr>
                <w:sz w:val="22"/>
                <w:szCs w:val="22"/>
              </w:rPr>
              <w:t>Должность</w:t>
            </w:r>
          </w:p>
        </w:tc>
        <w:tc>
          <w:tcPr>
            <w:tcW w:w="1984" w:type="dxa"/>
            <w:vAlign w:val="center"/>
          </w:tcPr>
          <w:p w:rsidR="00EE6746" w:rsidRDefault="00EE6746" w:rsidP="0093384D">
            <w:pPr>
              <w:jc w:val="center"/>
            </w:pPr>
            <w:r>
              <w:rPr>
                <w:sz w:val="22"/>
                <w:szCs w:val="22"/>
              </w:rPr>
              <w:t>Фамилия, имя, отчество</w:t>
            </w:r>
          </w:p>
        </w:tc>
        <w:tc>
          <w:tcPr>
            <w:tcW w:w="1702" w:type="dxa"/>
            <w:vAlign w:val="center"/>
          </w:tcPr>
          <w:p w:rsidR="00EE6746" w:rsidRDefault="00EE6746" w:rsidP="0093384D">
            <w:pPr>
              <w:jc w:val="center"/>
            </w:pPr>
            <w:r>
              <w:rPr>
                <w:sz w:val="22"/>
                <w:szCs w:val="22"/>
              </w:rPr>
              <w:t>Образец подписи</w:t>
            </w:r>
          </w:p>
        </w:tc>
        <w:tc>
          <w:tcPr>
            <w:tcW w:w="1417" w:type="dxa"/>
            <w:tcBorders>
              <w:right w:val="nil"/>
            </w:tcBorders>
            <w:vAlign w:val="center"/>
          </w:tcPr>
          <w:p w:rsidR="00EE6746" w:rsidRDefault="00EE6746" w:rsidP="0093384D">
            <w:pPr>
              <w:jc w:val="center"/>
            </w:pPr>
            <w:r>
              <w:rPr>
                <w:sz w:val="22"/>
                <w:szCs w:val="22"/>
              </w:rPr>
              <w:t>Срок полномочий лиц, временно пользующихся правом подписи</w:t>
            </w:r>
          </w:p>
        </w:tc>
      </w:tr>
      <w:tr w:rsidR="00EE6746" w:rsidTr="0093384D">
        <w:trPr>
          <w:cantSplit/>
        </w:trPr>
        <w:tc>
          <w:tcPr>
            <w:tcW w:w="1021" w:type="dxa"/>
            <w:tcBorders>
              <w:left w:val="nil"/>
            </w:tcBorders>
            <w:vAlign w:val="bottom"/>
          </w:tcPr>
          <w:p w:rsidR="00EE6746" w:rsidRDefault="00EE6746" w:rsidP="0093384D">
            <w:pPr>
              <w:jc w:val="center"/>
            </w:pPr>
            <w:r>
              <w:rPr>
                <w:sz w:val="22"/>
                <w:szCs w:val="22"/>
              </w:rPr>
              <w:t>1</w:t>
            </w:r>
          </w:p>
        </w:tc>
        <w:tc>
          <w:tcPr>
            <w:tcW w:w="4110" w:type="dxa"/>
            <w:vAlign w:val="bottom"/>
          </w:tcPr>
          <w:p w:rsidR="00EE6746" w:rsidRDefault="00EE6746" w:rsidP="0093384D">
            <w:pPr>
              <w:jc w:val="center"/>
            </w:pPr>
            <w:r>
              <w:rPr>
                <w:sz w:val="22"/>
                <w:szCs w:val="22"/>
              </w:rPr>
              <w:t>2</w:t>
            </w:r>
          </w:p>
        </w:tc>
        <w:tc>
          <w:tcPr>
            <w:tcW w:w="1984" w:type="dxa"/>
            <w:vAlign w:val="bottom"/>
          </w:tcPr>
          <w:p w:rsidR="00EE6746" w:rsidRDefault="00EE6746" w:rsidP="0093384D">
            <w:pPr>
              <w:jc w:val="center"/>
            </w:pPr>
            <w:r>
              <w:rPr>
                <w:sz w:val="22"/>
                <w:szCs w:val="22"/>
              </w:rPr>
              <w:t>3</w:t>
            </w:r>
          </w:p>
        </w:tc>
        <w:tc>
          <w:tcPr>
            <w:tcW w:w="1702" w:type="dxa"/>
            <w:vAlign w:val="bottom"/>
          </w:tcPr>
          <w:p w:rsidR="00EE6746" w:rsidRDefault="00EE6746" w:rsidP="0093384D">
            <w:pPr>
              <w:jc w:val="center"/>
            </w:pPr>
            <w:r>
              <w:rPr>
                <w:sz w:val="22"/>
                <w:szCs w:val="22"/>
              </w:rPr>
              <w:t>4</w:t>
            </w:r>
          </w:p>
        </w:tc>
        <w:tc>
          <w:tcPr>
            <w:tcW w:w="1417" w:type="dxa"/>
            <w:tcBorders>
              <w:right w:val="nil"/>
            </w:tcBorders>
            <w:vAlign w:val="bottom"/>
          </w:tcPr>
          <w:p w:rsidR="00EE6746" w:rsidRDefault="00EE6746" w:rsidP="0093384D">
            <w:pPr>
              <w:jc w:val="center"/>
            </w:pPr>
            <w:r>
              <w:rPr>
                <w:sz w:val="22"/>
                <w:szCs w:val="22"/>
              </w:rPr>
              <w:t>5</w:t>
            </w:r>
          </w:p>
        </w:tc>
      </w:tr>
      <w:tr w:rsidR="00EE6746" w:rsidTr="0093384D">
        <w:trPr>
          <w:cantSplit/>
        </w:trPr>
        <w:tc>
          <w:tcPr>
            <w:tcW w:w="1021" w:type="dxa"/>
            <w:vMerge w:val="restart"/>
            <w:tcBorders>
              <w:left w:val="nil"/>
            </w:tcBorders>
            <w:vAlign w:val="center"/>
          </w:tcPr>
          <w:p w:rsidR="00EE6746" w:rsidRDefault="00EE6746" w:rsidP="0093384D">
            <w:pPr>
              <w:jc w:val="center"/>
            </w:pPr>
            <w:r>
              <w:rPr>
                <w:sz w:val="22"/>
                <w:szCs w:val="22"/>
              </w:rPr>
              <w:t>первой</w:t>
            </w:r>
          </w:p>
        </w:tc>
        <w:tc>
          <w:tcPr>
            <w:tcW w:w="4110" w:type="dxa"/>
            <w:vAlign w:val="bottom"/>
          </w:tcPr>
          <w:p w:rsidR="00EE6746" w:rsidRPr="004E25FE" w:rsidRDefault="00EE6746" w:rsidP="0093384D">
            <w:pPr>
              <w:rPr>
                <w:sz w:val="18"/>
                <w:szCs w:val="18"/>
              </w:rPr>
            </w:pPr>
          </w:p>
        </w:tc>
        <w:tc>
          <w:tcPr>
            <w:tcW w:w="1984" w:type="dxa"/>
            <w:vAlign w:val="bottom"/>
          </w:tcPr>
          <w:p w:rsidR="00EE6746" w:rsidRPr="004E25FE" w:rsidRDefault="00EE6746" w:rsidP="0093384D">
            <w:pPr>
              <w:rPr>
                <w:sz w:val="18"/>
                <w:szCs w:val="18"/>
              </w:rPr>
            </w:pPr>
          </w:p>
        </w:tc>
        <w:tc>
          <w:tcPr>
            <w:tcW w:w="1702" w:type="dxa"/>
            <w:vAlign w:val="bottom"/>
          </w:tcPr>
          <w:p w:rsidR="00EE6746" w:rsidRPr="004E25FE" w:rsidRDefault="00EE6746" w:rsidP="0093384D">
            <w:pPr>
              <w:jc w:val="center"/>
              <w:rPr>
                <w:sz w:val="12"/>
                <w:szCs w:val="12"/>
              </w:rPr>
            </w:pPr>
          </w:p>
          <w:p w:rsidR="00EE6746" w:rsidRDefault="00EE6746" w:rsidP="0093384D">
            <w:pPr>
              <w:jc w:val="center"/>
              <w:rPr>
                <w:sz w:val="12"/>
                <w:szCs w:val="12"/>
              </w:rPr>
            </w:pPr>
          </w:p>
          <w:p w:rsidR="00EE6746" w:rsidRPr="004E25FE" w:rsidRDefault="00EE6746" w:rsidP="0093384D">
            <w:pPr>
              <w:jc w:val="center"/>
              <w:rPr>
                <w:sz w:val="12"/>
                <w:szCs w:val="12"/>
              </w:rPr>
            </w:pPr>
          </w:p>
          <w:p w:rsidR="00EE6746" w:rsidRPr="004E25FE" w:rsidRDefault="00EE6746" w:rsidP="0093384D">
            <w:pPr>
              <w:jc w:val="center"/>
              <w:rPr>
                <w:sz w:val="12"/>
                <w:szCs w:val="12"/>
              </w:rPr>
            </w:pPr>
          </w:p>
        </w:tc>
        <w:tc>
          <w:tcPr>
            <w:tcW w:w="1417" w:type="dxa"/>
            <w:tcBorders>
              <w:right w:val="nil"/>
            </w:tcBorders>
            <w:vAlign w:val="bottom"/>
          </w:tcPr>
          <w:p w:rsidR="00EE6746" w:rsidRDefault="00EE6746" w:rsidP="0093384D">
            <w:pPr>
              <w:jc w:val="center"/>
            </w:pPr>
          </w:p>
        </w:tc>
      </w:tr>
      <w:tr w:rsidR="00EE6746" w:rsidTr="0093384D">
        <w:trPr>
          <w:cantSplit/>
        </w:trPr>
        <w:tc>
          <w:tcPr>
            <w:tcW w:w="1021" w:type="dxa"/>
            <w:vMerge/>
            <w:tcBorders>
              <w:left w:val="nil"/>
            </w:tcBorders>
            <w:vAlign w:val="bottom"/>
          </w:tcPr>
          <w:p w:rsidR="00EE6746" w:rsidRDefault="00EE6746" w:rsidP="0093384D">
            <w:pPr>
              <w:jc w:val="center"/>
            </w:pPr>
          </w:p>
        </w:tc>
        <w:tc>
          <w:tcPr>
            <w:tcW w:w="4110" w:type="dxa"/>
            <w:vAlign w:val="bottom"/>
          </w:tcPr>
          <w:p w:rsidR="00EE6746" w:rsidRPr="004E25FE" w:rsidRDefault="00EE6746" w:rsidP="0093384D">
            <w:pPr>
              <w:rPr>
                <w:sz w:val="18"/>
                <w:szCs w:val="18"/>
              </w:rPr>
            </w:pPr>
          </w:p>
        </w:tc>
        <w:tc>
          <w:tcPr>
            <w:tcW w:w="1984" w:type="dxa"/>
            <w:vAlign w:val="bottom"/>
          </w:tcPr>
          <w:p w:rsidR="00EE6746" w:rsidRPr="004E25FE" w:rsidRDefault="00EE6746" w:rsidP="0093384D">
            <w:pPr>
              <w:rPr>
                <w:sz w:val="18"/>
                <w:szCs w:val="18"/>
              </w:rPr>
            </w:pPr>
          </w:p>
        </w:tc>
        <w:tc>
          <w:tcPr>
            <w:tcW w:w="1702" w:type="dxa"/>
            <w:vAlign w:val="bottom"/>
          </w:tcPr>
          <w:p w:rsidR="00EE6746" w:rsidRPr="004E25FE" w:rsidRDefault="00EE6746" w:rsidP="0093384D">
            <w:pPr>
              <w:jc w:val="center"/>
              <w:rPr>
                <w:sz w:val="12"/>
                <w:szCs w:val="12"/>
              </w:rPr>
            </w:pPr>
          </w:p>
          <w:p w:rsidR="00EE6746" w:rsidRDefault="00EE6746" w:rsidP="0093384D">
            <w:pPr>
              <w:jc w:val="center"/>
              <w:rPr>
                <w:sz w:val="12"/>
                <w:szCs w:val="12"/>
              </w:rPr>
            </w:pPr>
          </w:p>
          <w:p w:rsidR="00EE6746" w:rsidRPr="004E25FE" w:rsidRDefault="00EE6746" w:rsidP="0093384D">
            <w:pPr>
              <w:jc w:val="center"/>
              <w:rPr>
                <w:sz w:val="12"/>
                <w:szCs w:val="12"/>
              </w:rPr>
            </w:pPr>
          </w:p>
          <w:p w:rsidR="00EE6746" w:rsidRPr="004E25FE" w:rsidRDefault="00EE6746" w:rsidP="0093384D">
            <w:pPr>
              <w:jc w:val="center"/>
              <w:rPr>
                <w:sz w:val="12"/>
                <w:szCs w:val="12"/>
              </w:rPr>
            </w:pPr>
          </w:p>
        </w:tc>
        <w:tc>
          <w:tcPr>
            <w:tcW w:w="1417" w:type="dxa"/>
            <w:tcBorders>
              <w:right w:val="nil"/>
            </w:tcBorders>
            <w:vAlign w:val="bottom"/>
          </w:tcPr>
          <w:p w:rsidR="00EE6746" w:rsidRDefault="00EE6746" w:rsidP="0093384D">
            <w:pPr>
              <w:jc w:val="center"/>
            </w:pPr>
          </w:p>
        </w:tc>
      </w:tr>
      <w:tr w:rsidR="00EE6746" w:rsidTr="0093384D">
        <w:trPr>
          <w:cantSplit/>
          <w:trHeight w:val="515"/>
        </w:trPr>
        <w:tc>
          <w:tcPr>
            <w:tcW w:w="1021" w:type="dxa"/>
            <w:tcBorders>
              <w:left w:val="nil"/>
            </w:tcBorders>
            <w:vAlign w:val="center"/>
          </w:tcPr>
          <w:p w:rsidR="00EE6746" w:rsidRDefault="00EE6746" w:rsidP="0093384D">
            <w:pPr>
              <w:jc w:val="center"/>
            </w:pPr>
            <w:r>
              <w:rPr>
                <w:sz w:val="22"/>
                <w:szCs w:val="22"/>
              </w:rPr>
              <w:t>второй</w:t>
            </w:r>
          </w:p>
        </w:tc>
        <w:tc>
          <w:tcPr>
            <w:tcW w:w="4110" w:type="dxa"/>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Pr>
              <w:tc>
                <w:tcPr>
                  <w:tcW w:w="4565" w:type="dxa"/>
                  <w:vAlign w:val="bottom"/>
                </w:tcPr>
                <w:p w:rsidR="00EE6746" w:rsidRPr="000F07B2" w:rsidRDefault="00EE6746" w:rsidP="0093384D">
                  <w:pPr>
                    <w:rPr>
                      <w:sz w:val="18"/>
                      <w:szCs w:val="18"/>
                    </w:rPr>
                  </w:pPr>
                </w:p>
              </w:tc>
              <w:tc>
                <w:tcPr>
                  <w:tcW w:w="2204" w:type="dxa"/>
                  <w:vAlign w:val="bottom"/>
                </w:tcPr>
                <w:p w:rsidR="00EE6746" w:rsidRPr="000F07B2" w:rsidRDefault="00EE6746" w:rsidP="0093384D">
                  <w:pPr>
                    <w:rPr>
                      <w:sz w:val="18"/>
                      <w:szCs w:val="18"/>
                    </w:rPr>
                  </w:pPr>
                </w:p>
              </w:tc>
              <w:tc>
                <w:tcPr>
                  <w:tcW w:w="1891"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574" w:type="dxa"/>
                  <w:tcBorders>
                    <w:right w:val="nil"/>
                  </w:tcBorders>
                  <w:vAlign w:val="bottom"/>
                </w:tcPr>
                <w:p w:rsidR="00EE6746" w:rsidRPr="000F07B2" w:rsidRDefault="00EE6746" w:rsidP="0093384D">
                  <w:pPr>
                    <w:jc w:val="center"/>
                  </w:pPr>
                </w:p>
              </w:tc>
            </w:tr>
          </w:tbl>
          <w:p w:rsidR="00EE6746" w:rsidRDefault="00EE6746" w:rsidP="0093384D"/>
        </w:tc>
        <w:tc>
          <w:tcPr>
            <w:tcW w:w="1984" w:type="dxa"/>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Pr>
              <w:tc>
                <w:tcPr>
                  <w:tcW w:w="4110" w:type="dxa"/>
                  <w:vAlign w:val="bottom"/>
                </w:tcPr>
                <w:p w:rsidR="00EE6746" w:rsidRPr="000F07B2" w:rsidRDefault="00EE6746" w:rsidP="0093384D">
                  <w:pPr>
                    <w:rPr>
                      <w:sz w:val="18"/>
                      <w:szCs w:val="18"/>
                    </w:rPr>
                  </w:pPr>
                </w:p>
              </w:tc>
              <w:tc>
                <w:tcPr>
                  <w:tcW w:w="1984" w:type="dxa"/>
                  <w:vAlign w:val="bottom"/>
                </w:tcPr>
                <w:p w:rsidR="00EE6746" w:rsidRPr="000F07B2" w:rsidRDefault="00EE6746" w:rsidP="0093384D">
                  <w:pPr>
                    <w:rPr>
                      <w:sz w:val="18"/>
                      <w:szCs w:val="18"/>
                    </w:rPr>
                  </w:pPr>
                </w:p>
              </w:tc>
              <w:tc>
                <w:tcPr>
                  <w:tcW w:w="1702"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417" w:type="dxa"/>
                  <w:tcBorders>
                    <w:right w:val="nil"/>
                  </w:tcBorders>
                  <w:vAlign w:val="bottom"/>
                </w:tcPr>
                <w:p w:rsidR="00EE6746" w:rsidRPr="000F07B2" w:rsidRDefault="00EE6746" w:rsidP="0093384D">
                  <w:pPr>
                    <w:jc w:val="center"/>
                  </w:pPr>
                </w:p>
              </w:tc>
            </w:tr>
          </w:tbl>
          <w:p w:rsidR="00EE6746" w:rsidRDefault="00EE6746" w:rsidP="0093384D"/>
        </w:tc>
        <w:tc>
          <w:tcPr>
            <w:tcW w:w="1702" w:type="dxa"/>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Pr>
              <w:tc>
                <w:tcPr>
                  <w:tcW w:w="4110" w:type="dxa"/>
                  <w:vAlign w:val="bottom"/>
                </w:tcPr>
                <w:p w:rsidR="00EE6746" w:rsidRPr="000F07B2" w:rsidRDefault="00EE6746" w:rsidP="0093384D">
                  <w:pPr>
                    <w:rPr>
                      <w:sz w:val="18"/>
                      <w:szCs w:val="18"/>
                    </w:rPr>
                  </w:pPr>
                </w:p>
              </w:tc>
              <w:tc>
                <w:tcPr>
                  <w:tcW w:w="1984" w:type="dxa"/>
                  <w:vAlign w:val="bottom"/>
                </w:tcPr>
                <w:p w:rsidR="00EE6746" w:rsidRPr="000F07B2" w:rsidRDefault="00EE6746" w:rsidP="0093384D">
                  <w:pPr>
                    <w:rPr>
                      <w:sz w:val="18"/>
                      <w:szCs w:val="18"/>
                    </w:rPr>
                  </w:pPr>
                </w:p>
              </w:tc>
              <w:tc>
                <w:tcPr>
                  <w:tcW w:w="1702"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417" w:type="dxa"/>
                  <w:tcBorders>
                    <w:right w:val="nil"/>
                  </w:tcBorders>
                  <w:vAlign w:val="bottom"/>
                </w:tcPr>
                <w:p w:rsidR="00EE6746" w:rsidRPr="000F07B2" w:rsidRDefault="00EE6746" w:rsidP="0093384D">
                  <w:pPr>
                    <w:jc w:val="center"/>
                  </w:pPr>
                </w:p>
              </w:tc>
            </w:tr>
          </w:tbl>
          <w:p w:rsidR="00EE6746" w:rsidRDefault="00EE6746" w:rsidP="0093384D"/>
        </w:tc>
        <w:tc>
          <w:tcPr>
            <w:tcW w:w="1417" w:type="dxa"/>
            <w:tcBorders>
              <w:right w:val="nil"/>
            </w:tcBorders>
          </w:tcPr>
          <w:tbl>
            <w:tblPr>
              <w:tblW w:w="10234"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4565"/>
              <w:gridCol w:w="2204"/>
              <w:gridCol w:w="1891"/>
              <w:gridCol w:w="1574"/>
            </w:tblGrid>
            <w:tr w:rsidR="00EE6746" w:rsidRPr="000F07B2" w:rsidTr="0093384D">
              <w:trPr>
                <w:cantSplit/>
                <w:trHeight w:val="373"/>
              </w:trPr>
              <w:tc>
                <w:tcPr>
                  <w:tcW w:w="4110" w:type="dxa"/>
                  <w:vAlign w:val="bottom"/>
                </w:tcPr>
                <w:p w:rsidR="00EE6746" w:rsidRPr="000F07B2" w:rsidRDefault="00EE6746" w:rsidP="0093384D">
                  <w:pPr>
                    <w:rPr>
                      <w:sz w:val="18"/>
                      <w:szCs w:val="18"/>
                    </w:rPr>
                  </w:pPr>
                </w:p>
              </w:tc>
              <w:tc>
                <w:tcPr>
                  <w:tcW w:w="1984" w:type="dxa"/>
                  <w:vAlign w:val="bottom"/>
                </w:tcPr>
                <w:p w:rsidR="00EE6746" w:rsidRPr="000F07B2" w:rsidRDefault="00EE6746" w:rsidP="0093384D">
                  <w:pPr>
                    <w:rPr>
                      <w:sz w:val="18"/>
                      <w:szCs w:val="18"/>
                    </w:rPr>
                  </w:pPr>
                </w:p>
              </w:tc>
              <w:tc>
                <w:tcPr>
                  <w:tcW w:w="1702" w:type="dxa"/>
                  <w:vAlign w:val="bottom"/>
                </w:tcPr>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p w:rsidR="00EE6746" w:rsidRPr="000F07B2" w:rsidRDefault="00EE6746" w:rsidP="0093384D">
                  <w:pPr>
                    <w:jc w:val="center"/>
                    <w:rPr>
                      <w:sz w:val="12"/>
                      <w:szCs w:val="12"/>
                    </w:rPr>
                  </w:pPr>
                </w:p>
              </w:tc>
              <w:tc>
                <w:tcPr>
                  <w:tcW w:w="1417" w:type="dxa"/>
                  <w:tcBorders>
                    <w:right w:val="nil"/>
                  </w:tcBorders>
                  <w:vAlign w:val="bottom"/>
                </w:tcPr>
                <w:p w:rsidR="00EE6746" w:rsidRPr="000F07B2" w:rsidRDefault="00EE6746" w:rsidP="0093384D">
                  <w:pPr>
                    <w:jc w:val="center"/>
                  </w:pPr>
                </w:p>
              </w:tc>
            </w:tr>
          </w:tbl>
          <w:p w:rsidR="00EE6746" w:rsidRDefault="00EE6746" w:rsidP="0093384D"/>
        </w:tc>
      </w:tr>
    </w:tbl>
    <w:p w:rsidR="00EE6746" w:rsidRDefault="00EE6746" w:rsidP="00EE6746">
      <w:pPr>
        <w:rPr>
          <w:sz w:val="22"/>
          <w:szCs w:val="22"/>
        </w:rPr>
      </w:pPr>
    </w:p>
    <w:tbl>
      <w:tblPr>
        <w:tblW w:w="9950" w:type="dxa"/>
        <w:tblInd w:w="-398" w:type="dxa"/>
        <w:tblLayout w:type="fixed"/>
        <w:tblCellMar>
          <w:left w:w="28" w:type="dxa"/>
          <w:right w:w="28" w:type="dxa"/>
        </w:tblCellMar>
        <w:tblLook w:val="0000"/>
      </w:tblPr>
      <w:tblGrid>
        <w:gridCol w:w="2438"/>
        <w:gridCol w:w="3827"/>
        <w:gridCol w:w="141"/>
        <w:gridCol w:w="1134"/>
        <w:gridCol w:w="142"/>
        <w:gridCol w:w="2268"/>
      </w:tblGrid>
      <w:tr w:rsidR="00EE6746" w:rsidTr="0093384D">
        <w:tc>
          <w:tcPr>
            <w:tcW w:w="2438" w:type="dxa"/>
            <w:tcBorders>
              <w:top w:val="nil"/>
              <w:left w:val="nil"/>
              <w:bottom w:val="nil"/>
              <w:right w:val="nil"/>
            </w:tcBorders>
            <w:vAlign w:val="bottom"/>
          </w:tcPr>
          <w:p w:rsidR="00EE6746" w:rsidRDefault="00EE6746" w:rsidP="0093384D">
            <w:r>
              <w:rPr>
                <w:sz w:val="22"/>
                <w:szCs w:val="22"/>
              </w:rPr>
              <w:t>Руководитель клиента (уполномоченное лицо)</w:t>
            </w:r>
          </w:p>
        </w:tc>
        <w:tc>
          <w:tcPr>
            <w:tcW w:w="3827" w:type="dxa"/>
            <w:tcBorders>
              <w:top w:val="nil"/>
              <w:left w:val="nil"/>
              <w:bottom w:val="single" w:sz="4" w:space="0" w:color="auto"/>
              <w:right w:val="nil"/>
            </w:tcBorders>
            <w:vAlign w:val="bottom"/>
          </w:tcPr>
          <w:p w:rsidR="00EE6746" w:rsidRPr="004E25FE" w:rsidRDefault="00EE6746" w:rsidP="0093384D">
            <w:pPr>
              <w:jc w:val="center"/>
              <w:rPr>
                <w:sz w:val="16"/>
                <w:szCs w:val="16"/>
              </w:rPr>
            </w:pPr>
          </w:p>
        </w:tc>
        <w:tc>
          <w:tcPr>
            <w:tcW w:w="141" w:type="dxa"/>
            <w:tcBorders>
              <w:top w:val="nil"/>
              <w:left w:val="nil"/>
              <w:bottom w:val="nil"/>
              <w:right w:val="nil"/>
            </w:tcBorders>
            <w:vAlign w:val="bottom"/>
          </w:tcPr>
          <w:p w:rsidR="00EE6746" w:rsidRDefault="00EE6746" w:rsidP="0093384D"/>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2268" w:type="dxa"/>
            <w:tcBorders>
              <w:top w:val="nil"/>
              <w:left w:val="nil"/>
              <w:bottom w:val="single" w:sz="4" w:space="0" w:color="auto"/>
              <w:right w:val="nil"/>
            </w:tcBorders>
            <w:vAlign w:val="bottom"/>
          </w:tcPr>
          <w:p w:rsidR="00EE6746" w:rsidRPr="004E25FE" w:rsidRDefault="00EE6746" w:rsidP="0093384D">
            <w:pPr>
              <w:rPr>
                <w:sz w:val="18"/>
                <w:szCs w:val="18"/>
              </w:rPr>
            </w:pPr>
          </w:p>
        </w:tc>
      </w:tr>
      <w:tr w:rsidR="00EE6746" w:rsidTr="0093384D">
        <w:tc>
          <w:tcPr>
            <w:tcW w:w="2438" w:type="dxa"/>
            <w:tcBorders>
              <w:top w:val="nil"/>
              <w:left w:val="nil"/>
              <w:bottom w:val="nil"/>
              <w:right w:val="nil"/>
            </w:tcBorders>
          </w:tcPr>
          <w:p w:rsidR="00EE6746" w:rsidRDefault="00EE6746" w:rsidP="0093384D">
            <w:pPr>
              <w:rPr>
                <w:sz w:val="18"/>
                <w:szCs w:val="18"/>
              </w:rPr>
            </w:pPr>
          </w:p>
        </w:tc>
        <w:tc>
          <w:tcPr>
            <w:tcW w:w="3827"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2268"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spacing w:before="80" w:after="120"/>
        <w:ind w:left="6521"/>
        <w:rPr>
          <w:sz w:val="22"/>
          <w:szCs w:val="22"/>
        </w:rPr>
      </w:pPr>
      <w:r>
        <w:rPr>
          <w:sz w:val="22"/>
          <w:szCs w:val="22"/>
        </w:rPr>
        <w:t>М.П.</w:t>
      </w:r>
    </w:p>
    <w:tbl>
      <w:tblPr>
        <w:tblW w:w="10376" w:type="dxa"/>
        <w:tblInd w:w="-398" w:type="dxa"/>
        <w:tblLayout w:type="fixed"/>
        <w:tblCellMar>
          <w:left w:w="28" w:type="dxa"/>
          <w:right w:w="28" w:type="dxa"/>
        </w:tblCellMar>
        <w:tblLook w:val="0000"/>
      </w:tblPr>
      <w:tblGrid>
        <w:gridCol w:w="181"/>
        <w:gridCol w:w="454"/>
        <w:gridCol w:w="227"/>
        <w:gridCol w:w="1701"/>
        <w:gridCol w:w="300"/>
        <w:gridCol w:w="40"/>
        <w:gridCol w:w="527"/>
        <w:gridCol w:w="340"/>
        <w:gridCol w:w="3249"/>
        <w:gridCol w:w="141"/>
        <w:gridCol w:w="1134"/>
        <w:gridCol w:w="142"/>
        <w:gridCol w:w="1940"/>
      </w:tblGrid>
      <w:tr w:rsidR="00EE6746" w:rsidTr="0093384D">
        <w:tc>
          <w:tcPr>
            <w:tcW w:w="2863" w:type="dxa"/>
            <w:gridSpan w:val="5"/>
            <w:tcBorders>
              <w:top w:val="nil"/>
              <w:left w:val="nil"/>
              <w:bottom w:val="nil"/>
              <w:right w:val="nil"/>
            </w:tcBorders>
            <w:vAlign w:val="bottom"/>
          </w:tcPr>
          <w:p w:rsidR="00EE6746" w:rsidRDefault="00EE6746" w:rsidP="0093384D">
            <w:r>
              <w:rPr>
                <w:sz w:val="22"/>
                <w:szCs w:val="22"/>
              </w:rPr>
              <w:t>Главный бухгалтер клиента (уполномоченное лицо)</w:t>
            </w:r>
          </w:p>
        </w:tc>
        <w:tc>
          <w:tcPr>
            <w:tcW w:w="4156" w:type="dxa"/>
            <w:gridSpan w:val="4"/>
            <w:tcBorders>
              <w:top w:val="nil"/>
              <w:left w:val="nil"/>
              <w:bottom w:val="single" w:sz="4" w:space="0" w:color="auto"/>
              <w:right w:val="nil"/>
            </w:tcBorders>
            <w:vAlign w:val="bottom"/>
          </w:tcPr>
          <w:p w:rsidR="00EE6746" w:rsidRPr="004E25FE" w:rsidRDefault="00EE6746" w:rsidP="0093384D">
            <w:pPr>
              <w:jc w:val="center"/>
              <w:rPr>
                <w:sz w:val="16"/>
                <w:szCs w:val="16"/>
              </w:rPr>
            </w:pPr>
          </w:p>
        </w:tc>
        <w:tc>
          <w:tcPr>
            <w:tcW w:w="141" w:type="dxa"/>
            <w:tcBorders>
              <w:top w:val="nil"/>
              <w:left w:val="nil"/>
              <w:bottom w:val="nil"/>
              <w:right w:val="nil"/>
            </w:tcBorders>
            <w:vAlign w:val="bottom"/>
          </w:tcPr>
          <w:p w:rsidR="00EE6746" w:rsidRPr="004E25FE" w:rsidRDefault="00EE6746" w:rsidP="0093384D">
            <w:pPr>
              <w:rPr>
                <w:sz w:val="16"/>
                <w:szCs w:val="16"/>
              </w:rPr>
            </w:pPr>
          </w:p>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1940"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63" w:type="dxa"/>
            <w:gridSpan w:val="5"/>
            <w:tcBorders>
              <w:top w:val="nil"/>
              <w:left w:val="nil"/>
              <w:bottom w:val="nil"/>
              <w:right w:val="nil"/>
            </w:tcBorders>
          </w:tcPr>
          <w:p w:rsidR="00EE6746" w:rsidRDefault="00EE6746" w:rsidP="0093384D">
            <w:pPr>
              <w:rPr>
                <w:sz w:val="18"/>
                <w:szCs w:val="18"/>
              </w:rPr>
            </w:pPr>
          </w:p>
        </w:tc>
        <w:tc>
          <w:tcPr>
            <w:tcW w:w="4156" w:type="dxa"/>
            <w:gridSpan w:val="4"/>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1940"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r w:rsidR="00EE6746" w:rsidTr="0093384D">
        <w:trPr>
          <w:gridAfter w:val="5"/>
          <w:wAfter w:w="6606" w:type="dxa"/>
        </w:trPr>
        <w:tc>
          <w:tcPr>
            <w:tcW w:w="181" w:type="dxa"/>
            <w:tcBorders>
              <w:top w:val="nil"/>
              <w:left w:val="nil"/>
              <w:bottom w:val="nil"/>
              <w:right w:val="nil"/>
            </w:tcBorders>
            <w:vAlign w:val="bottom"/>
          </w:tcPr>
          <w:p w:rsidR="00EE6746" w:rsidRDefault="00EE6746" w:rsidP="0093384D">
            <w:pPr>
              <w:jc w:val="right"/>
            </w:pPr>
            <w:r>
              <w:rPr>
                <w:sz w:val="22"/>
                <w:szCs w:val="22"/>
              </w:rPr>
              <w:t>“</w:t>
            </w:r>
          </w:p>
        </w:tc>
        <w:tc>
          <w:tcPr>
            <w:tcW w:w="454" w:type="dxa"/>
            <w:tcBorders>
              <w:top w:val="nil"/>
              <w:left w:val="nil"/>
              <w:bottom w:val="single" w:sz="4" w:space="0" w:color="auto"/>
              <w:right w:val="nil"/>
            </w:tcBorders>
            <w:vAlign w:val="bottom"/>
          </w:tcPr>
          <w:p w:rsidR="00EE6746" w:rsidRDefault="00EE6746" w:rsidP="0093384D">
            <w:pPr>
              <w:jc w:val="center"/>
            </w:pPr>
          </w:p>
        </w:tc>
        <w:tc>
          <w:tcPr>
            <w:tcW w:w="227"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Pr="004358B6" w:rsidRDefault="00EE6746" w:rsidP="0093384D">
            <w:pPr>
              <w:jc w:val="center"/>
            </w:pPr>
          </w:p>
        </w:tc>
        <w:tc>
          <w:tcPr>
            <w:tcW w:w="340" w:type="dxa"/>
            <w:gridSpan w:val="2"/>
            <w:tcBorders>
              <w:top w:val="nil"/>
              <w:left w:val="nil"/>
              <w:bottom w:val="nil"/>
              <w:right w:val="nil"/>
            </w:tcBorders>
            <w:vAlign w:val="bottom"/>
          </w:tcPr>
          <w:p w:rsidR="00EE6746" w:rsidRDefault="00EE6746" w:rsidP="0093384D">
            <w:pPr>
              <w:jc w:val="right"/>
            </w:pPr>
            <w:r>
              <w:rPr>
                <w:sz w:val="22"/>
                <w:szCs w:val="22"/>
              </w:rPr>
              <w:t>20</w:t>
            </w:r>
          </w:p>
        </w:tc>
        <w:tc>
          <w:tcPr>
            <w:tcW w:w="527" w:type="dxa"/>
            <w:tcBorders>
              <w:top w:val="nil"/>
              <w:left w:val="nil"/>
              <w:bottom w:val="single" w:sz="4" w:space="0" w:color="auto"/>
              <w:right w:val="nil"/>
            </w:tcBorders>
            <w:vAlign w:val="bottom"/>
          </w:tcPr>
          <w:p w:rsidR="00EE6746" w:rsidRDefault="00EE6746" w:rsidP="0093384D"/>
        </w:tc>
        <w:tc>
          <w:tcPr>
            <w:tcW w:w="340"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pageBreakBefore/>
        <w:jc w:val="right"/>
        <w:rPr>
          <w:sz w:val="18"/>
          <w:szCs w:val="18"/>
          <w:lang w:val="en-US"/>
        </w:rPr>
      </w:pPr>
      <w:r>
        <w:rPr>
          <w:sz w:val="18"/>
          <w:szCs w:val="18"/>
        </w:rPr>
        <w:lastRenderedPageBreak/>
        <w:t>Оборотная сторона формы</w:t>
      </w:r>
    </w:p>
    <w:p w:rsidR="00EE6746" w:rsidRDefault="00EE6746" w:rsidP="00EE6746">
      <w:pPr>
        <w:pBdr>
          <w:bottom w:val="single" w:sz="4" w:space="1" w:color="auto"/>
        </w:pBdr>
        <w:rPr>
          <w:sz w:val="22"/>
          <w:szCs w:val="22"/>
        </w:rPr>
      </w:pPr>
    </w:p>
    <w:p w:rsidR="00EE6746" w:rsidRDefault="00EE6746" w:rsidP="00EE6746">
      <w:pPr>
        <w:rPr>
          <w:sz w:val="2"/>
          <w:szCs w:val="2"/>
        </w:rPr>
      </w:pPr>
    </w:p>
    <w:p w:rsidR="00EE6746" w:rsidRDefault="00EE6746" w:rsidP="00EE6746">
      <w:pPr>
        <w:spacing w:before="240" w:after="480"/>
        <w:jc w:val="center"/>
        <w:rPr>
          <w:b/>
          <w:bCs/>
          <w:sz w:val="22"/>
          <w:szCs w:val="22"/>
        </w:rPr>
      </w:pPr>
      <w:r>
        <w:rPr>
          <w:b/>
          <w:bCs/>
          <w:sz w:val="22"/>
          <w:szCs w:val="22"/>
        </w:rPr>
        <w:t>Отметка об удостоверении полномочий и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EE6746" w:rsidTr="0093384D">
        <w:tc>
          <w:tcPr>
            <w:tcW w:w="2835" w:type="dxa"/>
            <w:tcBorders>
              <w:top w:val="nil"/>
              <w:left w:val="nil"/>
              <w:bottom w:val="nil"/>
              <w:right w:val="nil"/>
            </w:tcBorders>
            <w:vAlign w:val="bottom"/>
          </w:tcPr>
          <w:p w:rsidR="00EE6746" w:rsidRDefault="00EE6746" w:rsidP="0093384D">
            <w:r>
              <w:rPr>
                <w:sz w:val="22"/>
                <w:szCs w:val="22"/>
              </w:rPr>
              <w:t>Руководитель (уполномоченное лицо)</w:t>
            </w:r>
          </w:p>
        </w:tc>
        <w:tc>
          <w:tcPr>
            <w:tcW w:w="1758"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993"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2127"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35" w:type="dxa"/>
            <w:tcBorders>
              <w:top w:val="nil"/>
              <w:left w:val="nil"/>
              <w:bottom w:val="nil"/>
              <w:right w:val="nil"/>
            </w:tcBorders>
          </w:tcPr>
          <w:p w:rsidR="00EE6746" w:rsidRDefault="00EE6746" w:rsidP="0093384D">
            <w:pPr>
              <w:rPr>
                <w:sz w:val="18"/>
                <w:szCs w:val="18"/>
              </w:rPr>
            </w:pPr>
          </w:p>
        </w:tc>
        <w:tc>
          <w:tcPr>
            <w:tcW w:w="1758"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993"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1" w:type="dxa"/>
            <w:tcBorders>
              <w:top w:val="nil"/>
              <w:left w:val="nil"/>
              <w:bottom w:val="nil"/>
              <w:right w:val="nil"/>
            </w:tcBorders>
          </w:tcPr>
          <w:p w:rsidR="00EE6746" w:rsidRDefault="00EE6746" w:rsidP="0093384D">
            <w:pPr>
              <w:rPr>
                <w:sz w:val="18"/>
                <w:szCs w:val="18"/>
              </w:rPr>
            </w:pPr>
          </w:p>
        </w:tc>
        <w:tc>
          <w:tcPr>
            <w:tcW w:w="2127"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spacing w:after="240"/>
        <w:ind w:left="6663"/>
        <w:rPr>
          <w:sz w:val="22"/>
          <w:szCs w:val="22"/>
        </w:rPr>
      </w:pPr>
      <w:r>
        <w:rPr>
          <w:sz w:val="22"/>
          <w:szCs w:val="22"/>
        </w:rPr>
        <w:t>М.П.</w:t>
      </w: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EE6746" w:rsidTr="0093384D">
        <w:tc>
          <w:tcPr>
            <w:tcW w:w="181" w:type="dxa"/>
            <w:tcBorders>
              <w:top w:val="nil"/>
              <w:left w:val="nil"/>
              <w:bottom w:val="nil"/>
              <w:right w:val="nil"/>
            </w:tcBorders>
            <w:vAlign w:val="bottom"/>
          </w:tcPr>
          <w:p w:rsidR="00EE6746" w:rsidRDefault="00EE6746" w:rsidP="0093384D">
            <w:pPr>
              <w:jc w:val="right"/>
            </w:pPr>
            <w:r>
              <w:rPr>
                <w:sz w:val="22"/>
                <w:szCs w:val="22"/>
              </w:rPr>
              <w:t>“</w:t>
            </w:r>
          </w:p>
        </w:tc>
        <w:tc>
          <w:tcPr>
            <w:tcW w:w="454" w:type="dxa"/>
            <w:tcBorders>
              <w:top w:val="nil"/>
              <w:left w:val="nil"/>
              <w:bottom w:val="single" w:sz="4" w:space="0" w:color="auto"/>
              <w:right w:val="nil"/>
            </w:tcBorders>
            <w:vAlign w:val="bottom"/>
          </w:tcPr>
          <w:p w:rsidR="00EE6746" w:rsidRDefault="00EE6746" w:rsidP="0093384D">
            <w:pPr>
              <w:jc w:val="center"/>
            </w:pPr>
          </w:p>
        </w:tc>
        <w:tc>
          <w:tcPr>
            <w:tcW w:w="227"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Default="00EE6746" w:rsidP="0093384D">
            <w:pPr>
              <w:jc w:val="center"/>
            </w:pPr>
          </w:p>
        </w:tc>
        <w:tc>
          <w:tcPr>
            <w:tcW w:w="340" w:type="dxa"/>
            <w:tcBorders>
              <w:top w:val="nil"/>
              <w:left w:val="nil"/>
              <w:bottom w:val="nil"/>
              <w:right w:val="nil"/>
            </w:tcBorders>
            <w:vAlign w:val="bottom"/>
          </w:tcPr>
          <w:p w:rsidR="00EE6746" w:rsidRDefault="00EE6746" w:rsidP="0093384D">
            <w:pPr>
              <w:jc w:val="right"/>
            </w:pPr>
            <w:r>
              <w:rPr>
                <w:sz w:val="22"/>
                <w:szCs w:val="22"/>
              </w:rPr>
              <w:t>20</w:t>
            </w:r>
          </w:p>
        </w:tc>
        <w:tc>
          <w:tcPr>
            <w:tcW w:w="340" w:type="dxa"/>
            <w:tcBorders>
              <w:top w:val="nil"/>
              <w:left w:val="nil"/>
              <w:bottom w:val="single" w:sz="4" w:space="0" w:color="auto"/>
              <w:right w:val="nil"/>
            </w:tcBorders>
            <w:vAlign w:val="bottom"/>
          </w:tcPr>
          <w:p w:rsidR="00EE6746" w:rsidRDefault="00EE6746" w:rsidP="0093384D"/>
        </w:tc>
        <w:tc>
          <w:tcPr>
            <w:tcW w:w="340"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pBdr>
          <w:bottom w:val="single" w:sz="4" w:space="1" w:color="auto"/>
        </w:pBdr>
        <w:rPr>
          <w:sz w:val="22"/>
          <w:szCs w:val="22"/>
        </w:rPr>
      </w:pPr>
    </w:p>
    <w:p w:rsidR="00EE6746" w:rsidRDefault="00EE6746" w:rsidP="00EE6746">
      <w:pPr>
        <w:spacing w:before="240"/>
        <w:jc w:val="center"/>
        <w:rPr>
          <w:b/>
          <w:bCs/>
          <w:sz w:val="22"/>
          <w:szCs w:val="22"/>
        </w:rPr>
      </w:pPr>
      <w:r>
        <w:rPr>
          <w:b/>
          <w:bCs/>
          <w:sz w:val="22"/>
          <w:szCs w:val="22"/>
        </w:rPr>
        <w:t xml:space="preserve">Удостоверительная надпись о засвидетельствовании подлинности подписей </w:t>
      </w:r>
      <w:r>
        <w:rPr>
          <w:rStyle w:val="a8"/>
          <w:b/>
          <w:bCs/>
          <w:sz w:val="22"/>
          <w:szCs w:val="22"/>
        </w:rPr>
        <w:footnoteReference w:id="2"/>
      </w:r>
    </w:p>
    <w:p w:rsidR="00EE6746" w:rsidRDefault="00EE6746" w:rsidP="00EE6746">
      <w:pPr>
        <w:spacing w:before="360"/>
        <w:rPr>
          <w:sz w:val="22"/>
          <w:szCs w:val="22"/>
        </w:rPr>
      </w:pPr>
    </w:p>
    <w:p w:rsidR="00EE6746" w:rsidRDefault="00EE6746" w:rsidP="00EE6746">
      <w:pPr>
        <w:spacing w:after="5200"/>
        <w:rPr>
          <w:sz w:val="22"/>
          <w:szCs w:val="22"/>
        </w:rPr>
      </w:pPr>
    </w:p>
    <w:p w:rsidR="00EE6746" w:rsidRDefault="00EE6746" w:rsidP="00EE6746">
      <w:pPr>
        <w:pBdr>
          <w:bottom w:val="double" w:sz="4" w:space="0" w:color="auto"/>
        </w:pBdr>
        <w:spacing w:before="240"/>
        <w:rPr>
          <w:sz w:val="2"/>
          <w:szCs w:val="2"/>
        </w:rPr>
      </w:pPr>
    </w:p>
    <w:p w:rsidR="00EE6746" w:rsidRDefault="00EE6746" w:rsidP="00EE6746">
      <w:pPr>
        <w:spacing w:after="120"/>
        <w:jc w:val="center"/>
        <w:rPr>
          <w:b/>
          <w:bCs/>
          <w:sz w:val="22"/>
          <w:szCs w:val="22"/>
        </w:rPr>
      </w:pPr>
      <w:r>
        <w:rPr>
          <w:b/>
          <w:bCs/>
          <w:sz w:val="22"/>
          <w:szCs w:val="22"/>
        </w:rPr>
        <w:t>Отметка отдела казначейского исполнения бюджета Финансового управления администрации муниципального образования Куйтунский район о приеме образцов подписей</w:t>
      </w:r>
    </w:p>
    <w:tbl>
      <w:tblPr>
        <w:tblW w:w="0" w:type="auto"/>
        <w:tblLayout w:type="fixed"/>
        <w:tblCellMar>
          <w:left w:w="28" w:type="dxa"/>
          <w:right w:w="28" w:type="dxa"/>
        </w:tblCellMar>
        <w:tblLook w:val="0000"/>
      </w:tblPr>
      <w:tblGrid>
        <w:gridCol w:w="2835"/>
        <w:gridCol w:w="1758"/>
        <w:gridCol w:w="141"/>
        <w:gridCol w:w="993"/>
        <w:gridCol w:w="141"/>
        <w:gridCol w:w="2127"/>
      </w:tblGrid>
      <w:tr w:rsidR="00EE6746" w:rsidTr="0093384D">
        <w:tc>
          <w:tcPr>
            <w:tcW w:w="2835" w:type="dxa"/>
            <w:tcBorders>
              <w:top w:val="nil"/>
              <w:left w:val="nil"/>
              <w:bottom w:val="nil"/>
              <w:right w:val="nil"/>
            </w:tcBorders>
            <w:vAlign w:val="bottom"/>
          </w:tcPr>
          <w:p w:rsidR="00EE6746" w:rsidRDefault="00EE6746" w:rsidP="0093384D">
            <w:r>
              <w:rPr>
                <w:sz w:val="22"/>
                <w:szCs w:val="22"/>
              </w:rPr>
              <w:t>Начальник отдела казначейского исполнения бюджета</w:t>
            </w:r>
          </w:p>
        </w:tc>
        <w:tc>
          <w:tcPr>
            <w:tcW w:w="1758"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993"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2127"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35" w:type="dxa"/>
            <w:tcBorders>
              <w:top w:val="nil"/>
              <w:left w:val="nil"/>
              <w:bottom w:val="nil"/>
              <w:right w:val="nil"/>
            </w:tcBorders>
          </w:tcPr>
          <w:p w:rsidR="00EE6746" w:rsidRDefault="00EE6746" w:rsidP="0093384D">
            <w:pPr>
              <w:rPr>
                <w:sz w:val="18"/>
                <w:szCs w:val="18"/>
              </w:rPr>
            </w:pPr>
          </w:p>
        </w:tc>
        <w:tc>
          <w:tcPr>
            <w:tcW w:w="1758"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993"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1" w:type="dxa"/>
            <w:tcBorders>
              <w:top w:val="nil"/>
              <w:left w:val="nil"/>
              <w:bottom w:val="nil"/>
              <w:right w:val="nil"/>
            </w:tcBorders>
          </w:tcPr>
          <w:p w:rsidR="00EE6746" w:rsidRDefault="00EE6746" w:rsidP="0093384D">
            <w:pPr>
              <w:rPr>
                <w:sz w:val="18"/>
                <w:szCs w:val="18"/>
              </w:rPr>
            </w:pPr>
          </w:p>
        </w:tc>
        <w:tc>
          <w:tcPr>
            <w:tcW w:w="2127"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spacing w:after="120"/>
        <w:rPr>
          <w:sz w:val="2"/>
          <w:szCs w:val="2"/>
        </w:rPr>
      </w:pPr>
    </w:p>
    <w:tbl>
      <w:tblPr>
        <w:tblW w:w="0" w:type="auto"/>
        <w:tblLayout w:type="fixed"/>
        <w:tblCellMar>
          <w:left w:w="28" w:type="dxa"/>
          <w:right w:w="28" w:type="dxa"/>
        </w:tblCellMar>
        <w:tblLook w:val="0000"/>
      </w:tblPr>
      <w:tblGrid>
        <w:gridCol w:w="2835"/>
        <w:gridCol w:w="1758"/>
        <w:gridCol w:w="141"/>
        <w:gridCol w:w="993"/>
        <w:gridCol w:w="141"/>
        <w:gridCol w:w="2126"/>
        <w:gridCol w:w="141"/>
      </w:tblGrid>
      <w:tr w:rsidR="00EE6746" w:rsidTr="0093384D">
        <w:tc>
          <w:tcPr>
            <w:tcW w:w="2835" w:type="dxa"/>
            <w:tcBorders>
              <w:top w:val="nil"/>
              <w:left w:val="nil"/>
              <w:bottom w:val="nil"/>
              <w:right w:val="nil"/>
            </w:tcBorders>
            <w:vAlign w:val="bottom"/>
          </w:tcPr>
          <w:p w:rsidR="00EE6746" w:rsidRDefault="00EE6746" w:rsidP="0093384D">
            <w:r>
              <w:rPr>
                <w:sz w:val="22"/>
                <w:szCs w:val="22"/>
              </w:rPr>
              <w:t>Ответственный исполнитель</w:t>
            </w:r>
          </w:p>
        </w:tc>
        <w:tc>
          <w:tcPr>
            <w:tcW w:w="1758"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993"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c>
          <w:tcPr>
            <w:tcW w:w="2126" w:type="dxa"/>
            <w:tcBorders>
              <w:top w:val="nil"/>
              <w:left w:val="nil"/>
              <w:bottom w:val="single" w:sz="4" w:space="0" w:color="auto"/>
              <w:right w:val="nil"/>
            </w:tcBorders>
            <w:vAlign w:val="bottom"/>
          </w:tcPr>
          <w:p w:rsidR="00EE6746" w:rsidRDefault="00EE6746" w:rsidP="0093384D">
            <w:pPr>
              <w:jc w:val="center"/>
            </w:pPr>
          </w:p>
        </w:tc>
        <w:tc>
          <w:tcPr>
            <w:tcW w:w="141" w:type="dxa"/>
            <w:tcBorders>
              <w:top w:val="nil"/>
              <w:left w:val="nil"/>
              <w:bottom w:val="nil"/>
              <w:right w:val="nil"/>
            </w:tcBorders>
            <w:vAlign w:val="bottom"/>
          </w:tcPr>
          <w:p w:rsidR="00EE6746" w:rsidRDefault="00EE6746" w:rsidP="0093384D"/>
        </w:tc>
      </w:tr>
      <w:tr w:rsidR="00EE6746" w:rsidTr="0093384D">
        <w:tc>
          <w:tcPr>
            <w:tcW w:w="2835" w:type="dxa"/>
            <w:tcBorders>
              <w:top w:val="nil"/>
              <w:left w:val="nil"/>
              <w:bottom w:val="nil"/>
              <w:right w:val="nil"/>
            </w:tcBorders>
          </w:tcPr>
          <w:p w:rsidR="00EE6746" w:rsidRDefault="00EE6746" w:rsidP="0093384D">
            <w:pPr>
              <w:rPr>
                <w:sz w:val="18"/>
                <w:szCs w:val="18"/>
              </w:rPr>
            </w:pPr>
          </w:p>
        </w:tc>
        <w:tc>
          <w:tcPr>
            <w:tcW w:w="1758"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1" w:type="dxa"/>
            <w:tcBorders>
              <w:top w:val="nil"/>
              <w:left w:val="nil"/>
              <w:bottom w:val="nil"/>
              <w:right w:val="nil"/>
            </w:tcBorders>
          </w:tcPr>
          <w:p w:rsidR="00EE6746" w:rsidRDefault="00EE6746" w:rsidP="0093384D">
            <w:pPr>
              <w:rPr>
                <w:sz w:val="18"/>
                <w:szCs w:val="18"/>
              </w:rPr>
            </w:pPr>
          </w:p>
        </w:tc>
        <w:tc>
          <w:tcPr>
            <w:tcW w:w="993"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1" w:type="dxa"/>
            <w:tcBorders>
              <w:top w:val="nil"/>
              <w:left w:val="nil"/>
              <w:bottom w:val="nil"/>
              <w:right w:val="nil"/>
            </w:tcBorders>
          </w:tcPr>
          <w:p w:rsidR="00EE6746" w:rsidRDefault="00EE6746" w:rsidP="0093384D">
            <w:pPr>
              <w:rPr>
                <w:sz w:val="18"/>
                <w:szCs w:val="18"/>
              </w:rPr>
            </w:pPr>
          </w:p>
        </w:tc>
        <w:tc>
          <w:tcPr>
            <w:tcW w:w="2126"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c>
          <w:tcPr>
            <w:tcW w:w="141" w:type="dxa"/>
            <w:tcBorders>
              <w:top w:val="nil"/>
              <w:left w:val="nil"/>
              <w:bottom w:val="nil"/>
              <w:right w:val="nil"/>
            </w:tcBorders>
          </w:tcPr>
          <w:p w:rsidR="00EE6746" w:rsidRDefault="00EE6746" w:rsidP="0093384D">
            <w:pPr>
              <w:rPr>
                <w:sz w:val="18"/>
                <w:szCs w:val="18"/>
              </w:rPr>
            </w:pPr>
          </w:p>
        </w:tc>
      </w:tr>
    </w:tbl>
    <w:p w:rsidR="00EE6746" w:rsidRDefault="00EE6746" w:rsidP="00EE6746">
      <w:pPr>
        <w:rPr>
          <w:sz w:val="2"/>
          <w:szCs w:val="2"/>
        </w:rPr>
      </w:pPr>
    </w:p>
    <w:tbl>
      <w:tblPr>
        <w:tblW w:w="0" w:type="auto"/>
        <w:tblLayout w:type="fixed"/>
        <w:tblCellMar>
          <w:left w:w="28" w:type="dxa"/>
          <w:right w:w="28" w:type="dxa"/>
        </w:tblCellMar>
        <w:tblLook w:val="0000"/>
      </w:tblPr>
      <w:tblGrid>
        <w:gridCol w:w="181"/>
        <w:gridCol w:w="454"/>
        <w:gridCol w:w="227"/>
        <w:gridCol w:w="1701"/>
        <w:gridCol w:w="340"/>
        <w:gridCol w:w="340"/>
        <w:gridCol w:w="340"/>
      </w:tblGrid>
      <w:tr w:rsidR="00EE6746" w:rsidTr="0093384D">
        <w:tc>
          <w:tcPr>
            <w:tcW w:w="181" w:type="dxa"/>
            <w:tcBorders>
              <w:top w:val="nil"/>
              <w:left w:val="nil"/>
              <w:bottom w:val="nil"/>
              <w:right w:val="nil"/>
            </w:tcBorders>
            <w:vAlign w:val="bottom"/>
          </w:tcPr>
          <w:p w:rsidR="00EE6746" w:rsidRDefault="00EE6746" w:rsidP="0093384D">
            <w:pPr>
              <w:jc w:val="right"/>
            </w:pPr>
            <w:r>
              <w:rPr>
                <w:sz w:val="22"/>
                <w:szCs w:val="22"/>
              </w:rPr>
              <w:t>“</w:t>
            </w:r>
          </w:p>
        </w:tc>
        <w:tc>
          <w:tcPr>
            <w:tcW w:w="454" w:type="dxa"/>
            <w:tcBorders>
              <w:top w:val="nil"/>
              <w:left w:val="nil"/>
              <w:bottom w:val="single" w:sz="4" w:space="0" w:color="auto"/>
              <w:right w:val="nil"/>
            </w:tcBorders>
            <w:vAlign w:val="bottom"/>
          </w:tcPr>
          <w:p w:rsidR="00EE6746" w:rsidRDefault="00EE6746" w:rsidP="0093384D">
            <w:pPr>
              <w:jc w:val="center"/>
            </w:pPr>
          </w:p>
        </w:tc>
        <w:tc>
          <w:tcPr>
            <w:tcW w:w="227"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Default="00EE6746" w:rsidP="0093384D">
            <w:pPr>
              <w:jc w:val="center"/>
            </w:pPr>
          </w:p>
        </w:tc>
        <w:tc>
          <w:tcPr>
            <w:tcW w:w="340" w:type="dxa"/>
            <w:tcBorders>
              <w:top w:val="nil"/>
              <w:left w:val="nil"/>
              <w:bottom w:val="nil"/>
              <w:right w:val="nil"/>
            </w:tcBorders>
            <w:vAlign w:val="bottom"/>
          </w:tcPr>
          <w:p w:rsidR="00EE6746" w:rsidRDefault="00EE6746" w:rsidP="0093384D">
            <w:pPr>
              <w:jc w:val="right"/>
            </w:pPr>
            <w:r>
              <w:rPr>
                <w:sz w:val="22"/>
                <w:szCs w:val="22"/>
              </w:rPr>
              <w:t>20</w:t>
            </w:r>
          </w:p>
        </w:tc>
        <w:tc>
          <w:tcPr>
            <w:tcW w:w="340" w:type="dxa"/>
            <w:tcBorders>
              <w:top w:val="nil"/>
              <w:left w:val="nil"/>
              <w:bottom w:val="single" w:sz="4" w:space="0" w:color="auto"/>
              <w:right w:val="nil"/>
            </w:tcBorders>
            <w:vAlign w:val="bottom"/>
          </w:tcPr>
          <w:p w:rsidR="00EE6746" w:rsidRDefault="00EE6746" w:rsidP="0093384D"/>
        </w:tc>
        <w:tc>
          <w:tcPr>
            <w:tcW w:w="340"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spacing w:before="80"/>
        <w:rPr>
          <w:sz w:val="22"/>
          <w:szCs w:val="22"/>
        </w:rPr>
      </w:pPr>
      <w:r>
        <w:rPr>
          <w:sz w:val="22"/>
          <w:szCs w:val="22"/>
        </w:rPr>
        <w:t xml:space="preserve">Особые отметки  </w:t>
      </w:r>
    </w:p>
    <w:p w:rsidR="00EE6746" w:rsidRDefault="00EE6746" w:rsidP="00EE6746">
      <w:pPr>
        <w:pBdr>
          <w:top w:val="single" w:sz="4" w:space="1" w:color="auto"/>
        </w:pBdr>
        <w:ind w:left="1661"/>
        <w:rPr>
          <w:sz w:val="2"/>
          <w:szCs w:val="2"/>
        </w:rPr>
      </w:pPr>
    </w:p>
    <w:p w:rsidR="00EE6746" w:rsidRDefault="00EE6746" w:rsidP="00EE6746">
      <w:pPr>
        <w:rPr>
          <w:sz w:val="22"/>
          <w:szCs w:val="22"/>
          <w:lang w:val="en-US"/>
        </w:rPr>
      </w:pPr>
    </w:p>
    <w:p w:rsidR="00EE6746" w:rsidRDefault="00EE6746" w:rsidP="00EE6746">
      <w:pPr>
        <w:autoSpaceDE w:val="0"/>
        <w:autoSpaceDN w:val="0"/>
        <w:adjustRightInd w:val="0"/>
      </w:pPr>
    </w:p>
    <w:p w:rsidR="00EE6746" w:rsidRDefault="00EE6746" w:rsidP="00EE6746">
      <w:pPr>
        <w:autoSpaceDE w:val="0"/>
        <w:autoSpaceDN w:val="0"/>
        <w:adjustRightInd w:val="0"/>
      </w:pPr>
    </w:p>
    <w:p w:rsidR="00EE6746" w:rsidRPr="00DE7795" w:rsidRDefault="00EE6746" w:rsidP="00EE6746">
      <w:pPr>
        <w:autoSpaceDE w:val="0"/>
        <w:autoSpaceDN w:val="0"/>
        <w:adjustRightInd w:val="0"/>
        <w:outlineLvl w:val="1"/>
        <w:rPr>
          <w:sz w:val="22"/>
          <w:szCs w:val="22"/>
        </w:rPr>
      </w:pPr>
      <w:r>
        <w:rPr>
          <w:sz w:val="22"/>
          <w:szCs w:val="22"/>
        </w:rPr>
        <w:t xml:space="preserve">                                                                                                                        </w:t>
      </w:r>
      <w:r w:rsidRPr="00DE7795">
        <w:rPr>
          <w:sz w:val="22"/>
          <w:szCs w:val="22"/>
        </w:rPr>
        <w:t xml:space="preserve">Приложение № </w:t>
      </w:r>
      <w:r>
        <w:rPr>
          <w:sz w:val="22"/>
          <w:szCs w:val="22"/>
        </w:rPr>
        <w:t>3</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приказом Ф</w:t>
      </w:r>
      <w:r>
        <w:rPr>
          <w:sz w:val="22"/>
          <w:szCs w:val="22"/>
        </w:rPr>
        <w:t>УА МО Куйтунский район</w:t>
      </w:r>
    </w:p>
    <w:p w:rsidR="00EE6746" w:rsidRPr="00DE7795" w:rsidRDefault="00251AD3" w:rsidP="00EE6746">
      <w:pPr>
        <w:autoSpaceDE w:val="0"/>
        <w:autoSpaceDN w:val="0"/>
        <w:adjustRightInd w:val="0"/>
        <w:ind w:left="5664"/>
        <w:rPr>
          <w:sz w:val="22"/>
          <w:szCs w:val="22"/>
        </w:rPr>
      </w:pPr>
      <w:r>
        <w:rPr>
          <w:sz w:val="22"/>
          <w:szCs w:val="22"/>
        </w:rPr>
        <w:t xml:space="preserve">     от   28 декабря </w:t>
      </w:r>
      <w:r w:rsidR="00EE6746" w:rsidRPr="00DE7795">
        <w:rPr>
          <w:sz w:val="22"/>
          <w:szCs w:val="22"/>
        </w:rPr>
        <w:t xml:space="preserve"> 202</w:t>
      </w:r>
      <w:r>
        <w:rPr>
          <w:sz w:val="22"/>
          <w:szCs w:val="22"/>
        </w:rPr>
        <w:t>0</w:t>
      </w:r>
      <w:r w:rsidR="00EE6746" w:rsidRPr="00DE7795">
        <w:rPr>
          <w:sz w:val="22"/>
          <w:szCs w:val="22"/>
        </w:rPr>
        <w:t xml:space="preserve"> года</w:t>
      </w:r>
      <w:r w:rsidR="00EE6746">
        <w:rPr>
          <w:sz w:val="22"/>
          <w:szCs w:val="22"/>
        </w:rPr>
        <w:t xml:space="preserve"> </w:t>
      </w:r>
      <w:r w:rsidR="00EE6746" w:rsidRPr="00DE7795">
        <w:rPr>
          <w:sz w:val="22"/>
          <w:szCs w:val="22"/>
        </w:rPr>
        <w:t xml:space="preserve">№ </w:t>
      </w:r>
      <w:r>
        <w:rPr>
          <w:sz w:val="22"/>
          <w:szCs w:val="22"/>
        </w:rPr>
        <w:t>63</w:t>
      </w:r>
    </w:p>
    <w:p w:rsidR="00EE6746" w:rsidRPr="00DE7795" w:rsidRDefault="00EE6746" w:rsidP="00EE6746">
      <w:pPr>
        <w:autoSpaceDE w:val="0"/>
        <w:autoSpaceDN w:val="0"/>
        <w:adjustRightInd w:val="0"/>
        <w:ind w:left="5664"/>
        <w:jc w:val="center"/>
        <w:rPr>
          <w:sz w:val="22"/>
          <w:szCs w:val="22"/>
          <w:u w:val="single"/>
        </w:rPr>
      </w:pPr>
    </w:p>
    <w:tbl>
      <w:tblPr>
        <w:tblW w:w="0" w:type="auto"/>
        <w:tblLayout w:type="fixed"/>
        <w:tblCellMar>
          <w:left w:w="28" w:type="dxa"/>
          <w:right w:w="28" w:type="dxa"/>
        </w:tblCellMar>
        <w:tblLook w:val="0000"/>
      </w:tblPr>
      <w:tblGrid>
        <w:gridCol w:w="2863"/>
        <w:gridCol w:w="510"/>
        <w:gridCol w:w="284"/>
        <w:gridCol w:w="1474"/>
        <w:gridCol w:w="369"/>
        <w:gridCol w:w="365"/>
        <w:gridCol w:w="343"/>
        <w:gridCol w:w="766"/>
        <w:gridCol w:w="284"/>
        <w:gridCol w:w="1134"/>
        <w:gridCol w:w="1559"/>
      </w:tblGrid>
      <w:tr w:rsidR="00EE6746" w:rsidTr="0093384D">
        <w:tc>
          <w:tcPr>
            <w:tcW w:w="8392" w:type="dxa"/>
            <w:gridSpan w:val="10"/>
            <w:tcBorders>
              <w:top w:val="nil"/>
              <w:left w:val="nil"/>
              <w:bottom w:val="nil"/>
              <w:right w:val="nil"/>
            </w:tcBorders>
            <w:vAlign w:val="bottom"/>
          </w:tcPr>
          <w:p w:rsidR="00EE6746" w:rsidRDefault="00EE6746" w:rsidP="0093384D">
            <w:pPr>
              <w:ind w:left="709" w:right="1531"/>
              <w:jc w:val="center"/>
              <w:rPr>
                <w:b/>
                <w:bCs/>
              </w:rPr>
            </w:pPr>
            <w:r>
              <w:rPr>
                <w:b/>
                <w:bCs/>
              </w:rPr>
              <w:t>ЗАЯВЛЕНИЕ</w:t>
            </w:r>
          </w:p>
        </w:tc>
        <w:tc>
          <w:tcPr>
            <w:tcW w:w="1559" w:type="dxa"/>
            <w:tcBorders>
              <w:top w:val="single" w:sz="4" w:space="0" w:color="auto"/>
              <w:left w:val="single" w:sz="4" w:space="0" w:color="auto"/>
              <w:bottom w:val="single" w:sz="12" w:space="0" w:color="auto"/>
              <w:right w:val="single" w:sz="4" w:space="0" w:color="auto"/>
            </w:tcBorders>
            <w:vAlign w:val="center"/>
          </w:tcPr>
          <w:p w:rsidR="00EE6746" w:rsidRDefault="00EE6746" w:rsidP="0093384D">
            <w:pPr>
              <w:jc w:val="center"/>
              <w:rPr>
                <w:sz w:val="18"/>
                <w:szCs w:val="18"/>
              </w:rPr>
            </w:pPr>
            <w:r>
              <w:rPr>
                <w:sz w:val="18"/>
                <w:szCs w:val="18"/>
              </w:rPr>
              <w:t>Коды</w:t>
            </w:r>
          </w:p>
        </w:tc>
      </w:tr>
      <w:tr w:rsidR="00EE6746" w:rsidTr="0093384D">
        <w:tc>
          <w:tcPr>
            <w:tcW w:w="6974" w:type="dxa"/>
            <w:gridSpan w:val="8"/>
            <w:tcBorders>
              <w:top w:val="nil"/>
              <w:left w:val="nil"/>
              <w:bottom w:val="nil"/>
              <w:right w:val="nil"/>
            </w:tcBorders>
            <w:vAlign w:val="bottom"/>
          </w:tcPr>
          <w:p w:rsidR="00EE6746" w:rsidRDefault="00EE6746" w:rsidP="0093384D">
            <w:pPr>
              <w:ind w:left="709"/>
              <w:jc w:val="center"/>
              <w:rPr>
                <w:b/>
                <w:bCs/>
              </w:rPr>
            </w:pPr>
            <w:r>
              <w:rPr>
                <w:b/>
                <w:bCs/>
              </w:rPr>
              <w:t xml:space="preserve">на переоформление лицевого счета </w:t>
            </w:r>
          </w:p>
        </w:tc>
        <w:tc>
          <w:tcPr>
            <w:tcW w:w="1418" w:type="dxa"/>
            <w:gridSpan w:val="2"/>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Форма по КФД</w:t>
            </w:r>
          </w:p>
        </w:tc>
        <w:tc>
          <w:tcPr>
            <w:tcW w:w="1559" w:type="dxa"/>
            <w:tcBorders>
              <w:top w:val="single" w:sz="12" w:space="0" w:color="auto"/>
              <w:left w:val="nil"/>
              <w:bottom w:val="nil"/>
              <w:right w:val="single" w:sz="12" w:space="0" w:color="auto"/>
            </w:tcBorders>
            <w:vAlign w:val="bottom"/>
          </w:tcPr>
          <w:p w:rsidR="00EE6746" w:rsidRDefault="00EE6746" w:rsidP="0093384D">
            <w:pPr>
              <w:jc w:val="center"/>
              <w:rPr>
                <w:sz w:val="18"/>
                <w:szCs w:val="18"/>
              </w:rPr>
            </w:pPr>
            <w:r>
              <w:rPr>
                <w:sz w:val="18"/>
                <w:szCs w:val="18"/>
              </w:rPr>
              <w:t>0531835</w:t>
            </w: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jc w:val="right"/>
              <w:rPr>
                <w:b/>
                <w:bCs/>
              </w:rPr>
            </w:pPr>
            <w:r>
              <w:rPr>
                <w:b/>
                <w:bCs/>
              </w:rPr>
              <w:t>№</w:t>
            </w:r>
          </w:p>
        </w:tc>
        <w:tc>
          <w:tcPr>
            <w:tcW w:w="2268" w:type="dxa"/>
            <w:gridSpan w:val="3"/>
            <w:tcBorders>
              <w:top w:val="nil"/>
              <w:left w:val="nil"/>
              <w:bottom w:val="single" w:sz="4" w:space="0" w:color="auto"/>
              <w:right w:val="nil"/>
            </w:tcBorders>
            <w:vAlign w:val="bottom"/>
          </w:tcPr>
          <w:p w:rsidR="00EE6746" w:rsidRDefault="00EE6746" w:rsidP="0093384D">
            <w:pPr>
              <w:jc w:val="center"/>
              <w:rPr>
                <w:b/>
                <w:bCs/>
              </w:rPr>
            </w:pPr>
          </w:p>
        </w:tc>
        <w:tc>
          <w:tcPr>
            <w:tcW w:w="3261" w:type="dxa"/>
            <w:gridSpan w:val="6"/>
            <w:tcBorders>
              <w:top w:val="nil"/>
              <w:left w:val="nil"/>
              <w:bottom w:val="nil"/>
              <w:right w:val="single" w:sz="12" w:space="0" w:color="auto"/>
            </w:tcBorders>
            <w:vAlign w:val="bottom"/>
          </w:tcPr>
          <w:p w:rsidR="00EE6746" w:rsidRDefault="00EE6746" w:rsidP="0093384D"/>
        </w:tc>
        <w:tc>
          <w:tcPr>
            <w:tcW w:w="1559" w:type="dxa"/>
            <w:vMerge w:val="restart"/>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rPr>
          <w:cantSplit/>
          <w:trHeight w:val="320"/>
        </w:trPr>
        <w:tc>
          <w:tcPr>
            <w:tcW w:w="2863" w:type="dxa"/>
            <w:tcBorders>
              <w:top w:val="nil"/>
              <w:left w:val="nil"/>
              <w:bottom w:val="nil"/>
              <w:right w:val="nil"/>
            </w:tcBorders>
            <w:vAlign w:val="bottom"/>
          </w:tcPr>
          <w:p w:rsidR="00EE6746" w:rsidRDefault="00EE6746" w:rsidP="0093384D">
            <w:pPr>
              <w:jc w:val="right"/>
            </w:pPr>
            <w:r>
              <w:rPr>
                <w:sz w:val="22"/>
                <w:szCs w:val="22"/>
              </w:rPr>
              <w:t>от “</w:t>
            </w:r>
          </w:p>
        </w:tc>
        <w:tc>
          <w:tcPr>
            <w:tcW w:w="510" w:type="dxa"/>
            <w:tcBorders>
              <w:top w:val="nil"/>
              <w:left w:val="nil"/>
              <w:bottom w:val="single" w:sz="4" w:space="0" w:color="auto"/>
              <w:right w:val="nil"/>
            </w:tcBorders>
            <w:vAlign w:val="bottom"/>
          </w:tcPr>
          <w:p w:rsidR="00EE6746" w:rsidRDefault="00EE6746" w:rsidP="0093384D">
            <w:pPr>
              <w:jc w:val="center"/>
            </w:pPr>
          </w:p>
        </w:tc>
        <w:tc>
          <w:tcPr>
            <w:tcW w:w="284" w:type="dxa"/>
            <w:tcBorders>
              <w:top w:val="nil"/>
              <w:left w:val="nil"/>
              <w:bottom w:val="nil"/>
              <w:right w:val="nil"/>
            </w:tcBorders>
            <w:vAlign w:val="bottom"/>
          </w:tcPr>
          <w:p w:rsidR="00EE6746" w:rsidRDefault="00EE6746" w:rsidP="0093384D">
            <w:r>
              <w:rPr>
                <w:sz w:val="22"/>
                <w:szCs w:val="22"/>
              </w:rPr>
              <w:t>”</w:t>
            </w:r>
          </w:p>
        </w:tc>
        <w:tc>
          <w:tcPr>
            <w:tcW w:w="1843" w:type="dxa"/>
            <w:gridSpan w:val="2"/>
            <w:tcBorders>
              <w:top w:val="nil"/>
              <w:left w:val="nil"/>
              <w:bottom w:val="single" w:sz="4" w:space="0" w:color="auto"/>
              <w:right w:val="nil"/>
            </w:tcBorders>
            <w:vAlign w:val="bottom"/>
          </w:tcPr>
          <w:p w:rsidR="00EE6746" w:rsidRDefault="00EE6746" w:rsidP="0093384D">
            <w:pPr>
              <w:jc w:val="center"/>
            </w:pPr>
          </w:p>
        </w:tc>
        <w:tc>
          <w:tcPr>
            <w:tcW w:w="365" w:type="dxa"/>
            <w:tcBorders>
              <w:top w:val="nil"/>
              <w:left w:val="nil"/>
              <w:bottom w:val="nil"/>
              <w:right w:val="nil"/>
            </w:tcBorders>
            <w:vAlign w:val="bottom"/>
          </w:tcPr>
          <w:p w:rsidR="00EE6746" w:rsidRDefault="00EE6746" w:rsidP="0093384D">
            <w:pPr>
              <w:jc w:val="right"/>
            </w:pPr>
            <w:r>
              <w:rPr>
                <w:sz w:val="22"/>
                <w:szCs w:val="22"/>
              </w:rPr>
              <w:t>20</w:t>
            </w:r>
          </w:p>
        </w:tc>
        <w:tc>
          <w:tcPr>
            <w:tcW w:w="343" w:type="dxa"/>
            <w:tcBorders>
              <w:top w:val="nil"/>
              <w:left w:val="nil"/>
              <w:bottom w:val="single" w:sz="4" w:space="0" w:color="auto"/>
              <w:right w:val="nil"/>
            </w:tcBorders>
            <w:vAlign w:val="bottom"/>
          </w:tcPr>
          <w:p w:rsidR="00EE6746" w:rsidRDefault="00EE6746" w:rsidP="0093384D"/>
        </w:tc>
        <w:tc>
          <w:tcPr>
            <w:tcW w:w="1050" w:type="dxa"/>
            <w:gridSpan w:val="2"/>
            <w:tcBorders>
              <w:top w:val="nil"/>
              <w:left w:val="nil"/>
              <w:bottom w:val="nil"/>
              <w:right w:val="nil"/>
            </w:tcBorders>
            <w:vAlign w:val="bottom"/>
          </w:tcPr>
          <w:p w:rsidR="00EE6746" w:rsidRDefault="00EE6746" w:rsidP="0093384D">
            <w:pPr>
              <w:ind w:left="57"/>
            </w:pPr>
            <w:r>
              <w:rPr>
                <w:sz w:val="22"/>
                <w:szCs w:val="22"/>
              </w:rPr>
              <w:t>г.</w:t>
            </w: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Дата</w:t>
            </w:r>
          </w:p>
        </w:tc>
        <w:tc>
          <w:tcPr>
            <w:tcW w:w="1559" w:type="dxa"/>
            <w:vMerge/>
            <w:tcBorders>
              <w:top w:val="nil"/>
              <w:left w:val="nil"/>
              <w:bottom w:val="nil"/>
              <w:right w:val="single" w:sz="12" w:space="0" w:color="auto"/>
            </w:tcBorders>
            <w:vAlign w:val="bottom"/>
          </w:tcPr>
          <w:p w:rsidR="00EE6746" w:rsidRDefault="00EE6746" w:rsidP="0093384D">
            <w:pPr>
              <w:rPr>
                <w:sz w:val="18"/>
                <w:szCs w:val="18"/>
              </w:rPr>
            </w:pPr>
          </w:p>
        </w:tc>
      </w:tr>
      <w:tr w:rsidR="00EE6746" w:rsidTr="0093384D">
        <w:trPr>
          <w:trHeight w:val="707"/>
        </w:trPr>
        <w:tc>
          <w:tcPr>
            <w:tcW w:w="2863" w:type="dxa"/>
            <w:tcBorders>
              <w:top w:val="nil"/>
              <w:left w:val="nil"/>
              <w:bottom w:val="nil"/>
              <w:right w:val="nil"/>
            </w:tcBorders>
            <w:vAlign w:val="bottom"/>
          </w:tcPr>
          <w:p w:rsidR="00EE6746" w:rsidRDefault="00EE6746" w:rsidP="0093384D">
            <w:r>
              <w:rPr>
                <w:sz w:val="22"/>
                <w:szCs w:val="22"/>
              </w:rPr>
              <w:t>Наименование</w:t>
            </w:r>
            <w:r>
              <w:rPr>
                <w:sz w:val="22"/>
                <w:szCs w:val="22"/>
              </w:rPr>
              <w:br/>
              <w:t>организации-клиента</w:t>
            </w:r>
          </w:p>
        </w:tc>
        <w:tc>
          <w:tcPr>
            <w:tcW w:w="4395" w:type="dxa"/>
            <w:gridSpan w:val="8"/>
            <w:tcBorders>
              <w:top w:val="nil"/>
              <w:left w:val="nil"/>
              <w:bottom w:val="nil"/>
              <w:right w:val="nil"/>
            </w:tcBorders>
            <w:vAlign w:val="bottom"/>
          </w:tcPr>
          <w:p w:rsidR="00EE6746" w:rsidRDefault="00EE6746" w:rsidP="0093384D"/>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559" w:type="dxa"/>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c>
          <w:tcPr>
            <w:tcW w:w="2863" w:type="dxa"/>
            <w:tcBorders>
              <w:top w:val="nil"/>
              <w:left w:val="nil"/>
              <w:bottom w:val="nil"/>
              <w:right w:val="nil"/>
            </w:tcBorders>
            <w:vAlign w:val="bottom"/>
          </w:tcPr>
          <w:p w:rsidR="00EE6746" w:rsidRDefault="00EE6746" w:rsidP="0093384D"/>
        </w:tc>
        <w:tc>
          <w:tcPr>
            <w:tcW w:w="4395" w:type="dxa"/>
            <w:gridSpan w:val="8"/>
            <w:tcBorders>
              <w:top w:val="single" w:sz="4" w:space="0" w:color="auto"/>
              <w:left w:val="nil"/>
              <w:bottom w:val="single" w:sz="4" w:space="0" w:color="auto"/>
              <w:right w:val="nil"/>
            </w:tcBorders>
            <w:vAlign w:val="bottom"/>
          </w:tcPr>
          <w:p w:rsidR="00EE6746" w:rsidRDefault="00EE6746" w:rsidP="0093384D"/>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ИНН</w:t>
            </w:r>
          </w:p>
        </w:tc>
        <w:tc>
          <w:tcPr>
            <w:tcW w:w="1559" w:type="dxa"/>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c>
          <w:tcPr>
            <w:tcW w:w="2863" w:type="dxa"/>
            <w:tcBorders>
              <w:top w:val="nil"/>
              <w:left w:val="nil"/>
              <w:bottom w:val="nil"/>
              <w:right w:val="nil"/>
            </w:tcBorders>
            <w:vAlign w:val="bottom"/>
          </w:tcPr>
          <w:p w:rsidR="00EE6746" w:rsidRDefault="00EE6746" w:rsidP="0093384D"/>
        </w:tc>
        <w:tc>
          <w:tcPr>
            <w:tcW w:w="4395" w:type="dxa"/>
            <w:gridSpan w:val="8"/>
            <w:tcBorders>
              <w:top w:val="nil"/>
              <w:left w:val="nil"/>
              <w:bottom w:val="nil"/>
              <w:right w:val="nil"/>
            </w:tcBorders>
          </w:tcPr>
          <w:p w:rsidR="00EE6746" w:rsidRDefault="00EE6746" w:rsidP="0093384D">
            <w:pPr>
              <w:jc w:val="center"/>
              <w:rPr>
                <w:sz w:val="18"/>
                <w:szCs w:val="18"/>
              </w:rPr>
            </w:pPr>
            <w:r>
              <w:rPr>
                <w:sz w:val="18"/>
                <w:szCs w:val="18"/>
              </w:rPr>
              <w:t>(полное наименование)</w:t>
            </w: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КПП</w:t>
            </w:r>
          </w:p>
        </w:tc>
        <w:tc>
          <w:tcPr>
            <w:tcW w:w="1559" w:type="dxa"/>
            <w:tcBorders>
              <w:top w:val="single" w:sz="4" w:space="0" w:color="auto"/>
              <w:left w:val="nil"/>
              <w:bottom w:val="nil"/>
              <w:right w:val="single" w:sz="12" w:space="0" w:color="auto"/>
            </w:tcBorders>
            <w:vAlign w:val="bottom"/>
          </w:tcPr>
          <w:p w:rsidR="00EE6746" w:rsidRDefault="00EE6746" w:rsidP="0093384D">
            <w:pPr>
              <w:jc w:val="center"/>
              <w:rPr>
                <w:sz w:val="18"/>
                <w:szCs w:val="18"/>
              </w:rPr>
            </w:pPr>
          </w:p>
        </w:tc>
      </w:tr>
      <w:tr w:rsidR="00EE6746" w:rsidTr="0093384D">
        <w:tc>
          <w:tcPr>
            <w:tcW w:w="2863" w:type="dxa"/>
            <w:tcBorders>
              <w:top w:val="nil"/>
              <w:left w:val="nil"/>
              <w:bottom w:val="nil"/>
              <w:right w:val="nil"/>
            </w:tcBorders>
            <w:vAlign w:val="bottom"/>
          </w:tcPr>
          <w:p w:rsidR="00EE6746" w:rsidRDefault="00EE6746" w:rsidP="0093384D">
            <w:r>
              <w:rPr>
                <w:sz w:val="22"/>
                <w:szCs w:val="22"/>
              </w:rPr>
              <w:t>Орган, исполняющий бюджет</w:t>
            </w:r>
          </w:p>
        </w:tc>
        <w:tc>
          <w:tcPr>
            <w:tcW w:w="4395" w:type="dxa"/>
            <w:gridSpan w:val="8"/>
            <w:tcBorders>
              <w:top w:val="nil"/>
              <w:left w:val="nil"/>
              <w:bottom w:val="single" w:sz="4" w:space="0" w:color="auto"/>
              <w:right w:val="nil"/>
            </w:tcBorders>
            <w:vAlign w:val="bottom"/>
          </w:tcPr>
          <w:p w:rsidR="00EE6746" w:rsidRDefault="00EE6746" w:rsidP="0093384D"/>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КОФК</w:t>
            </w:r>
          </w:p>
        </w:tc>
        <w:tc>
          <w:tcPr>
            <w:tcW w:w="1559" w:type="dxa"/>
            <w:tcBorders>
              <w:top w:val="single" w:sz="4"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spacing w:before="60"/>
        <w:ind w:right="2692"/>
        <w:rPr>
          <w:sz w:val="22"/>
          <w:szCs w:val="22"/>
        </w:rPr>
      </w:pPr>
      <w:r>
        <w:rPr>
          <w:sz w:val="22"/>
          <w:szCs w:val="22"/>
        </w:rPr>
        <w:t>Причина переоформления</w:t>
      </w:r>
      <w:r>
        <w:rPr>
          <w:sz w:val="22"/>
          <w:szCs w:val="22"/>
        </w:rPr>
        <w:tab/>
      </w:r>
    </w:p>
    <w:p w:rsidR="00EE6746" w:rsidRDefault="00EE6746" w:rsidP="00EE6746">
      <w:pPr>
        <w:pBdr>
          <w:top w:val="single" w:sz="4" w:space="1" w:color="auto"/>
        </w:pBdr>
        <w:ind w:left="2835" w:right="2692"/>
        <w:rPr>
          <w:sz w:val="2"/>
          <w:szCs w:val="2"/>
        </w:rPr>
      </w:pPr>
    </w:p>
    <w:p w:rsidR="00EE6746" w:rsidRDefault="00EE6746" w:rsidP="00EE6746">
      <w:pPr>
        <w:spacing w:before="120" w:after="60"/>
        <w:rPr>
          <w:sz w:val="22"/>
          <w:szCs w:val="22"/>
        </w:rPr>
      </w:pPr>
      <w:r>
        <w:rPr>
          <w:sz w:val="22"/>
          <w:szCs w:val="22"/>
        </w:rPr>
        <w:t>Прошу изменить наименование организации-клиента и (или) номер лицевого счета на следующие:</w:t>
      </w:r>
    </w:p>
    <w:tbl>
      <w:tblPr>
        <w:tblW w:w="0" w:type="auto"/>
        <w:tblLayout w:type="fixed"/>
        <w:tblCellMar>
          <w:left w:w="28" w:type="dxa"/>
          <w:right w:w="28" w:type="dxa"/>
        </w:tblCellMar>
        <w:tblLook w:val="0000"/>
      </w:tblPr>
      <w:tblGrid>
        <w:gridCol w:w="2863"/>
        <w:gridCol w:w="4395"/>
        <w:gridCol w:w="1134"/>
        <w:gridCol w:w="1558"/>
      </w:tblGrid>
      <w:tr w:rsidR="00EE6746" w:rsidTr="0093384D">
        <w:trPr>
          <w:cantSplit/>
        </w:trPr>
        <w:tc>
          <w:tcPr>
            <w:tcW w:w="2863" w:type="dxa"/>
            <w:tcBorders>
              <w:top w:val="nil"/>
              <w:left w:val="nil"/>
              <w:bottom w:val="nil"/>
              <w:right w:val="nil"/>
            </w:tcBorders>
            <w:vAlign w:val="bottom"/>
          </w:tcPr>
          <w:p w:rsidR="00EE6746" w:rsidRDefault="00EE6746" w:rsidP="0093384D">
            <w:pPr>
              <w:ind w:right="57"/>
            </w:pPr>
            <w:r>
              <w:rPr>
                <w:sz w:val="22"/>
                <w:szCs w:val="22"/>
              </w:rPr>
              <w:t>Наименование</w:t>
            </w:r>
            <w:r>
              <w:rPr>
                <w:sz w:val="22"/>
                <w:szCs w:val="22"/>
              </w:rPr>
              <w:br/>
              <w:t>организации-клиента</w:t>
            </w:r>
          </w:p>
        </w:tc>
        <w:tc>
          <w:tcPr>
            <w:tcW w:w="4395" w:type="dxa"/>
            <w:tcBorders>
              <w:top w:val="nil"/>
              <w:left w:val="nil"/>
              <w:bottom w:val="nil"/>
              <w:right w:val="nil"/>
            </w:tcBorders>
            <w:vAlign w:val="bottom"/>
          </w:tcPr>
          <w:p w:rsidR="00EE6746" w:rsidRDefault="00EE6746" w:rsidP="0093384D">
            <w:pPr>
              <w:ind w:right="57"/>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по ОКПО</w:t>
            </w:r>
          </w:p>
        </w:tc>
        <w:tc>
          <w:tcPr>
            <w:tcW w:w="1558" w:type="dxa"/>
            <w:tcBorders>
              <w:top w:val="single" w:sz="12"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pPr>
          </w:p>
        </w:tc>
        <w:tc>
          <w:tcPr>
            <w:tcW w:w="4395" w:type="dxa"/>
            <w:tcBorders>
              <w:top w:val="single" w:sz="4" w:space="0" w:color="auto"/>
              <w:left w:val="nil"/>
              <w:bottom w:val="single" w:sz="4" w:space="0" w:color="auto"/>
              <w:right w:val="nil"/>
            </w:tcBorders>
            <w:vAlign w:val="bottom"/>
          </w:tcPr>
          <w:p w:rsidR="00EE6746" w:rsidRDefault="00EE6746" w:rsidP="0093384D">
            <w:pPr>
              <w:ind w:right="57"/>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ИНН</w:t>
            </w:r>
          </w:p>
        </w:tc>
        <w:tc>
          <w:tcPr>
            <w:tcW w:w="1558" w:type="dxa"/>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pPr>
          </w:p>
        </w:tc>
        <w:tc>
          <w:tcPr>
            <w:tcW w:w="4395" w:type="dxa"/>
            <w:tcBorders>
              <w:top w:val="single" w:sz="4" w:space="0" w:color="auto"/>
              <w:left w:val="nil"/>
              <w:bottom w:val="nil"/>
              <w:right w:val="nil"/>
            </w:tcBorders>
          </w:tcPr>
          <w:p w:rsidR="00EE6746" w:rsidRDefault="00EE6746" w:rsidP="0093384D">
            <w:pPr>
              <w:ind w:right="57"/>
              <w:jc w:val="center"/>
              <w:rPr>
                <w:sz w:val="18"/>
                <w:szCs w:val="18"/>
              </w:rPr>
            </w:pPr>
            <w:r>
              <w:rPr>
                <w:sz w:val="18"/>
                <w:szCs w:val="18"/>
              </w:rPr>
              <w:t>(полное наименование)</w:t>
            </w: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КПП</w:t>
            </w:r>
          </w:p>
        </w:tc>
        <w:tc>
          <w:tcPr>
            <w:tcW w:w="1558" w:type="dxa"/>
            <w:tcBorders>
              <w:top w:val="single" w:sz="4"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rPr>
          <w:sz w:val="10"/>
          <w:szCs w:val="10"/>
        </w:rPr>
      </w:pPr>
    </w:p>
    <w:tbl>
      <w:tblPr>
        <w:tblW w:w="0" w:type="auto"/>
        <w:tblLayout w:type="fixed"/>
        <w:tblCellMar>
          <w:left w:w="28" w:type="dxa"/>
          <w:right w:w="28" w:type="dxa"/>
        </w:tblCellMar>
        <w:tblLook w:val="0000"/>
      </w:tblPr>
      <w:tblGrid>
        <w:gridCol w:w="2013"/>
        <w:gridCol w:w="5245"/>
        <w:gridCol w:w="1134"/>
        <w:gridCol w:w="1558"/>
      </w:tblGrid>
      <w:tr w:rsidR="00EE6746" w:rsidTr="0093384D">
        <w:trPr>
          <w:cantSplit/>
          <w:trHeight w:val="440"/>
        </w:trPr>
        <w:tc>
          <w:tcPr>
            <w:tcW w:w="2013" w:type="dxa"/>
            <w:tcBorders>
              <w:top w:val="nil"/>
              <w:left w:val="nil"/>
              <w:bottom w:val="nil"/>
              <w:right w:val="nil"/>
            </w:tcBorders>
            <w:vAlign w:val="bottom"/>
          </w:tcPr>
          <w:p w:rsidR="00EE6746" w:rsidRDefault="00EE6746" w:rsidP="0093384D">
            <w:pPr>
              <w:ind w:right="57"/>
            </w:pPr>
            <w:r>
              <w:rPr>
                <w:sz w:val="22"/>
                <w:szCs w:val="22"/>
              </w:rPr>
              <w:t>Вид лицевого счета</w:t>
            </w:r>
          </w:p>
        </w:tc>
        <w:tc>
          <w:tcPr>
            <w:tcW w:w="5245" w:type="dxa"/>
            <w:tcBorders>
              <w:top w:val="nil"/>
              <w:left w:val="nil"/>
              <w:bottom w:val="single" w:sz="4" w:space="0" w:color="auto"/>
              <w:right w:val="nil"/>
            </w:tcBorders>
            <w:vAlign w:val="bottom"/>
          </w:tcPr>
          <w:p w:rsidR="00EE6746" w:rsidRDefault="00EE6746" w:rsidP="0093384D">
            <w:pPr>
              <w:ind w:right="57"/>
            </w:pPr>
          </w:p>
        </w:tc>
        <w:tc>
          <w:tcPr>
            <w:tcW w:w="1134" w:type="dxa"/>
            <w:tcBorders>
              <w:top w:val="nil"/>
              <w:left w:val="nil"/>
              <w:bottom w:val="nil"/>
              <w:right w:val="single" w:sz="12" w:space="0" w:color="auto"/>
            </w:tcBorders>
            <w:vAlign w:val="bottom"/>
          </w:tcPr>
          <w:p w:rsidR="00EE6746" w:rsidRDefault="00EE6746" w:rsidP="0093384D">
            <w:pPr>
              <w:ind w:right="57"/>
              <w:jc w:val="right"/>
              <w:rPr>
                <w:sz w:val="18"/>
                <w:szCs w:val="18"/>
              </w:rPr>
            </w:pPr>
            <w:r>
              <w:rPr>
                <w:sz w:val="18"/>
                <w:szCs w:val="18"/>
              </w:rPr>
              <w:t>номер счета</w:t>
            </w:r>
          </w:p>
        </w:tc>
        <w:tc>
          <w:tcPr>
            <w:tcW w:w="1558" w:type="dxa"/>
            <w:tcBorders>
              <w:top w:val="single" w:sz="12" w:space="0" w:color="auto"/>
              <w:left w:val="nil"/>
              <w:bottom w:val="single" w:sz="12" w:space="0" w:color="auto"/>
              <w:right w:val="single" w:sz="12" w:space="0" w:color="auto"/>
            </w:tcBorders>
            <w:vAlign w:val="bottom"/>
          </w:tcPr>
          <w:p w:rsidR="00EE6746" w:rsidRDefault="00EE6746" w:rsidP="0093384D">
            <w:pPr>
              <w:jc w:val="center"/>
              <w:rPr>
                <w:sz w:val="18"/>
                <w:szCs w:val="18"/>
              </w:rPr>
            </w:pPr>
          </w:p>
        </w:tc>
      </w:tr>
    </w:tbl>
    <w:p w:rsidR="00EE6746" w:rsidRDefault="00EE6746" w:rsidP="00EE6746">
      <w:pPr>
        <w:rPr>
          <w:sz w:val="22"/>
          <w:szCs w:val="22"/>
        </w:rPr>
      </w:pPr>
    </w:p>
    <w:tbl>
      <w:tblPr>
        <w:tblW w:w="0" w:type="auto"/>
        <w:tblLayout w:type="fixed"/>
        <w:tblCellMar>
          <w:left w:w="28" w:type="dxa"/>
          <w:right w:w="28" w:type="dxa"/>
        </w:tblCellMar>
        <w:tblLook w:val="0000"/>
      </w:tblPr>
      <w:tblGrid>
        <w:gridCol w:w="2863"/>
        <w:gridCol w:w="1843"/>
        <w:gridCol w:w="142"/>
        <w:gridCol w:w="1134"/>
        <w:gridCol w:w="142"/>
        <w:gridCol w:w="2268"/>
      </w:tblGrid>
      <w:tr w:rsidR="00EE6746" w:rsidTr="0093384D">
        <w:tc>
          <w:tcPr>
            <w:tcW w:w="2863" w:type="dxa"/>
            <w:tcBorders>
              <w:top w:val="nil"/>
              <w:left w:val="nil"/>
              <w:bottom w:val="nil"/>
              <w:right w:val="nil"/>
            </w:tcBorders>
            <w:vAlign w:val="bottom"/>
          </w:tcPr>
          <w:p w:rsidR="00EE6746" w:rsidRDefault="00EE6746" w:rsidP="0093384D">
            <w:r>
              <w:rPr>
                <w:sz w:val="22"/>
                <w:szCs w:val="22"/>
              </w:rPr>
              <w:t>Руководитель</w:t>
            </w:r>
            <w:r>
              <w:rPr>
                <w:sz w:val="22"/>
                <w:szCs w:val="22"/>
              </w:rPr>
              <w:br/>
              <w:t>организации-клиента</w:t>
            </w:r>
            <w:r>
              <w:rPr>
                <w:sz w:val="22"/>
                <w:szCs w:val="22"/>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2268"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63" w:type="dxa"/>
            <w:tcBorders>
              <w:top w:val="nil"/>
              <w:left w:val="nil"/>
              <w:bottom w:val="nil"/>
              <w:right w:val="nil"/>
            </w:tcBorders>
          </w:tcPr>
          <w:p w:rsidR="00EE6746" w:rsidRDefault="00EE6746" w:rsidP="0093384D">
            <w:pPr>
              <w:rPr>
                <w:sz w:val="18"/>
                <w:szCs w:val="18"/>
              </w:rPr>
            </w:pPr>
          </w:p>
        </w:tc>
        <w:tc>
          <w:tcPr>
            <w:tcW w:w="1843"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2"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2268"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rPr>
          <w:sz w:val="6"/>
          <w:szCs w:val="6"/>
        </w:rPr>
      </w:pPr>
    </w:p>
    <w:tbl>
      <w:tblPr>
        <w:tblW w:w="0" w:type="auto"/>
        <w:tblLayout w:type="fixed"/>
        <w:tblCellMar>
          <w:left w:w="28" w:type="dxa"/>
          <w:right w:w="28" w:type="dxa"/>
        </w:tblCellMar>
        <w:tblLook w:val="0000"/>
      </w:tblPr>
      <w:tblGrid>
        <w:gridCol w:w="2863"/>
        <w:gridCol w:w="1843"/>
        <w:gridCol w:w="142"/>
        <w:gridCol w:w="1134"/>
        <w:gridCol w:w="142"/>
        <w:gridCol w:w="2268"/>
      </w:tblGrid>
      <w:tr w:rsidR="00EE6746" w:rsidTr="0093384D">
        <w:tc>
          <w:tcPr>
            <w:tcW w:w="2863" w:type="dxa"/>
            <w:tcBorders>
              <w:top w:val="nil"/>
              <w:left w:val="nil"/>
              <w:bottom w:val="nil"/>
              <w:right w:val="nil"/>
            </w:tcBorders>
            <w:vAlign w:val="bottom"/>
          </w:tcPr>
          <w:p w:rsidR="00EE6746" w:rsidRDefault="00EE6746" w:rsidP="0093384D">
            <w:r>
              <w:rPr>
                <w:sz w:val="22"/>
                <w:szCs w:val="22"/>
              </w:rPr>
              <w:t>Главный бухгалтер</w:t>
            </w:r>
            <w:r>
              <w:rPr>
                <w:sz w:val="22"/>
                <w:szCs w:val="22"/>
              </w:rPr>
              <w:br/>
              <w:t>организации-клиента</w:t>
            </w:r>
            <w:r>
              <w:rPr>
                <w:sz w:val="22"/>
                <w:szCs w:val="22"/>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1134" w:type="dxa"/>
            <w:tcBorders>
              <w:top w:val="nil"/>
              <w:left w:val="nil"/>
              <w:bottom w:val="single" w:sz="4" w:space="0" w:color="auto"/>
              <w:right w:val="nil"/>
            </w:tcBorders>
            <w:vAlign w:val="bottom"/>
          </w:tcPr>
          <w:p w:rsidR="00EE6746" w:rsidRDefault="00EE6746" w:rsidP="0093384D">
            <w:pPr>
              <w:jc w:val="center"/>
            </w:pPr>
          </w:p>
        </w:tc>
        <w:tc>
          <w:tcPr>
            <w:tcW w:w="142" w:type="dxa"/>
            <w:tcBorders>
              <w:top w:val="nil"/>
              <w:left w:val="nil"/>
              <w:bottom w:val="nil"/>
              <w:right w:val="nil"/>
            </w:tcBorders>
            <w:vAlign w:val="bottom"/>
          </w:tcPr>
          <w:p w:rsidR="00EE6746" w:rsidRDefault="00EE6746" w:rsidP="0093384D"/>
        </w:tc>
        <w:tc>
          <w:tcPr>
            <w:tcW w:w="2268" w:type="dxa"/>
            <w:tcBorders>
              <w:top w:val="nil"/>
              <w:left w:val="nil"/>
              <w:bottom w:val="single" w:sz="4" w:space="0" w:color="auto"/>
              <w:right w:val="nil"/>
            </w:tcBorders>
            <w:vAlign w:val="bottom"/>
          </w:tcPr>
          <w:p w:rsidR="00EE6746" w:rsidRDefault="00EE6746" w:rsidP="0093384D">
            <w:pPr>
              <w:jc w:val="center"/>
            </w:pPr>
          </w:p>
        </w:tc>
      </w:tr>
      <w:tr w:rsidR="00EE6746" w:rsidTr="0093384D">
        <w:tc>
          <w:tcPr>
            <w:tcW w:w="2863" w:type="dxa"/>
            <w:tcBorders>
              <w:top w:val="nil"/>
              <w:left w:val="nil"/>
              <w:bottom w:val="nil"/>
              <w:right w:val="nil"/>
            </w:tcBorders>
          </w:tcPr>
          <w:p w:rsidR="00EE6746" w:rsidRDefault="00EE6746" w:rsidP="0093384D">
            <w:pPr>
              <w:rPr>
                <w:sz w:val="18"/>
                <w:szCs w:val="18"/>
              </w:rPr>
            </w:pPr>
          </w:p>
        </w:tc>
        <w:tc>
          <w:tcPr>
            <w:tcW w:w="1843" w:type="dxa"/>
            <w:tcBorders>
              <w:top w:val="nil"/>
              <w:left w:val="nil"/>
              <w:bottom w:val="nil"/>
              <w:right w:val="nil"/>
            </w:tcBorders>
          </w:tcPr>
          <w:p w:rsidR="00EE6746" w:rsidRDefault="00EE6746" w:rsidP="0093384D">
            <w:pPr>
              <w:jc w:val="center"/>
              <w:rPr>
                <w:sz w:val="18"/>
                <w:szCs w:val="18"/>
              </w:rPr>
            </w:pPr>
            <w:r>
              <w:rPr>
                <w:sz w:val="18"/>
                <w:szCs w:val="18"/>
              </w:rPr>
              <w:t>(должность)</w:t>
            </w:r>
          </w:p>
        </w:tc>
        <w:tc>
          <w:tcPr>
            <w:tcW w:w="142" w:type="dxa"/>
            <w:tcBorders>
              <w:top w:val="nil"/>
              <w:left w:val="nil"/>
              <w:bottom w:val="nil"/>
              <w:right w:val="nil"/>
            </w:tcBorders>
          </w:tcPr>
          <w:p w:rsidR="00EE6746" w:rsidRDefault="00EE6746" w:rsidP="0093384D">
            <w:pPr>
              <w:rPr>
                <w:sz w:val="18"/>
                <w:szCs w:val="18"/>
              </w:rPr>
            </w:pPr>
          </w:p>
        </w:tc>
        <w:tc>
          <w:tcPr>
            <w:tcW w:w="1134" w:type="dxa"/>
            <w:tcBorders>
              <w:top w:val="nil"/>
              <w:left w:val="nil"/>
              <w:bottom w:val="nil"/>
              <w:right w:val="nil"/>
            </w:tcBorders>
          </w:tcPr>
          <w:p w:rsidR="00EE6746" w:rsidRDefault="00EE6746" w:rsidP="0093384D">
            <w:pPr>
              <w:jc w:val="center"/>
              <w:rPr>
                <w:sz w:val="18"/>
                <w:szCs w:val="18"/>
              </w:rPr>
            </w:pPr>
            <w:r>
              <w:rPr>
                <w:sz w:val="18"/>
                <w:szCs w:val="18"/>
              </w:rPr>
              <w:t>(подпись)</w:t>
            </w:r>
          </w:p>
        </w:tc>
        <w:tc>
          <w:tcPr>
            <w:tcW w:w="142" w:type="dxa"/>
            <w:tcBorders>
              <w:top w:val="nil"/>
              <w:left w:val="nil"/>
              <w:bottom w:val="nil"/>
              <w:right w:val="nil"/>
            </w:tcBorders>
          </w:tcPr>
          <w:p w:rsidR="00EE6746" w:rsidRDefault="00EE6746" w:rsidP="0093384D">
            <w:pPr>
              <w:rPr>
                <w:sz w:val="18"/>
                <w:szCs w:val="18"/>
              </w:rPr>
            </w:pPr>
          </w:p>
        </w:tc>
        <w:tc>
          <w:tcPr>
            <w:tcW w:w="2268" w:type="dxa"/>
            <w:tcBorders>
              <w:top w:val="nil"/>
              <w:left w:val="nil"/>
              <w:bottom w:val="nil"/>
              <w:right w:val="nil"/>
            </w:tcBorders>
          </w:tcPr>
          <w:p w:rsidR="00EE6746" w:rsidRDefault="00EE6746" w:rsidP="0093384D">
            <w:pPr>
              <w:jc w:val="center"/>
              <w:rPr>
                <w:sz w:val="18"/>
                <w:szCs w:val="18"/>
              </w:rPr>
            </w:pPr>
            <w:r>
              <w:rPr>
                <w:sz w:val="18"/>
                <w:szCs w:val="18"/>
              </w:rPr>
              <w:t>(расшифровка подписи)</w:t>
            </w:r>
          </w:p>
        </w:tc>
      </w:tr>
    </w:tbl>
    <w:p w:rsidR="00EE6746" w:rsidRDefault="00EE6746" w:rsidP="00EE6746">
      <w:pPr>
        <w:rPr>
          <w:sz w:val="2"/>
          <w:szCs w:val="2"/>
        </w:rPr>
      </w:pPr>
    </w:p>
    <w:tbl>
      <w:tblPr>
        <w:tblW w:w="0" w:type="auto"/>
        <w:tblLayout w:type="fixed"/>
        <w:tblCellMar>
          <w:left w:w="28" w:type="dxa"/>
          <w:right w:w="28" w:type="dxa"/>
        </w:tblCellMar>
        <w:tblLook w:val="0000"/>
      </w:tblPr>
      <w:tblGrid>
        <w:gridCol w:w="187"/>
        <w:gridCol w:w="550"/>
        <w:gridCol w:w="284"/>
        <w:gridCol w:w="1701"/>
        <w:gridCol w:w="425"/>
        <w:gridCol w:w="283"/>
        <w:gridCol w:w="426"/>
      </w:tblGrid>
      <w:tr w:rsidR="00EE6746" w:rsidTr="0093384D">
        <w:tc>
          <w:tcPr>
            <w:tcW w:w="187" w:type="dxa"/>
            <w:tcBorders>
              <w:top w:val="nil"/>
              <w:left w:val="nil"/>
              <w:bottom w:val="nil"/>
              <w:right w:val="nil"/>
            </w:tcBorders>
            <w:vAlign w:val="bottom"/>
          </w:tcPr>
          <w:p w:rsidR="00EE6746" w:rsidRDefault="00EE6746" w:rsidP="0093384D">
            <w:r>
              <w:rPr>
                <w:sz w:val="22"/>
                <w:szCs w:val="22"/>
              </w:rPr>
              <w:t>“</w:t>
            </w:r>
          </w:p>
        </w:tc>
        <w:tc>
          <w:tcPr>
            <w:tcW w:w="550" w:type="dxa"/>
            <w:tcBorders>
              <w:top w:val="nil"/>
              <w:left w:val="nil"/>
              <w:bottom w:val="single" w:sz="4" w:space="0" w:color="auto"/>
              <w:right w:val="nil"/>
            </w:tcBorders>
            <w:vAlign w:val="bottom"/>
          </w:tcPr>
          <w:p w:rsidR="00EE6746" w:rsidRDefault="00EE6746" w:rsidP="0093384D">
            <w:pPr>
              <w:jc w:val="center"/>
            </w:pPr>
          </w:p>
        </w:tc>
        <w:tc>
          <w:tcPr>
            <w:tcW w:w="284" w:type="dxa"/>
            <w:tcBorders>
              <w:top w:val="nil"/>
              <w:left w:val="nil"/>
              <w:bottom w:val="nil"/>
              <w:right w:val="nil"/>
            </w:tcBorders>
            <w:vAlign w:val="bottom"/>
          </w:tcPr>
          <w:p w:rsidR="00EE6746" w:rsidRDefault="00EE6746" w:rsidP="0093384D">
            <w:r>
              <w:rPr>
                <w:sz w:val="22"/>
                <w:szCs w:val="22"/>
              </w:rPr>
              <w:t>”</w:t>
            </w:r>
          </w:p>
        </w:tc>
        <w:tc>
          <w:tcPr>
            <w:tcW w:w="1701" w:type="dxa"/>
            <w:tcBorders>
              <w:top w:val="nil"/>
              <w:left w:val="nil"/>
              <w:bottom w:val="single" w:sz="4" w:space="0" w:color="auto"/>
              <w:right w:val="nil"/>
            </w:tcBorders>
            <w:vAlign w:val="bottom"/>
          </w:tcPr>
          <w:p w:rsidR="00EE6746" w:rsidRDefault="00EE6746" w:rsidP="0093384D">
            <w:pPr>
              <w:jc w:val="center"/>
            </w:pPr>
          </w:p>
        </w:tc>
        <w:tc>
          <w:tcPr>
            <w:tcW w:w="425" w:type="dxa"/>
            <w:tcBorders>
              <w:top w:val="nil"/>
              <w:left w:val="nil"/>
              <w:bottom w:val="nil"/>
              <w:right w:val="nil"/>
            </w:tcBorders>
            <w:vAlign w:val="bottom"/>
          </w:tcPr>
          <w:p w:rsidR="00EE6746" w:rsidRDefault="00EE6746" w:rsidP="0093384D">
            <w:pPr>
              <w:jc w:val="right"/>
            </w:pPr>
            <w:r>
              <w:rPr>
                <w:sz w:val="22"/>
                <w:szCs w:val="22"/>
              </w:rPr>
              <w:t>20</w:t>
            </w:r>
          </w:p>
        </w:tc>
        <w:tc>
          <w:tcPr>
            <w:tcW w:w="283" w:type="dxa"/>
            <w:tcBorders>
              <w:top w:val="nil"/>
              <w:left w:val="nil"/>
              <w:bottom w:val="single" w:sz="4" w:space="0" w:color="auto"/>
              <w:right w:val="nil"/>
            </w:tcBorders>
            <w:vAlign w:val="bottom"/>
          </w:tcPr>
          <w:p w:rsidR="00EE6746" w:rsidRDefault="00EE6746" w:rsidP="0093384D"/>
        </w:tc>
        <w:tc>
          <w:tcPr>
            <w:tcW w:w="426" w:type="dxa"/>
            <w:tcBorders>
              <w:top w:val="nil"/>
              <w:left w:val="nil"/>
              <w:bottom w:val="nil"/>
              <w:right w:val="nil"/>
            </w:tcBorders>
            <w:vAlign w:val="bottom"/>
          </w:tcPr>
          <w:p w:rsidR="00EE6746" w:rsidRDefault="00EE6746" w:rsidP="0093384D">
            <w:pPr>
              <w:ind w:left="57"/>
            </w:pPr>
            <w:r>
              <w:rPr>
                <w:sz w:val="22"/>
                <w:szCs w:val="22"/>
              </w:rPr>
              <w:t>г.</w:t>
            </w:r>
          </w:p>
        </w:tc>
      </w:tr>
    </w:tbl>
    <w:p w:rsidR="00EE6746" w:rsidRDefault="00EE6746" w:rsidP="00EE6746">
      <w:pPr>
        <w:pBdr>
          <w:bottom w:val="double" w:sz="4" w:space="1" w:color="auto"/>
        </w:pBdr>
        <w:rPr>
          <w:sz w:val="22"/>
          <w:szCs w:val="22"/>
        </w:rPr>
      </w:pPr>
    </w:p>
    <w:p w:rsidR="00EE6746" w:rsidRDefault="00EE6746" w:rsidP="00EE6746">
      <w:pPr>
        <w:pStyle w:val="ConsNonformat"/>
        <w:widowControl/>
        <w:ind w:right="0"/>
        <w:rPr>
          <w:rFonts w:ascii="Times New Roman" w:hAnsi="Times New Roman" w:cs="Times New Roman"/>
          <w:b/>
          <w:sz w:val="22"/>
          <w:szCs w:val="22"/>
        </w:rPr>
      </w:pPr>
    </w:p>
    <w:p w:rsidR="00EE6746" w:rsidRPr="00604960" w:rsidRDefault="00EE6746" w:rsidP="00EE6746">
      <w:pPr>
        <w:pStyle w:val="ConsNonformat"/>
        <w:widowControl/>
        <w:ind w:right="0"/>
        <w:rPr>
          <w:rFonts w:ascii="Times New Roman" w:hAnsi="Times New Roman" w:cs="Times New Roman"/>
          <w:b/>
          <w:sz w:val="22"/>
          <w:szCs w:val="22"/>
        </w:rPr>
      </w:pPr>
      <w:r w:rsidRPr="00604960">
        <w:rPr>
          <w:rFonts w:ascii="Times New Roman" w:hAnsi="Times New Roman" w:cs="Times New Roman"/>
          <w:b/>
          <w:sz w:val="22"/>
          <w:szCs w:val="22"/>
        </w:rPr>
        <w:t xml:space="preserve">Отметка </w:t>
      </w:r>
      <w:r>
        <w:rPr>
          <w:rFonts w:ascii="Times New Roman" w:hAnsi="Times New Roman" w:cs="Times New Roman"/>
          <w:b/>
          <w:sz w:val="22"/>
          <w:szCs w:val="22"/>
        </w:rPr>
        <w:t>о переоформлении</w:t>
      </w:r>
      <w:r w:rsidRPr="00604960">
        <w:rPr>
          <w:rFonts w:ascii="Times New Roman" w:hAnsi="Times New Roman" w:cs="Times New Roman"/>
          <w:b/>
          <w:sz w:val="22"/>
          <w:szCs w:val="22"/>
        </w:rPr>
        <w:t xml:space="preserve"> лицевого счета № ____________________________</w:t>
      </w:r>
    </w:p>
    <w:p w:rsidR="00EE6746" w:rsidRPr="00965169" w:rsidRDefault="00EE6746" w:rsidP="00EE6746">
      <w:pPr>
        <w:pStyle w:val="ConsNonformat"/>
        <w:widowControl/>
        <w:ind w:right="0"/>
        <w:rPr>
          <w:rFonts w:ascii="Times New Roman" w:hAnsi="Times New Roman" w:cs="Times New Roman"/>
          <w:sz w:val="22"/>
          <w:szCs w:val="22"/>
        </w:rPr>
      </w:pPr>
    </w:p>
    <w:p w:rsidR="00EE6746" w:rsidRPr="002D7CFD" w:rsidRDefault="00EE6746" w:rsidP="00EE6746">
      <w:pPr>
        <w:pStyle w:val="ConsNonformat"/>
        <w:widowControl/>
        <w:ind w:right="0"/>
        <w:rPr>
          <w:rFonts w:ascii="Times New Roman" w:hAnsi="Times New Roman" w:cs="Times New Roman"/>
          <w:sz w:val="22"/>
          <w:szCs w:val="22"/>
        </w:rPr>
      </w:pPr>
    </w:p>
    <w:p w:rsidR="00EE6746" w:rsidRPr="002D7CFD" w:rsidRDefault="00EE6746" w:rsidP="00EE6746">
      <w:pPr>
        <w:pStyle w:val="ConsNonformat"/>
        <w:widowControl/>
        <w:ind w:right="0"/>
        <w:rPr>
          <w:rFonts w:ascii="Times New Roman" w:hAnsi="Times New Roman" w:cs="Times New Roman"/>
          <w:sz w:val="22"/>
          <w:szCs w:val="22"/>
        </w:rPr>
      </w:pPr>
      <w:r w:rsidRPr="002D7CFD">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Руководитель</w:t>
      </w:r>
      <w:r>
        <w:rPr>
          <w:rFonts w:ascii="Times New Roman" w:hAnsi="Times New Roman" w:cs="Times New Roman"/>
          <w:sz w:val="22"/>
          <w:szCs w:val="22"/>
        </w:rPr>
        <w:t xml:space="preserve">     </w:t>
      </w:r>
    </w:p>
    <w:p w:rsidR="00EE6746"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(уполномоченное лицо)  ______________ _____________    _________________</w:t>
      </w:r>
    </w:p>
    <w:p w:rsidR="00EE6746" w:rsidRDefault="00EE6746" w:rsidP="00EE6746">
      <w:pPr>
        <w:pStyle w:val="ConsNonformat"/>
        <w:widowControl/>
        <w:ind w:right="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Default="00EE6746" w:rsidP="00EE6746">
      <w:pPr>
        <w:pStyle w:val="ConsNonformat"/>
        <w:widowControl/>
        <w:ind w:right="0"/>
        <w:rPr>
          <w:rFonts w:ascii="Times New Roman" w:hAnsi="Times New Roman" w:cs="Times New Roman"/>
          <w:sz w:val="16"/>
          <w:szCs w:val="16"/>
        </w:rPr>
      </w:pPr>
    </w:p>
    <w:p w:rsidR="00EE6746" w:rsidRDefault="00EE6746" w:rsidP="00EE6746">
      <w:pPr>
        <w:pStyle w:val="ConsNonformat"/>
        <w:widowControl/>
        <w:ind w:right="0"/>
        <w:rPr>
          <w:rFonts w:ascii="Times New Roman" w:hAnsi="Times New Roman" w:cs="Times New Roman"/>
          <w:sz w:val="16"/>
          <w:szCs w:val="16"/>
        </w:rPr>
      </w:pPr>
    </w:p>
    <w:p w:rsidR="00EE6746" w:rsidRDefault="00EE6746" w:rsidP="00EE6746">
      <w:pPr>
        <w:pStyle w:val="ConsNonformat"/>
        <w:widowControl/>
        <w:ind w:right="0"/>
        <w:rPr>
          <w:rFonts w:ascii="Times New Roman" w:hAnsi="Times New Roman" w:cs="Times New Roman"/>
          <w:sz w:val="22"/>
          <w:szCs w:val="22"/>
        </w:rPr>
      </w:pPr>
      <w:r w:rsidRPr="00B83BE3">
        <w:rPr>
          <w:rFonts w:ascii="Times New Roman" w:hAnsi="Times New Roman" w:cs="Times New Roman"/>
          <w:sz w:val="22"/>
          <w:szCs w:val="22"/>
        </w:rPr>
        <w:t>Ответственный исполнитель</w:t>
      </w:r>
      <w:r>
        <w:rPr>
          <w:rFonts w:ascii="Times New Roman" w:hAnsi="Times New Roman" w:cs="Times New Roman"/>
          <w:sz w:val="22"/>
          <w:szCs w:val="22"/>
        </w:rPr>
        <w:t xml:space="preserve">  ______________ _____________    _________________</w:t>
      </w:r>
    </w:p>
    <w:p w:rsidR="00EE6746" w:rsidRPr="00B83BE3"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201E79"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 xml:space="preserve">    </w:t>
      </w:r>
    </w:p>
    <w:p w:rsidR="00EE6746" w:rsidRPr="00DA5C62"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"___" ____________ 20</w:t>
      </w:r>
      <w:r>
        <w:rPr>
          <w:rFonts w:ascii="Times New Roman" w:hAnsi="Times New Roman" w:cs="Times New Roman"/>
          <w:sz w:val="22"/>
          <w:szCs w:val="22"/>
        </w:rPr>
        <w:t>2__ г.</w:t>
      </w:r>
    </w:p>
    <w:p w:rsidR="00EE6746" w:rsidRDefault="00EE6746" w:rsidP="00EE6746">
      <w:pPr>
        <w:autoSpaceDE w:val="0"/>
        <w:autoSpaceDN w:val="0"/>
        <w:adjustRightInd w:val="0"/>
        <w:jc w:val="right"/>
      </w:pPr>
    </w:p>
    <w:p w:rsidR="00EE6746" w:rsidRDefault="00EE6746" w:rsidP="00EE6746">
      <w:pPr>
        <w:autoSpaceDE w:val="0"/>
        <w:autoSpaceDN w:val="0"/>
        <w:adjustRightInd w:val="0"/>
      </w:pPr>
    </w:p>
    <w:p w:rsidR="00EE6746" w:rsidRDefault="00EE6746" w:rsidP="00EE6746">
      <w:pPr>
        <w:autoSpaceDE w:val="0"/>
        <w:autoSpaceDN w:val="0"/>
        <w:adjustRightInd w:val="0"/>
        <w:jc w:val="right"/>
        <w:outlineLvl w:val="1"/>
        <w:rPr>
          <w:sz w:val="20"/>
          <w:szCs w:val="20"/>
        </w:rPr>
      </w:pPr>
    </w:p>
    <w:p w:rsidR="00EE6746" w:rsidRDefault="00EE6746" w:rsidP="00EE6746">
      <w:pPr>
        <w:autoSpaceDE w:val="0"/>
        <w:autoSpaceDN w:val="0"/>
        <w:adjustRightInd w:val="0"/>
        <w:jc w:val="right"/>
        <w:outlineLvl w:val="1"/>
        <w:rPr>
          <w:sz w:val="20"/>
          <w:szCs w:val="20"/>
        </w:rPr>
      </w:pPr>
      <w:r w:rsidRPr="00DA5C62">
        <w:rPr>
          <w:sz w:val="20"/>
          <w:szCs w:val="20"/>
        </w:rPr>
        <w:t xml:space="preserve">                                                                      </w:t>
      </w:r>
      <w:r>
        <w:rPr>
          <w:sz w:val="20"/>
          <w:szCs w:val="20"/>
        </w:rPr>
        <w:t xml:space="preserve">                              </w:t>
      </w:r>
    </w:p>
    <w:p w:rsidR="00EE6746" w:rsidRDefault="00EE6746" w:rsidP="00EE6746">
      <w:pPr>
        <w:autoSpaceDE w:val="0"/>
        <w:autoSpaceDN w:val="0"/>
        <w:adjustRightInd w:val="0"/>
        <w:jc w:val="right"/>
        <w:outlineLvl w:val="1"/>
        <w:rPr>
          <w:sz w:val="20"/>
          <w:szCs w:val="20"/>
        </w:rPr>
      </w:pP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lastRenderedPageBreak/>
        <w:t xml:space="preserve">Приложение № </w:t>
      </w:r>
      <w:r>
        <w:rPr>
          <w:sz w:val="22"/>
          <w:szCs w:val="22"/>
        </w:rPr>
        <w:t>4</w:t>
      </w:r>
    </w:p>
    <w:p w:rsidR="00EE6746" w:rsidRPr="00DE7795" w:rsidRDefault="00EE6746" w:rsidP="00EE6746">
      <w:pPr>
        <w:autoSpaceDE w:val="0"/>
        <w:autoSpaceDN w:val="0"/>
        <w:adjustRightInd w:val="0"/>
        <w:ind w:left="5664"/>
        <w:jc w:val="center"/>
        <w:outlineLvl w:val="1"/>
        <w:rPr>
          <w:sz w:val="22"/>
          <w:szCs w:val="22"/>
        </w:rPr>
      </w:pPr>
      <w:r w:rsidRPr="00DE7795">
        <w:rPr>
          <w:sz w:val="22"/>
          <w:szCs w:val="22"/>
        </w:rPr>
        <w:t>к Порядку, утвержденному</w:t>
      </w:r>
    </w:p>
    <w:p w:rsidR="00EE6746" w:rsidRPr="00DE7795" w:rsidRDefault="00EE6746" w:rsidP="00EE6746">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EE6746" w:rsidRDefault="00EE6746" w:rsidP="00EE6746">
      <w:pPr>
        <w:autoSpaceDE w:val="0"/>
        <w:autoSpaceDN w:val="0"/>
        <w:adjustRightInd w:val="0"/>
        <w:ind w:left="5664"/>
        <w:jc w:val="center"/>
        <w:rPr>
          <w:sz w:val="22"/>
          <w:szCs w:val="22"/>
        </w:rPr>
      </w:pPr>
      <w:r>
        <w:rPr>
          <w:sz w:val="22"/>
          <w:szCs w:val="22"/>
        </w:rPr>
        <w:t xml:space="preserve">от    </w:t>
      </w:r>
      <w:r w:rsidR="00251AD3">
        <w:rPr>
          <w:sz w:val="22"/>
          <w:szCs w:val="22"/>
        </w:rPr>
        <w:t>28 декабря 2020</w:t>
      </w:r>
      <w:r w:rsidRPr="00DE7795">
        <w:rPr>
          <w:sz w:val="22"/>
          <w:szCs w:val="22"/>
        </w:rPr>
        <w:t xml:space="preserve"> года </w:t>
      </w:r>
      <w:r>
        <w:rPr>
          <w:sz w:val="22"/>
          <w:szCs w:val="22"/>
        </w:rPr>
        <w:t xml:space="preserve">№ </w:t>
      </w:r>
      <w:r w:rsidR="00251AD3">
        <w:rPr>
          <w:sz w:val="22"/>
          <w:szCs w:val="22"/>
        </w:rPr>
        <w:t>63</w:t>
      </w:r>
    </w:p>
    <w:p w:rsidR="00EE6746" w:rsidRPr="00DE7795" w:rsidRDefault="00EE6746" w:rsidP="00EE6746">
      <w:pPr>
        <w:autoSpaceDE w:val="0"/>
        <w:autoSpaceDN w:val="0"/>
        <w:adjustRightInd w:val="0"/>
        <w:ind w:left="5664"/>
        <w:jc w:val="center"/>
        <w:rPr>
          <w:sz w:val="22"/>
          <w:szCs w:val="22"/>
        </w:rPr>
      </w:pPr>
    </w:p>
    <w:tbl>
      <w:tblPr>
        <w:tblW w:w="0" w:type="auto"/>
        <w:tblLayout w:type="fixed"/>
        <w:tblCellMar>
          <w:left w:w="28" w:type="dxa"/>
          <w:right w:w="28" w:type="dxa"/>
        </w:tblCellMar>
        <w:tblLook w:val="0000"/>
      </w:tblPr>
      <w:tblGrid>
        <w:gridCol w:w="2863"/>
        <w:gridCol w:w="142"/>
        <w:gridCol w:w="450"/>
        <w:gridCol w:w="283"/>
        <w:gridCol w:w="1560"/>
        <w:gridCol w:w="340"/>
        <w:gridCol w:w="202"/>
        <w:gridCol w:w="138"/>
        <w:gridCol w:w="996"/>
        <w:gridCol w:w="567"/>
        <w:gridCol w:w="1276"/>
        <w:gridCol w:w="1134"/>
      </w:tblGrid>
      <w:tr w:rsidR="00EE6746" w:rsidTr="0093384D">
        <w:tc>
          <w:tcPr>
            <w:tcW w:w="8817" w:type="dxa"/>
            <w:gridSpan w:val="11"/>
            <w:tcBorders>
              <w:top w:val="nil"/>
              <w:left w:val="nil"/>
              <w:bottom w:val="nil"/>
              <w:right w:val="nil"/>
            </w:tcBorders>
            <w:vAlign w:val="bottom"/>
          </w:tcPr>
          <w:p w:rsidR="00EE6746" w:rsidRDefault="00EE6746" w:rsidP="0093384D">
            <w:pPr>
              <w:ind w:left="1560" w:right="1531"/>
              <w:jc w:val="center"/>
              <w:rPr>
                <w:b/>
                <w:bCs/>
                <w:lang w:val="ro-RO"/>
              </w:rPr>
            </w:pPr>
            <w:r>
              <w:rPr>
                <w:b/>
                <w:bCs/>
                <w:lang w:val="ro-RO"/>
              </w:rPr>
              <w:t>ЗАЯВЛЕНИЕ</w:t>
            </w:r>
          </w:p>
        </w:tc>
        <w:tc>
          <w:tcPr>
            <w:tcW w:w="1134" w:type="dxa"/>
            <w:tcBorders>
              <w:top w:val="single" w:sz="4" w:space="0" w:color="auto"/>
              <w:left w:val="single" w:sz="4" w:space="0" w:color="auto"/>
              <w:bottom w:val="single" w:sz="12" w:space="0" w:color="auto"/>
              <w:right w:val="single" w:sz="4" w:space="0" w:color="auto"/>
            </w:tcBorders>
            <w:vAlign w:val="center"/>
          </w:tcPr>
          <w:p w:rsidR="00EE6746" w:rsidRDefault="00EE6746" w:rsidP="0093384D">
            <w:pPr>
              <w:jc w:val="center"/>
              <w:rPr>
                <w:sz w:val="18"/>
                <w:szCs w:val="18"/>
                <w:lang w:val="ro-RO"/>
              </w:rPr>
            </w:pPr>
            <w:r>
              <w:rPr>
                <w:sz w:val="18"/>
                <w:szCs w:val="18"/>
                <w:lang w:val="ro-RO"/>
              </w:rPr>
              <w:t>Коды</w:t>
            </w:r>
          </w:p>
        </w:tc>
      </w:tr>
      <w:tr w:rsidR="00EE6746" w:rsidTr="0093384D">
        <w:tc>
          <w:tcPr>
            <w:tcW w:w="6974" w:type="dxa"/>
            <w:gridSpan w:val="9"/>
            <w:tcBorders>
              <w:top w:val="nil"/>
              <w:left w:val="nil"/>
              <w:bottom w:val="nil"/>
              <w:right w:val="nil"/>
            </w:tcBorders>
            <w:vAlign w:val="bottom"/>
          </w:tcPr>
          <w:p w:rsidR="00EE6746" w:rsidRDefault="00EE6746" w:rsidP="0093384D">
            <w:pPr>
              <w:ind w:left="1560"/>
              <w:jc w:val="center"/>
              <w:rPr>
                <w:b/>
                <w:bCs/>
                <w:lang w:val="ro-RO"/>
              </w:rPr>
            </w:pPr>
            <w:r>
              <w:rPr>
                <w:b/>
                <w:bCs/>
                <w:lang w:val="ro-RO"/>
              </w:rPr>
              <w:t xml:space="preserve">на закрытие лицевого счета </w:t>
            </w:r>
          </w:p>
        </w:tc>
        <w:tc>
          <w:tcPr>
            <w:tcW w:w="1843" w:type="dxa"/>
            <w:gridSpan w:val="2"/>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Форма по КФД</w:t>
            </w:r>
          </w:p>
        </w:tc>
        <w:tc>
          <w:tcPr>
            <w:tcW w:w="1134" w:type="dxa"/>
            <w:tcBorders>
              <w:top w:val="single" w:sz="12" w:space="0" w:color="auto"/>
              <w:left w:val="nil"/>
              <w:bottom w:val="nil"/>
              <w:right w:val="single" w:sz="12" w:space="0" w:color="auto"/>
            </w:tcBorders>
            <w:vAlign w:val="bottom"/>
          </w:tcPr>
          <w:p w:rsidR="00EE6746" w:rsidRDefault="00EE6746" w:rsidP="0093384D">
            <w:pPr>
              <w:jc w:val="center"/>
              <w:rPr>
                <w:sz w:val="18"/>
                <w:szCs w:val="18"/>
                <w:lang w:val="ro-RO"/>
              </w:rPr>
            </w:pPr>
            <w:r>
              <w:rPr>
                <w:sz w:val="18"/>
                <w:szCs w:val="18"/>
                <w:lang w:val="ro-RO"/>
              </w:rPr>
              <w:t>0531836</w:t>
            </w:r>
          </w:p>
        </w:tc>
      </w:tr>
      <w:tr w:rsidR="00EE6746" w:rsidTr="0093384D">
        <w:trPr>
          <w:cantSplit/>
        </w:trPr>
        <w:tc>
          <w:tcPr>
            <w:tcW w:w="3005" w:type="dxa"/>
            <w:gridSpan w:val="2"/>
            <w:tcBorders>
              <w:top w:val="nil"/>
              <w:left w:val="nil"/>
              <w:bottom w:val="nil"/>
              <w:right w:val="nil"/>
            </w:tcBorders>
            <w:vAlign w:val="bottom"/>
          </w:tcPr>
          <w:p w:rsidR="00EE6746" w:rsidRDefault="00EE6746" w:rsidP="0093384D">
            <w:pPr>
              <w:ind w:right="57"/>
              <w:jc w:val="right"/>
              <w:rPr>
                <w:b/>
                <w:bCs/>
                <w:lang w:val="ro-RO"/>
              </w:rPr>
            </w:pPr>
            <w:r>
              <w:rPr>
                <w:b/>
                <w:bCs/>
                <w:lang w:val="ro-RO"/>
              </w:rPr>
              <w:t>№</w:t>
            </w:r>
          </w:p>
        </w:tc>
        <w:tc>
          <w:tcPr>
            <w:tcW w:w="2835" w:type="dxa"/>
            <w:gridSpan w:val="5"/>
            <w:tcBorders>
              <w:top w:val="nil"/>
              <w:left w:val="nil"/>
              <w:bottom w:val="single" w:sz="4" w:space="0" w:color="auto"/>
              <w:right w:val="nil"/>
            </w:tcBorders>
            <w:vAlign w:val="bottom"/>
          </w:tcPr>
          <w:p w:rsidR="00EE6746" w:rsidRDefault="00EE6746" w:rsidP="0093384D">
            <w:pPr>
              <w:jc w:val="center"/>
              <w:rPr>
                <w:b/>
                <w:bCs/>
                <w:lang w:val="ro-RO"/>
              </w:rPr>
            </w:pPr>
          </w:p>
        </w:tc>
        <w:tc>
          <w:tcPr>
            <w:tcW w:w="2977" w:type="dxa"/>
            <w:gridSpan w:val="4"/>
            <w:tcBorders>
              <w:top w:val="nil"/>
              <w:left w:val="nil"/>
              <w:bottom w:val="nil"/>
              <w:right w:val="single" w:sz="12" w:space="0" w:color="auto"/>
            </w:tcBorders>
            <w:vAlign w:val="bottom"/>
          </w:tcPr>
          <w:p w:rsidR="00EE6746" w:rsidRDefault="00EE6746" w:rsidP="0093384D">
            <w:pPr>
              <w:rPr>
                <w:b/>
                <w:bCs/>
                <w:lang w:val="ro-RO"/>
              </w:rPr>
            </w:pPr>
          </w:p>
        </w:tc>
        <w:tc>
          <w:tcPr>
            <w:tcW w:w="1134" w:type="dxa"/>
            <w:vMerge w:val="restart"/>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rPr>
          <w:cantSplit/>
          <w:trHeight w:val="400"/>
        </w:trPr>
        <w:tc>
          <w:tcPr>
            <w:tcW w:w="3005" w:type="dxa"/>
            <w:gridSpan w:val="2"/>
            <w:tcBorders>
              <w:top w:val="nil"/>
              <w:left w:val="nil"/>
              <w:bottom w:val="nil"/>
              <w:right w:val="nil"/>
            </w:tcBorders>
            <w:vAlign w:val="bottom"/>
          </w:tcPr>
          <w:p w:rsidR="00EE6746" w:rsidRDefault="00EE6746" w:rsidP="0093384D">
            <w:pPr>
              <w:jc w:val="right"/>
              <w:rPr>
                <w:lang w:val="ro-RO"/>
              </w:rPr>
            </w:pPr>
            <w:r>
              <w:rPr>
                <w:sz w:val="22"/>
                <w:szCs w:val="22"/>
                <w:lang w:val="ro-RO"/>
              </w:rPr>
              <w:t xml:space="preserve">от </w:t>
            </w:r>
            <w:r>
              <w:t>“</w:t>
            </w:r>
            <w:r>
              <w:rPr>
                <w:sz w:val="22"/>
                <w:szCs w:val="22"/>
                <w:lang w:val="ro-RO"/>
              </w:rPr>
              <w:t xml:space="preserve"> </w:t>
            </w:r>
          </w:p>
        </w:tc>
        <w:tc>
          <w:tcPr>
            <w:tcW w:w="450" w:type="dxa"/>
            <w:tcBorders>
              <w:top w:val="nil"/>
              <w:left w:val="nil"/>
              <w:bottom w:val="single" w:sz="4" w:space="0" w:color="auto"/>
              <w:right w:val="nil"/>
            </w:tcBorders>
            <w:vAlign w:val="bottom"/>
          </w:tcPr>
          <w:p w:rsidR="00EE6746" w:rsidRDefault="00EE6746" w:rsidP="0093384D">
            <w:pPr>
              <w:jc w:val="center"/>
              <w:rPr>
                <w:lang w:val="ro-RO"/>
              </w:rPr>
            </w:pPr>
          </w:p>
        </w:tc>
        <w:tc>
          <w:tcPr>
            <w:tcW w:w="283" w:type="dxa"/>
            <w:tcBorders>
              <w:top w:val="nil"/>
              <w:left w:val="nil"/>
              <w:bottom w:val="nil"/>
              <w:right w:val="nil"/>
            </w:tcBorders>
            <w:vAlign w:val="bottom"/>
          </w:tcPr>
          <w:p w:rsidR="00EE6746" w:rsidRDefault="00EE6746" w:rsidP="0093384D">
            <w:pPr>
              <w:rPr>
                <w:lang w:val="ro-RO"/>
              </w:rPr>
            </w:pPr>
            <w:r>
              <w:t>”</w:t>
            </w:r>
          </w:p>
        </w:tc>
        <w:tc>
          <w:tcPr>
            <w:tcW w:w="1560" w:type="dxa"/>
            <w:tcBorders>
              <w:top w:val="nil"/>
              <w:left w:val="nil"/>
              <w:bottom w:val="single" w:sz="4" w:space="0" w:color="auto"/>
              <w:right w:val="nil"/>
            </w:tcBorders>
            <w:vAlign w:val="bottom"/>
          </w:tcPr>
          <w:p w:rsidR="00EE6746" w:rsidRDefault="00EE6746" w:rsidP="0093384D">
            <w:pPr>
              <w:jc w:val="center"/>
              <w:rPr>
                <w:lang w:val="ro-RO"/>
              </w:rPr>
            </w:pPr>
          </w:p>
        </w:tc>
        <w:tc>
          <w:tcPr>
            <w:tcW w:w="340" w:type="dxa"/>
            <w:tcBorders>
              <w:top w:val="nil"/>
              <w:left w:val="nil"/>
              <w:bottom w:val="nil"/>
              <w:right w:val="nil"/>
            </w:tcBorders>
            <w:vAlign w:val="bottom"/>
          </w:tcPr>
          <w:p w:rsidR="00EE6746" w:rsidRDefault="00EE6746" w:rsidP="0093384D">
            <w:pPr>
              <w:jc w:val="right"/>
              <w:rPr>
                <w:lang w:val="ro-RO"/>
              </w:rPr>
            </w:pPr>
            <w:r>
              <w:rPr>
                <w:sz w:val="22"/>
                <w:szCs w:val="22"/>
                <w:lang w:val="ro-RO"/>
              </w:rPr>
              <w:t>20</w:t>
            </w:r>
          </w:p>
        </w:tc>
        <w:tc>
          <w:tcPr>
            <w:tcW w:w="340" w:type="dxa"/>
            <w:gridSpan w:val="2"/>
            <w:tcBorders>
              <w:top w:val="nil"/>
              <w:left w:val="nil"/>
              <w:bottom w:val="single" w:sz="4" w:space="0" w:color="auto"/>
              <w:right w:val="nil"/>
            </w:tcBorders>
            <w:vAlign w:val="bottom"/>
          </w:tcPr>
          <w:p w:rsidR="00EE6746" w:rsidRDefault="00EE6746" w:rsidP="0093384D">
            <w:pPr>
              <w:rPr>
                <w:lang w:val="ro-RO"/>
              </w:rPr>
            </w:pPr>
          </w:p>
        </w:tc>
        <w:tc>
          <w:tcPr>
            <w:tcW w:w="1563" w:type="dxa"/>
            <w:gridSpan w:val="2"/>
            <w:tcBorders>
              <w:top w:val="nil"/>
              <w:left w:val="nil"/>
              <w:bottom w:val="nil"/>
              <w:right w:val="nil"/>
            </w:tcBorders>
            <w:vAlign w:val="bottom"/>
          </w:tcPr>
          <w:p w:rsidR="00EE6746" w:rsidRDefault="00EE6746" w:rsidP="0093384D">
            <w:pPr>
              <w:ind w:left="57"/>
              <w:rPr>
                <w:lang w:val="ro-RO"/>
              </w:rPr>
            </w:pPr>
            <w:r>
              <w:rPr>
                <w:sz w:val="22"/>
                <w:szCs w:val="22"/>
                <w:lang w:val="ro-RO"/>
              </w:rPr>
              <w:t>г.</w:t>
            </w: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Дата</w:t>
            </w:r>
          </w:p>
        </w:tc>
        <w:tc>
          <w:tcPr>
            <w:tcW w:w="1134" w:type="dxa"/>
            <w:vMerge/>
            <w:tcBorders>
              <w:top w:val="nil"/>
              <w:left w:val="nil"/>
              <w:bottom w:val="nil"/>
              <w:right w:val="single" w:sz="12" w:space="0" w:color="auto"/>
            </w:tcBorders>
            <w:vAlign w:val="bottom"/>
          </w:tcPr>
          <w:p w:rsidR="00EE6746" w:rsidRDefault="00EE6746" w:rsidP="0093384D">
            <w:pPr>
              <w:rPr>
                <w:sz w:val="18"/>
                <w:szCs w:val="18"/>
                <w:lang w:val="ro-RO"/>
              </w:rPr>
            </w:pPr>
          </w:p>
        </w:tc>
      </w:tr>
      <w:tr w:rsidR="00EE6746" w:rsidTr="0093384D">
        <w:trPr>
          <w:trHeight w:val="240"/>
        </w:trPr>
        <w:tc>
          <w:tcPr>
            <w:tcW w:w="8817" w:type="dxa"/>
            <w:gridSpan w:val="11"/>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по ОКПО</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Наименование</w:t>
            </w:r>
            <w:r>
              <w:rPr>
                <w:sz w:val="22"/>
                <w:szCs w:val="22"/>
                <w:lang w:val="ro-RO"/>
              </w:rPr>
              <w:br/>
              <w:t>организации-клиента</w:t>
            </w:r>
          </w:p>
        </w:tc>
        <w:tc>
          <w:tcPr>
            <w:tcW w:w="4678" w:type="dxa"/>
            <w:gridSpan w:val="9"/>
            <w:tcBorders>
              <w:top w:val="nil"/>
              <w:left w:val="nil"/>
              <w:bottom w:val="single" w:sz="4" w:space="0" w:color="auto"/>
              <w:right w:val="nil"/>
            </w:tcBorders>
            <w:vAlign w:val="bottom"/>
          </w:tcPr>
          <w:p w:rsidR="00EE6746" w:rsidRDefault="00EE6746" w:rsidP="0093384D">
            <w:pPr>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ИНН</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c>
          <w:tcPr>
            <w:tcW w:w="2863" w:type="dxa"/>
            <w:tcBorders>
              <w:top w:val="nil"/>
              <w:left w:val="nil"/>
              <w:bottom w:val="nil"/>
              <w:right w:val="nil"/>
            </w:tcBorders>
            <w:vAlign w:val="bottom"/>
          </w:tcPr>
          <w:p w:rsidR="00EE6746" w:rsidRDefault="00EE6746" w:rsidP="0093384D">
            <w:pPr>
              <w:rPr>
                <w:lang w:val="ro-RO"/>
              </w:rPr>
            </w:pPr>
          </w:p>
        </w:tc>
        <w:tc>
          <w:tcPr>
            <w:tcW w:w="4678" w:type="dxa"/>
            <w:gridSpan w:val="9"/>
            <w:tcBorders>
              <w:top w:val="nil"/>
              <w:left w:val="nil"/>
              <w:bottom w:val="nil"/>
              <w:right w:val="nil"/>
            </w:tcBorders>
          </w:tcPr>
          <w:p w:rsidR="00EE6746" w:rsidRDefault="00EE6746" w:rsidP="0093384D">
            <w:pPr>
              <w:jc w:val="center"/>
              <w:rPr>
                <w:sz w:val="18"/>
                <w:szCs w:val="18"/>
                <w:lang w:val="ro-RO"/>
              </w:rPr>
            </w:pPr>
            <w:r>
              <w:rPr>
                <w:sz w:val="18"/>
                <w:szCs w:val="18"/>
                <w:lang w:val="ro-RO"/>
              </w:rPr>
              <w:t>(полное наименование)</w:t>
            </w: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КПП</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Наименование</w:t>
            </w:r>
            <w:r>
              <w:rPr>
                <w:sz w:val="22"/>
                <w:szCs w:val="22"/>
                <w:lang w:val="ro-RO"/>
              </w:rPr>
              <w:br/>
              <w:t>вышестоящей организации</w:t>
            </w:r>
          </w:p>
        </w:tc>
        <w:tc>
          <w:tcPr>
            <w:tcW w:w="4678" w:type="dxa"/>
            <w:gridSpan w:val="9"/>
            <w:tcBorders>
              <w:top w:val="nil"/>
              <w:left w:val="nil"/>
              <w:bottom w:val="single" w:sz="4" w:space="0" w:color="auto"/>
              <w:right w:val="nil"/>
            </w:tcBorders>
            <w:vAlign w:val="bottom"/>
          </w:tcPr>
          <w:p w:rsidR="00EE6746" w:rsidRDefault="00EE6746" w:rsidP="0093384D">
            <w:pPr>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по ОКПО</w:t>
            </w:r>
          </w:p>
        </w:tc>
        <w:tc>
          <w:tcPr>
            <w:tcW w:w="1134" w:type="dxa"/>
            <w:tcBorders>
              <w:top w:val="single" w:sz="4" w:space="0" w:color="auto"/>
              <w:left w:val="nil"/>
              <w:bottom w:val="nil"/>
              <w:right w:val="single" w:sz="12" w:space="0" w:color="auto"/>
            </w:tcBorders>
            <w:vAlign w:val="bottom"/>
          </w:tcPr>
          <w:p w:rsidR="00EE6746" w:rsidRDefault="00EE6746" w:rsidP="0093384D">
            <w:pPr>
              <w:jc w:val="center"/>
              <w:rPr>
                <w:sz w:val="18"/>
                <w:szCs w:val="18"/>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rPr>
                <w:lang w:val="ro-RO"/>
              </w:rPr>
            </w:pPr>
          </w:p>
        </w:tc>
        <w:tc>
          <w:tcPr>
            <w:tcW w:w="4678" w:type="dxa"/>
            <w:gridSpan w:val="9"/>
            <w:tcBorders>
              <w:top w:val="nil"/>
              <w:left w:val="nil"/>
              <w:bottom w:val="nil"/>
              <w:right w:val="nil"/>
            </w:tcBorders>
          </w:tcPr>
          <w:p w:rsidR="00EE6746" w:rsidRDefault="00EE6746" w:rsidP="0093384D">
            <w:pPr>
              <w:jc w:val="center"/>
              <w:rPr>
                <w:sz w:val="18"/>
                <w:szCs w:val="18"/>
                <w:lang w:val="ro-RO"/>
              </w:rPr>
            </w:pPr>
            <w:r>
              <w:rPr>
                <w:sz w:val="18"/>
                <w:szCs w:val="18"/>
                <w:lang w:val="ro-RO"/>
              </w:rPr>
              <w:t>(полное наименование)</w:t>
            </w:r>
          </w:p>
        </w:tc>
        <w:tc>
          <w:tcPr>
            <w:tcW w:w="1276" w:type="dxa"/>
            <w:tcBorders>
              <w:top w:val="nil"/>
              <w:left w:val="nil"/>
              <w:bottom w:val="nil"/>
              <w:right w:val="single" w:sz="12" w:space="0" w:color="auto"/>
            </w:tcBorders>
            <w:vAlign w:val="bottom"/>
          </w:tcPr>
          <w:p w:rsidR="00EE6746" w:rsidRDefault="00EE6746" w:rsidP="0093384D">
            <w:pPr>
              <w:jc w:val="right"/>
              <w:rPr>
                <w:sz w:val="18"/>
                <w:szCs w:val="18"/>
                <w:lang w:val="ro-RO"/>
              </w:rPr>
            </w:pPr>
          </w:p>
        </w:tc>
        <w:tc>
          <w:tcPr>
            <w:tcW w:w="1134" w:type="dxa"/>
            <w:vMerge w:val="restart"/>
            <w:tcBorders>
              <w:top w:val="single" w:sz="4" w:space="0" w:color="auto"/>
              <w:left w:val="nil"/>
              <w:bottom w:val="single" w:sz="4" w:space="0" w:color="auto"/>
              <w:right w:val="single" w:sz="12" w:space="0" w:color="auto"/>
            </w:tcBorders>
            <w:vAlign w:val="bottom"/>
          </w:tcPr>
          <w:p w:rsidR="00EE6746" w:rsidRDefault="00EE6746" w:rsidP="0093384D">
            <w:pPr>
              <w:jc w:val="center"/>
              <w:rPr>
                <w:sz w:val="18"/>
                <w:szCs w:val="18"/>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Орган</w:t>
            </w:r>
            <w:r>
              <w:rPr>
                <w:sz w:val="22"/>
                <w:szCs w:val="22"/>
              </w:rPr>
              <w:t>, исполняющий бюджет</w:t>
            </w:r>
            <w:r>
              <w:rPr>
                <w:sz w:val="22"/>
                <w:szCs w:val="22"/>
                <w:lang w:val="ro-RO"/>
              </w:rPr>
              <w:t xml:space="preserve"> </w:t>
            </w:r>
          </w:p>
        </w:tc>
        <w:tc>
          <w:tcPr>
            <w:tcW w:w="4678" w:type="dxa"/>
            <w:gridSpan w:val="9"/>
            <w:tcBorders>
              <w:top w:val="nil"/>
              <w:left w:val="nil"/>
              <w:bottom w:val="single" w:sz="4" w:space="0" w:color="auto"/>
              <w:right w:val="nil"/>
            </w:tcBorders>
            <w:vAlign w:val="bottom"/>
          </w:tcPr>
          <w:p w:rsidR="00EE6746" w:rsidRDefault="00EE6746" w:rsidP="0093384D">
            <w:pPr>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по КОФК</w:t>
            </w:r>
          </w:p>
        </w:tc>
        <w:tc>
          <w:tcPr>
            <w:tcW w:w="1134" w:type="dxa"/>
            <w:vMerge/>
            <w:tcBorders>
              <w:top w:val="nil"/>
              <w:left w:val="nil"/>
              <w:bottom w:val="single" w:sz="12" w:space="0" w:color="auto"/>
              <w:right w:val="single" w:sz="12" w:space="0" w:color="auto"/>
            </w:tcBorders>
            <w:vAlign w:val="bottom"/>
          </w:tcPr>
          <w:p w:rsidR="00EE6746" w:rsidRDefault="00EE6746" w:rsidP="0093384D">
            <w:pPr>
              <w:rPr>
                <w:lang w:val="ro-RO"/>
              </w:rPr>
            </w:pPr>
          </w:p>
        </w:tc>
      </w:tr>
    </w:tbl>
    <w:p w:rsidR="00EE6746" w:rsidRDefault="00EE6746" w:rsidP="00EE6746">
      <w:pPr>
        <w:rPr>
          <w:sz w:val="18"/>
          <w:szCs w:val="18"/>
          <w:lang w:val="ro-RO"/>
        </w:rPr>
      </w:pPr>
    </w:p>
    <w:tbl>
      <w:tblPr>
        <w:tblW w:w="0" w:type="auto"/>
        <w:tblLayout w:type="fixed"/>
        <w:tblCellMar>
          <w:left w:w="28" w:type="dxa"/>
          <w:right w:w="28" w:type="dxa"/>
        </w:tblCellMar>
        <w:tblLook w:val="0000"/>
      </w:tblPr>
      <w:tblGrid>
        <w:gridCol w:w="2863"/>
        <w:gridCol w:w="4678"/>
        <w:gridCol w:w="1276"/>
        <w:gridCol w:w="1133"/>
      </w:tblGrid>
      <w:tr w:rsidR="00EE6746" w:rsidTr="0093384D">
        <w:trPr>
          <w:cantSplit/>
        </w:trPr>
        <w:tc>
          <w:tcPr>
            <w:tcW w:w="2863" w:type="dxa"/>
            <w:tcBorders>
              <w:top w:val="nil"/>
              <w:left w:val="nil"/>
              <w:bottom w:val="nil"/>
              <w:right w:val="nil"/>
            </w:tcBorders>
            <w:vAlign w:val="bottom"/>
          </w:tcPr>
          <w:p w:rsidR="00EE6746" w:rsidRDefault="00EE6746" w:rsidP="0093384D">
            <w:pPr>
              <w:ind w:right="57"/>
              <w:rPr>
                <w:lang w:val="ro-RO"/>
              </w:rPr>
            </w:pPr>
            <w:r>
              <w:rPr>
                <w:sz w:val="22"/>
                <w:szCs w:val="22"/>
                <w:lang w:val="ro-RO"/>
              </w:rPr>
              <w:t>Прошу закрыть лицевой счет</w:t>
            </w:r>
          </w:p>
        </w:tc>
        <w:tc>
          <w:tcPr>
            <w:tcW w:w="4678" w:type="dxa"/>
            <w:tcBorders>
              <w:top w:val="nil"/>
              <w:left w:val="nil"/>
              <w:bottom w:val="nil"/>
              <w:right w:val="nil"/>
            </w:tcBorders>
            <w:vAlign w:val="bottom"/>
          </w:tcPr>
          <w:p w:rsidR="00EE6746" w:rsidRDefault="00EE6746" w:rsidP="0093384D">
            <w:pPr>
              <w:ind w:right="57"/>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код лицевого</w:t>
            </w:r>
          </w:p>
        </w:tc>
        <w:tc>
          <w:tcPr>
            <w:tcW w:w="1133" w:type="dxa"/>
            <w:vMerge w:val="restart"/>
            <w:tcBorders>
              <w:top w:val="single" w:sz="12" w:space="0" w:color="auto"/>
              <w:left w:val="nil"/>
              <w:bottom w:val="single" w:sz="12" w:space="0" w:color="auto"/>
              <w:right w:val="single" w:sz="12" w:space="0" w:color="auto"/>
            </w:tcBorders>
            <w:vAlign w:val="center"/>
          </w:tcPr>
          <w:p w:rsidR="00EE6746" w:rsidRDefault="00EE6746" w:rsidP="0093384D">
            <w:pPr>
              <w:jc w:val="center"/>
              <w:rPr>
                <w:sz w:val="18"/>
                <w:szCs w:val="18"/>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rPr>
                <w:lang w:val="ro-RO"/>
              </w:rPr>
            </w:pPr>
          </w:p>
        </w:tc>
        <w:tc>
          <w:tcPr>
            <w:tcW w:w="4678" w:type="dxa"/>
            <w:tcBorders>
              <w:top w:val="single" w:sz="4" w:space="0" w:color="auto"/>
              <w:left w:val="nil"/>
              <w:bottom w:val="single" w:sz="4" w:space="0" w:color="auto"/>
              <w:right w:val="nil"/>
            </w:tcBorders>
            <w:vAlign w:val="bottom"/>
          </w:tcPr>
          <w:p w:rsidR="00EE6746" w:rsidRDefault="00EE6746" w:rsidP="0093384D">
            <w:pPr>
              <w:ind w:right="57"/>
              <w:rPr>
                <w:lang w:val="ro-RO"/>
              </w:rPr>
            </w:pPr>
          </w:p>
        </w:tc>
        <w:tc>
          <w:tcPr>
            <w:tcW w:w="1276" w:type="dxa"/>
            <w:tcBorders>
              <w:top w:val="nil"/>
              <w:left w:val="nil"/>
              <w:bottom w:val="nil"/>
              <w:right w:val="single" w:sz="12" w:space="0" w:color="auto"/>
            </w:tcBorders>
            <w:vAlign w:val="bottom"/>
          </w:tcPr>
          <w:p w:rsidR="00EE6746" w:rsidRDefault="00EE6746" w:rsidP="0093384D">
            <w:pPr>
              <w:ind w:right="57"/>
              <w:jc w:val="right"/>
              <w:rPr>
                <w:sz w:val="18"/>
                <w:szCs w:val="18"/>
                <w:lang w:val="ro-RO"/>
              </w:rPr>
            </w:pPr>
            <w:r>
              <w:rPr>
                <w:sz w:val="18"/>
                <w:szCs w:val="18"/>
                <w:lang w:val="ro-RO"/>
              </w:rPr>
              <w:t>счета</w:t>
            </w:r>
          </w:p>
        </w:tc>
        <w:tc>
          <w:tcPr>
            <w:tcW w:w="1133" w:type="dxa"/>
            <w:vMerge/>
            <w:tcBorders>
              <w:top w:val="nil"/>
              <w:left w:val="nil"/>
              <w:bottom w:val="single" w:sz="12" w:space="0" w:color="auto"/>
              <w:right w:val="single" w:sz="12" w:space="0" w:color="auto"/>
            </w:tcBorders>
            <w:vAlign w:val="bottom"/>
          </w:tcPr>
          <w:p w:rsidR="00EE6746" w:rsidRDefault="00EE6746" w:rsidP="0093384D">
            <w:pPr>
              <w:jc w:val="center"/>
              <w:rPr>
                <w:lang w:val="ro-RO"/>
              </w:rPr>
            </w:pPr>
          </w:p>
        </w:tc>
      </w:tr>
      <w:tr w:rsidR="00EE6746" w:rsidTr="0093384D">
        <w:trPr>
          <w:cantSplit/>
        </w:trPr>
        <w:tc>
          <w:tcPr>
            <w:tcW w:w="2863" w:type="dxa"/>
            <w:tcBorders>
              <w:top w:val="nil"/>
              <w:left w:val="nil"/>
              <w:bottom w:val="nil"/>
              <w:right w:val="nil"/>
            </w:tcBorders>
            <w:vAlign w:val="bottom"/>
          </w:tcPr>
          <w:p w:rsidR="00EE6746" w:rsidRDefault="00EE6746" w:rsidP="0093384D">
            <w:pPr>
              <w:ind w:right="57"/>
              <w:rPr>
                <w:sz w:val="18"/>
                <w:szCs w:val="18"/>
                <w:lang w:val="ro-RO"/>
              </w:rPr>
            </w:pPr>
          </w:p>
        </w:tc>
        <w:tc>
          <w:tcPr>
            <w:tcW w:w="4678" w:type="dxa"/>
            <w:tcBorders>
              <w:top w:val="nil"/>
              <w:left w:val="nil"/>
              <w:bottom w:val="nil"/>
              <w:right w:val="nil"/>
            </w:tcBorders>
          </w:tcPr>
          <w:p w:rsidR="00EE6746" w:rsidRDefault="00EE6746" w:rsidP="0093384D">
            <w:pPr>
              <w:ind w:right="57"/>
              <w:jc w:val="center"/>
              <w:rPr>
                <w:sz w:val="18"/>
                <w:szCs w:val="18"/>
                <w:lang w:val="ro-RO"/>
              </w:rPr>
            </w:pPr>
            <w:r>
              <w:rPr>
                <w:sz w:val="18"/>
                <w:szCs w:val="18"/>
                <w:lang w:val="ro-RO"/>
              </w:rPr>
              <w:t>(вид лицевого счета)</w:t>
            </w:r>
          </w:p>
        </w:tc>
        <w:tc>
          <w:tcPr>
            <w:tcW w:w="1276" w:type="dxa"/>
            <w:tcBorders>
              <w:top w:val="nil"/>
              <w:left w:val="nil"/>
              <w:bottom w:val="nil"/>
              <w:right w:val="nil"/>
            </w:tcBorders>
            <w:vAlign w:val="bottom"/>
          </w:tcPr>
          <w:p w:rsidR="00EE6746" w:rsidRDefault="00EE6746" w:rsidP="0093384D">
            <w:pPr>
              <w:ind w:right="57"/>
              <w:jc w:val="right"/>
              <w:rPr>
                <w:sz w:val="18"/>
                <w:szCs w:val="18"/>
                <w:lang w:val="ro-RO"/>
              </w:rPr>
            </w:pPr>
          </w:p>
        </w:tc>
        <w:tc>
          <w:tcPr>
            <w:tcW w:w="1133" w:type="dxa"/>
            <w:tcBorders>
              <w:top w:val="nil"/>
              <w:left w:val="nil"/>
              <w:bottom w:val="nil"/>
              <w:right w:val="nil"/>
            </w:tcBorders>
            <w:vAlign w:val="bottom"/>
          </w:tcPr>
          <w:p w:rsidR="00EE6746" w:rsidRDefault="00EE6746" w:rsidP="0093384D">
            <w:pPr>
              <w:jc w:val="center"/>
              <w:rPr>
                <w:sz w:val="18"/>
                <w:szCs w:val="18"/>
                <w:lang w:val="ro-RO"/>
              </w:rPr>
            </w:pPr>
          </w:p>
        </w:tc>
      </w:tr>
    </w:tbl>
    <w:p w:rsidR="00EE6746" w:rsidRDefault="00EE6746" w:rsidP="00EE6746">
      <w:pPr>
        <w:ind w:right="1417"/>
        <w:rPr>
          <w:lang w:val="ro-RO"/>
        </w:rPr>
      </w:pPr>
      <w:r>
        <w:rPr>
          <w:lang w:val="ro-RO"/>
        </w:rPr>
        <w:t xml:space="preserve">В связи с  </w:t>
      </w:r>
    </w:p>
    <w:p w:rsidR="00EE6746" w:rsidRDefault="00EE6746" w:rsidP="00EE6746">
      <w:pPr>
        <w:pBdr>
          <w:top w:val="single" w:sz="4" w:space="1" w:color="auto"/>
        </w:pBdr>
        <w:ind w:left="1049" w:right="1417"/>
        <w:jc w:val="center"/>
        <w:rPr>
          <w:sz w:val="18"/>
          <w:szCs w:val="18"/>
          <w:lang w:val="ro-RO"/>
        </w:rPr>
      </w:pPr>
      <w:r>
        <w:rPr>
          <w:sz w:val="18"/>
          <w:szCs w:val="18"/>
          <w:lang w:val="ro-RO"/>
        </w:rPr>
        <w:t>(причина закрытия лицевого счета)</w:t>
      </w:r>
    </w:p>
    <w:p w:rsidR="00EE6746" w:rsidRDefault="00EE6746" w:rsidP="00EE6746">
      <w:pPr>
        <w:spacing w:before="120" w:after="60"/>
        <w:jc w:val="center"/>
        <w:rPr>
          <w:b/>
          <w:bCs/>
          <w:sz w:val="22"/>
          <w:szCs w:val="22"/>
          <w:lang w:val="ro-RO"/>
        </w:rPr>
      </w:pPr>
      <w:r>
        <w:rPr>
          <w:b/>
          <w:bCs/>
          <w:sz w:val="22"/>
          <w:szCs w:val="22"/>
          <w:lang w:val="ro-RO"/>
        </w:rPr>
        <w:t>Банковские реквизиты для перечисления средств, 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87"/>
        <w:gridCol w:w="2488"/>
        <w:gridCol w:w="2488"/>
        <w:gridCol w:w="2488"/>
      </w:tblGrid>
      <w:tr w:rsidR="00EE6746" w:rsidTr="0093384D">
        <w:trPr>
          <w:cantSplit/>
        </w:trPr>
        <w:tc>
          <w:tcPr>
            <w:tcW w:w="2487" w:type="dxa"/>
            <w:vMerge w:val="restart"/>
            <w:tcBorders>
              <w:top w:val="single" w:sz="4" w:space="0" w:color="auto"/>
              <w:left w:val="nil"/>
              <w:bottom w:val="single" w:sz="4" w:space="0" w:color="auto"/>
              <w:right w:val="single" w:sz="4" w:space="0" w:color="auto"/>
            </w:tcBorders>
            <w:vAlign w:val="center"/>
          </w:tcPr>
          <w:p w:rsidR="00EE6746" w:rsidRDefault="00EE6746" w:rsidP="0093384D">
            <w:pPr>
              <w:jc w:val="center"/>
              <w:rPr>
                <w:lang w:val="ro-RO"/>
              </w:rPr>
            </w:pPr>
            <w:r>
              <w:rPr>
                <w:sz w:val="22"/>
                <w:szCs w:val="22"/>
                <w:lang w:val="ro-RO"/>
              </w:rPr>
              <w:t>Номер счета</w:t>
            </w:r>
          </w:p>
        </w:tc>
        <w:tc>
          <w:tcPr>
            <w:tcW w:w="7464" w:type="dxa"/>
            <w:gridSpan w:val="3"/>
            <w:tcBorders>
              <w:top w:val="single" w:sz="4" w:space="0" w:color="auto"/>
              <w:left w:val="nil"/>
              <w:bottom w:val="single" w:sz="4" w:space="0" w:color="auto"/>
              <w:right w:val="nil"/>
            </w:tcBorders>
            <w:vAlign w:val="center"/>
          </w:tcPr>
          <w:p w:rsidR="00EE6746" w:rsidRDefault="00EE6746" w:rsidP="0093384D">
            <w:pPr>
              <w:jc w:val="center"/>
              <w:rPr>
                <w:lang w:val="ro-RO"/>
              </w:rPr>
            </w:pPr>
            <w:r>
              <w:rPr>
                <w:sz w:val="22"/>
                <w:szCs w:val="22"/>
                <w:lang w:val="ro-RO"/>
              </w:rPr>
              <w:t>Реквизиты банка</w:t>
            </w:r>
          </w:p>
        </w:tc>
      </w:tr>
      <w:tr w:rsidR="00EE6746" w:rsidTr="0093384D">
        <w:trPr>
          <w:cantSplit/>
        </w:trPr>
        <w:tc>
          <w:tcPr>
            <w:tcW w:w="2487" w:type="dxa"/>
            <w:vMerge/>
            <w:tcBorders>
              <w:top w:val="single" w:sz="4" w:space="0" w:color="auto"/>
              <w:left w:val="nil"/>
              <w:bottom w:val="single" w:sz="4" w:space="0" w:color="auto"/>
              <w:right w:val="single" w:sz="4" w:space="0" w:color="auto"/>
            </w:tcBorders>
            <w:vAlign w:val="center"/>
          </w:tcPr>
          <w:p w:rsidR="00EE6746" w:rsidRDefault="00EE6746" w:rsidP="0093384D">
            <w:pPr>
              <w:rPr>
                <w:lang w:val="ro-RO"/>
              </w:rPr>
            </w:pPr>
          </w:p>
        </w:tc>
        <w:tc>
          <w:tcPr>
            <w:tcW w:w="2488" w:type="dxa"/>
            <w:tcBorders>
              <w:top w:val="single" w:sz="4" w:space="0" w:color="auto"/>
              <w:left w:val="single" w:sz="4" w:space="0" w:color="auto"/>
              <w:bottom w:val="single" w:sz="4" w:space="0" w:color="auto"/>
              <w:right w:val="single" w:sz="4" w:space="0" w:color="auto"/>
            </w:tcBorders>
            <w:vAlign w:val="center"/>
          </w:tcPr>
          <w:p w:rsidR="00EE6746" w:rsidRDefault="00EE6746" w:rsidP="0093384D">
            <w:pPr>
              <w:jc w:val="center"/>
              <w:rPr>
                <w:lang w:val="ro-RO"/>
              </w:rPr>
            </w:pPr>
            <w:r>
              <w:rPr>
                <w:sz w:val="22"/>
                <w:szCs w:val="22"/>
                <w:lang w:val="ro-RO"/>
              </w:rPr>
              <w:t>наименование</w:t>
            </w:r>
          </w:p>
        </w:tc>
        <w:tc>
          <w:tcPr>
            <w:tcW w:w="2488" w:type="dxa"/>
            <w:tcBorders>
              <w:top w:val="single" w:sz="4" w:space="0" w:color="auto"/>
              <w:left w:val="single" w:sz="4" w:space="0" w:color="auto"/>
              <w:bottom w:val="single" w:sz="4" w:space="0" w:color="auto"/>
              <w:right w:val="single" w:sz="4" w:space="0" w:color="auto"/>
            </w:tcBorders>
            <w:vAlign w:val="center"/>
          </w:tcPr>
          <w:p w:rsidR="00EE6746" w:rsidRDefault="00EE6746" w:rsidP="0093384D">
            <w:pPr>
              <w:jc w:val="center"/>
              <w:rPr>
                <w:lang w:val="ro-RO"/>
              </w:rPr>
            </w:pPr>
            <w:r>
              <w:rPr>
                <w:sz w:val="22"/>
                <w:szCs w:val="22"/>
                <w:lang w:val="ro-RO"/>
              </w:rPr>
              <w:t>БИК</w:t>
            </w:r>
          </w:p>
        </w:tc>
        <w:tc>
          <w:tcPr>
            <w:tcW w:w="2488" w:type="dxa"/>
            <w:tcBorders>
              <w:top w:val="single" w:sz="4" w:space="0" w:color="auto"/>
              <w:left w:val="single" w:sz="4" w:space="0" w:color="auto"/>
              <w:bottom w:val="single" w:sz="4" w:space="0" w:color="auto"/>
              <w:right w:val="nil"/>
            </w:tcBorders>
            <w:vAlign w:val="center"/>
          </w:tcPr>
          <w:p w:rsidR="00EE6746" w:rsidRDefault="00EE6746" w:rsidP="0093384D">
            <w:pPr>
              <w:jc w:val="center"/>
              <w:rPr>
                <w:lang w:val="ro-RO"/>
              </w:rPr>
            </w:pPr>
            <w:r>
              <w:rPr>
                <w:sz w:val="22"/>
                <w:szCs w:val="22"/>
                <w:lang w:val="ro-RO"/>
              </w:rPr>
              <w:t>корреспондентский счет</w:t>
            </w:r>
          </w:p>
        </w:tc>
      </w:tr>
      <w:tr w:rsidR="00EE6746" w:rsidTr="0093384D">
        <w:tc>
          <w:tcPr>
            <w:tcW w:w="2487" w:type="dxa"/>
            <w:tcBorders>
              <w:top w:val="single" w:sz="4" w:space="0" w:color="auto"/>
              <w:left w:val="nil"/>
              <w:bottom w:val="nil"/>
              <w:right w:val="single" w:sz="4" w:space="0" w:color="auto"/>
            </w:tcBorders>
            <w:vAlign w:val="bottom"/>
          </w:tcPr>
          <w:p w:rsidR="00EE6746" w:rsidRDefault="00EE6746" w:rsidP="0093384D">
            <w:pPr>
              <w:jc w:val="center"/>
              <w:rPr>
                <w:lang w:val="ro-RO"/>
              </w:rPr>
            </w:pPr>
            <w:r>
              <w:rPr>
                <w:sz w:val="22"/>
                <w:szCs w:val="22"/>
                <w:lang w:val="ro-RO"/>
              </w:rPr>
              <w:t>1</w:t>
            </w:r>
          </w:p>
        </w:tc>
        <w:tc>
          <w:tcPr>
            <w:tcW w:w="2488" w:type="dxa"/>
            <w:tcBorders>
              <w:top w:val="single" w:sz="4" w:space="0" w:color="auto"/>
              <w:left w:val="single" w:sz="4" w:space="0" w:color="auto"/>
              <w:bottom w:val="nil"/>
              <w:right w:val="single" w:sz="4" w:space="0" w:color="auto"/>
            </w:tcBorders>
            <w:vAlign w:val="bottom"/>
          </w:tcPr>
          <w:p w:rsidR="00EE6746" w:rsidRDefault="00EE6746" w:rsidP="0093384D">
            <w:pPr>
              <w:jc w:val="center"/>
              <w:rPr>
                <w:lang w:val="ro-RO"/>
              </w:rPr>
            </w:pPr>
            <w:r>
              <w:rPr>
                <w:sz w:val="22"/>
                <w:szCs w:val="22"/>
                <w:lang w:val="ro-RO"/>
              </w:rPr>
              <w:t>2</w:t>
            </w:r>
          </w:p>
        </w:tc>
        <w:tc>
          <w:tcPr>
            <w:tcW w:w="2488" w:type="dxa"/>
            <w:tcBorders>
              <w:top w:val="single" w:sz="4" w:space="0" w:color="auto"/>
              <w:left w:val="single" w:sz="4" w:space="0" w:color="auto"/>
              <w:bottom w:val="nil"/>
              <w:right w:val="single" w:sz="4" w:space="0" w:color="auto"/>
            </w:tcBorders>
            <w:vAlign w:val="bottom"/>
          </w:tcPr>
          <w:p w:rsidR="00EE6746" w:rsidRDefault="00EE6746" w:rsidP="0093384D">
            <w:pPr>
              <w:jc w:val="center"/>
              <w:rPr>
                <w:lang w:val="ro-RO"/>
              </w:rPr>
            </w:pPr>
            <w:r>
              <w:rPr>
                <w:sz w:val="22"/>
                <w:szCs w:val="22"/>
                <w:lang w:val="ro-RO"/>
              </w:rPr>
              <w:t>3</w:t>
            </w:r>
          </w:p>
        </w:tc>
        <w:tc>
          <w:tcPr>
            <w:tcW w:w="2488" w:type="dxa"/>
            <w:tcBorders>
              <w:top w:val="single" w:sz="4" w:space="0" w:color="auto"/>
              <w:left w:val="single" w:sz="4" w:space="0" w:color="auto"/>
              <w:bottom w:val="nil"/>
              <w:right w:val="nil"/>
            </w:tcBorders>
            <w:vAlign w:val="bottom"/>
          </w:tcPr>
          <w:p w:rsidR="00EE6746" w:rsidRDefault="00EE6746" w:rsidP="0093384D">
            <w:pPr>
              <w:jc w:val="center"/>
              <w:rPr>
                <w:lang w:val="ro-RO"/>
              </w:rPr>
            </w:pPr>
            <w:r>
              <w:rPr>
                <w:sz w:val="22"/>
                <w:szCs w:val="22"/>
                <w:lang w:val="ro-RO"/>
              </w:rPr>
              <w:t>4</w:t>
            </w:r>
          </w:p>
        </w:tc>
      </w:tr>
      <w:tr w:rsidR="00EE6746" w:rsidTr="0093384D">
        <w:tc>
          <w:tcPr>
            <w:tcW w:w="2487" w:type="dxa"/>
            <w:tcBorders>
              <w:top w:val="single" w:sz="12" w:space="0" w:color="auto"/>
              <w:left w:val="single" w:sz="12" w:space="0" w:color="auto"/>
              <w:bottom w:val="nil"/>
              <w:right w:val="single" w:sz="4" w:space="0" w:color="auto"/>
            </w:tcBorders>
            <w:vAlign w:val="bottom"/>
          </w:tcPr>
          <w:p w:rsidR="00EE6746" w:rsidRDefault="00EE6746" w:rsidP="0093384D">
            <w:pPr>
              <w:rPr>
                <w:lang w:val="ro-RO"/>
              </w:rPr>
            </w:pPr>
          </w:p>
        </w:tc>
        <w:tc>
          <w:tcPr>
            <w:tcW w:w="2488" w:type="dxa"/>
            <w:tcBorders>
              <w:top w:val="single" w:sz="12" w:space="0" w:color="auto"/>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single" w:sz="12" w:space="0" w:color="auto"/>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single" w:sz="12" w:space="0" w:color="auto"/>
              <w:left w:val="single" w:sz="4" w:space="0" w:color="auto"/>
              <w:bottom w:val="nil"/>
              <w:right w:val="single" w:sz="12" w:space="0" w:color="auto"/>
            </w:tcBorders>
            <w:vAlign w:val="bottom"/>
          </w:tcPr>
          <w:p w:rsidR="00EE6746" w:rsidRDefault="00EE6746" w:rsidP="0093384D">
            <w:pPr>
              <w:rPr>
                <w:lang w:val="ro-RO"/>
              </w:rPr>
            </w:pPr>
          </w:p>
        </w:tc>
      </w:tr>
      <w:tr w:rsidR="00EE6746" w:rsidTr="0093384D">
        <w:tc>
          <w:tcPr>
            <w:tcW w:w="2487" w:type="dxa"/>
            <w:tcBorders>
              <w:top w:val="nil"/>
              <w:left w:val="single" w:sz="12"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12" w:space="0" w:color="auto"/>
            </w:tcBorders>
            <w:vAlign w:val="bottom"/>
          </w:tcPr>
          <w:p w:rsidR="00EE6746" w:rsidRDefault="00EE6746" w:rsidP="0093384D">
            <w:pPr>
              <w:rPr>
                <w:lang w:val="ro-RO"/>
              </w:rPr>
            </w:pPr>
          </w:p>
        </w:tc>
      </w:tr>
      <w:tr w:rsidR="00EE6746" w:rsidTr="0093384D">
        <w:tc>
          <w:tcPr>
            <w:tcW w:w="2487" w:type="dxa"/>
            <w:tcBorders>
              <w:top w:val="nil"/>
              <w:left w:val="single" w:sz="12"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nil"/>
              <w:right w:val="single" w:sz="12" w:space="0" w:color="auto"/>
            </w:tcBorders>
            <w:vAlign w:val="bottom"/>
          </w:tcPr>
          <w:p w:rsidR="00EE6746" w:rsidRDefault="00EE6746" w:rsidP="0093384D">
            <w:pPr>
              <w:rPr>
                <w:lang w:val="ro-RO"/>
              </w:rPr>
            </w:pPr>
          </w:p>
        </w:tc>
      </w:tr>
      <w:tr w:rsidR="00EE6746" w:rsidTr="0093384D">
        <w:tc>
          <w:tcPr>
            <w:tcW w:w="2487" w:type="dxa"/>
            <w:tcBorders>
              <w:top w:val="nil"/>
              <w:left w:val="single" w:sz="12" w:space="0" w:color="auto"/>
              <w:bottom w:val="single" w:sz="12" w:space="0" w:color="auto"/>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single" w:sz="12" w:space="0" w:color="auto"/>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single" w:sz="12" w:space="0" w:color="auto"/>
              <w:right w:val="single" w:sz="4" w:space="0" w:color="auto"/>
            </w:tcBorders>
            <w:vAlign w:val="bottom"/>
          </w:tcPr>
          <w:p w:rsidR="00EE6746" w:rsidRDefault="00EE6746" w:rsidP="0093384D">
            <w:pPr>
              <w:rPr>
                <w:lang w:val="ro-RO"/>
              </w:rPr>
            </w:pPr>
          </w:p>
        </w:tc>
        <w:tc>
          <w:tcPr>
            <w:tcW w:w="2488" w:type="dxa"/>
            <w:tcBorders>
              <w:top w:val="nil"/>
              <w:left w:val="single" w:sz="4" w:space="0" w:color="auto"/>
              <w:bottom w:val="single" w:sz="12" w:space="0" w:color="auto"/>
              <w:right w:val="single" w:sz="12" w:space="0" w:color="auto"/>
            </w:tcBorders>
            <w:vAlign w:val="bottom"/>
          </w:tcPr>
          <w:p w:rsidR="00EE6746" w:rsidRDefault="00EE6746" w:rsidP="0093384D">
            <w:pPr>
              <w:rPr>
                <w:lang w:val="ro-RO"/>
              </w:rPr>
            </w:pPr>
          </w:p>
        </w:tc>
      </w:tr>
    </w:tbl>
    <w:p w:rsidR="00EE6746" w:rsidRDefault="00EE6746" w:rsidP="00EE6746">
      <w:pPr>
        <w:rPr>
          <w:sz w:val="18"/>
          <w:szCs w:val="18"/>
          <w:lang w:val="ro-RO"/>
        </w:rPr>
      </w:pPr>
    </w:p>
    <w:tbl>
      <w:tblPr>
        <w:tblW w:w="0" w:type="auto"/>
        <w:tblLayout w:type="fixed"/>
        <w:tblCellMar>
          <w:left w:w="28" w:type="dxa"/>
          <w:right w:w="28" w:type="dxa"/>
        </w:tblCellMar>
        <w:tblLook w:val="0000"/>
      </w:tblPr>
      <w:tblGrid>
        <w:gridCol w:w="2863"/>
        <w:gridCol w:w="1843"/>
        <w:gridCol w:w="141"/>
        <w:gridCol w:w="1134"/>
        <w:gridCol w:w="85"/>
        <w:gridCol w:w="2326"/>
      </w:tblGrid>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Руководитель</w:t>
            </w:r>
            <w:r>
              <w:rPr>
                <w:sz w:val="22"/>
                <w:szCs w:val="22"/>
                <w:lang w:val="ro-RO"/>
              </w:rPr>
              <w:br/>
              <w:t>организации-клиента</w:t>
            </w:r>
            <w:r>
              <w:rPr>
                <w:sz w:val="22"/>
                <w:szCs w:val="22"/>
                <w:lang w:val="ro-RO"/>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rPr>
                <w:lang w:val="ro-RO"/>
              </w:rPr>
            </w:pPr>
          </w:p>
        </w:tc>
        <w:tc>
          <w:tcPr>
            <w:tcW w:w="141" w:type="dxa"/>
            <w:tcBorders>
              <w:top w:val="nil"/>
              <w:left w:val="nil"/>
              <w:bottom w:val="nil"/>
              <w:right w:val="nil"/>
            </w:tcBorders>
            <w:vAlign w:val="bottom"/>
          </w:tcPr>
          <w:p w:rsidR="00EE6746" w:rsidRDefault="00EE6746" w:rsidP="0093384D">
            <w:pPr>
              <w:rPr>
                <w:lang w:val="ro-RO"/>
              </w:rPr>
            </w:pPr>
          </w:p>
        </w:tc>
        <w:tc>
          <w:tcPr>
            <w:tcW w:w="1134" w:type="dxa"/>
            <w:tcBorders>
              <w:top w:val="nil"/>
              <w:left w:val="nil"/>
              <w:bottom w:val="single" w:sz="4" w:space="0" w:color="auto"/>
              <w:right w:val="nil"/>
            </w:tcBorders>
            <w:vAlign w:val="bottom"/>
          </w:tcPr>
          <w:p w:rsidR="00EE6746" w:rsidRDefault="00EE6746" w:rsidP="0093384D">
            <w:pPr>
              <w:jc w:val="center"/>
              <w:rPr>
                <w:lang w:val="ro-RO"/>
              </w:rPr>
            </w:pPr>
          </w:p>
        </w:tc>
        <w:tc>
          <w:tcPr>
            <w:tcW w:w="85" w:type="dxa"/>
            <w:tcBorders>
              <w:top w:val="nil"/>
              <w:left w:val="nil"/>
              <w:bottom w:val="nil"/>
              <w:right w:val="nil"/>
            </w:tcBorders>
            <w:vAlign w:val="bottom"/>
          </w:tcPr>
          <w:p w:rsidR="00EE6746" w:rsidRDefault="00EE6746" w:rsidP="0093384D">
            <w:pPr>
              <w:rPr>
                <w:lang w:val="ro-RO"/>
              </w:rPr>
            </w:pPr>
          </w:p>
        </w:tc>
        <w:tc>
          <w:tcPr>
            <w:tcW w:w="2326" w:type="dxa"/>
            <w:tcBorders>
              <w:top w:val="nil"/>
              <w:left w:val="nil"/>
              <w:bottom w:val="single" w:sz="4" w:space="0" w:color="auto"/>
              <w:right w:val="nil"/>
            </w:tcBorders>
            <w:vAlign w:val="bottom"/>
          </w:tcPr>
          <w:p w:rsidR="00EE6746" w:rsidRDefault="00EE6746" w:rsidP="0093384D">
            <w:pPr>
              <w:jc w:val="center"/>
              <w:rPr>
                <w:lang w:val="ro-RO"/>
              </w:rPr>
            </w:pPr>
          </w:p>
        </w:tc>
      </w:tr>
      <w:tr w:rsidR="00EE6746" w:rsidTr="0093384D">
        <w:tc>
          <w:tcPr>
            <w:tcW w:w="2863" w:type="dxa"/>
            <w:tcBorders>
              <w:top w:val="nil"/>
              <w:left w:val="nil"/>
              <w:bottom w:val="nil"/>
              <w:right w:val="nil"/>
            </w:tcBorders>
          </w:tcPr>
          <w:p w:rsidR="00EE6746" w:rsidRDefault="00EE6746" w:rsidP="0093384D">
            <w:pPr>
              <w:rPr>
                <w:sz w:val="18"/>
                <w:szCs w:val="18"/>
                <w:lang w:val="ro-RO"/>
              </w:rPr>
            </w:pPr>
          </w:p>
        </w:tc>
        <w:tc>
          <w:tcPr>
            <w:tcW w:w="1843"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(должность)</w:t>
            </w:r>
          </w:p>
        </w:tc>
        <w:tc>
          <w:tcPr>
            <w:tcW w:w="141" w:type="dxa"/>
            <w:tcBorders>
              <w:top w:val="nil"/>
              <w:left w:val="nil"/>
              <w:bottom w:val="nil"/>
              <w:right w:val="nil"/>
            </w:tcBorders>
          </w:tcPr>
          <w:p w:rsidR="00EE6746" w:rsidRDefault="00EE6746" w:rsidP="0093384D">
            <w:pPr>
              <w:rPr>
                <w:sz w:val="18"/>
                <w:szCs w:val="18"/>
                <w:lang w:val="ro-RO"/>
              </w:rPr>
            </w:pPr>
          </w:p>
        </w:tc>
        <w:tc>
          <w:tcPr>
            <w:tcW w:w="1134"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(подпись)</w:t>
            </w:r>
          </w:p>
        </w:tc>
        <w:tc>
          <w:tcPr>
            <w:tcW w:w="85" w:type="dxa"/>
            <w:tcBorders>
              <w:top w:val="nil"/>
              <w:left w:val="nil"/>
              <w:bottom w:val="nil"/>
              <w:right w:val="nil"/>
            </w:tcBorders>
          </w:tcPr>
          <w:p w:rsidR="00EE6746" w:rsidRDefault="00EE6746" w:rsidP="0093384D">
            <w:pPr>
              <w:rPr>
                <w:sz w:val="18"/>
                <w:szCs w:val="18"/>
                <w:lang w:val="ro-RO"/>
              </w:rPr>
            </w:pPr>
          </w:p>
        </w:tc>
        <w:tc>
          <w:tcPr>
            <w:tcW w:w="2326" w:type="dxa"/>
            <w:tcBorders>
              <w:top w:val="nil"/>
              <w:left w:val="nil"/>
              <w:bottom w:val="nil"/>
              <w:right w:val="nil"/>
            </w:tcBorders>
          </w:tcPr>
          <w:p w:rsidR="00EE6746" w:rsidRDefault="00EE6746" w:rsidP="0093384D">
            <w:pPr>
              <w:jc w:val="center"/>
              <w:rPr>
                <w:sz w:val="18"/>
                <w:szCs w:val="18"/>
                <w:lang w:val="ro-RO"/>
              </w:rPr>
            </w:pPr>
            <w:r>
              <w:rPr>
                <w:sz w:val="18"/>
                <w:szCs w:val="18"/>
                <w:lang w:val="ro-RO"/>
              </w:rPr>
              <w:t>(расшифровка подписи)</w:t>
            </w:r>
          </w:p>
        </w:tc>
      </w:tr>
      <w:tr w:rsidR="00EE6746" w:rsidTr="0093384D">
        <w:tc>
          <w:tcPr>
            <w:tcW w:w="2863" w:type="dxa"/>
            <w:tcBorders>
              <w:top w:val="nil"/>
              <w:left w:val="nil"/>
              <w:bottom w:val="nil"/>
              <w:right w:val="nil"/>
            </w:tcBorders>
            <w:vAlign w:val="bottom"/>
          </w:tcPr>
          <w:p w:rsidR="00EE6746" w:rsidRDefault="00EE6746" w:rsidP="0093384D">
            <w:pPr>
              <w:rPr>
                <w:lang w:val="ro-RO"/>
              </w:rPr>
            </w:pPr>
            <w:r>
              <w:rPr>
                <w:sz w:val="22"/>
                <w:szCs w:val="22"/>
                <w:lang w:val="ro-RO"/>
              </w:rPr>
              <w:t>Главный бухгалтер</w:t>
            </w:r>
            <w:r>
              <w:rPr>
                <w:sz w:val="22"/>
                <w:szCs w:val="22"/>
                <w:lang w:val="ro-RO"/>
              </w:rPr>
              <w:br/>
              <w:t>организации-клиента</w:t>
            </w:r>
            <w:r>
              <w:rPr>
                <w:sz w:val="22"/>
                <w:szCs w:val="22"/>
                <w:lang w:val="ro-RO"/>
              </w:rPr>
              <w:br/>
              <w:t>(уполномоченное лицо)</w:t>
            </w:r>
          </w:p>
        </w:tc>
        <w:tc>
          <w:tcPr>
            <w:tcW w:w="1843" w:type="dxa"/>
            <w:tcBorders>
              <w:top w:val="nil"/>
              <w:left w:val="nil"/>
              <w:bottom w:val="single" w:sz="4" w:space="0" w:color="auto"/>
              <w:right w:val="nil"/>
            </w:tcBorders>
            <w:vAlign w:val="bottom"/>
          </w:tcPr>
          <w:p w:rsidR="00EE6746" w:rsidRDefault="00EE6746" w:rsidP="0093384D">
            <w:pPr>
              <w:jc w:val="center"/>
              <w:rPr>
                <w:lang w:val="ro-RO"/>
              </w:rPr>
            </w:pPr>
          </w:p>
        </w:tc>
        <w:tc>
          <w:tcPr>
            <w:tcW w:w="141" w:type="dxa"/>
            <w:tcBorders>
              <w:top w:val="nil"/>
              <w:left w:val="nil"/>
              <w:bottom w:val="nil"/>
              <w:right w:val="nil"/>
            </w:tcBorders>
            <w:vAlign w:val="bottom"/>
          </w:tcPr>
          <w:p w:rsidR="00EE6746" w:rsidRDefault="00EE6746" w:rsidP="0093384D">
            <w:pPr>
              <w:rPr>
                <w:lang w:val="ro-RO"/>
              </w:rPr>
            </w:pPr>
          </w:p>
        </w:tc>
        <w:tc>
          <w:tcPr>
            <w:tcW w:w="1134" w:type="dxa"/>
            <w:tcBorders>
              <w:top w:val="nil"/>
              <w:left w:val="nil"/>
              <w:bottom w:val="single" w:sz="4" w:space="0" w:color="auto"/>
              <w:right w:val="nil"/>
            </w:tcBorders>
            <w:vAlign w:val="bottom"/>
          </w:tcPr>
          <w:p w:rsidR="00EE6746" w:rsidRDefault="00EE6746" w:rsidP="0093384D">
            <w:pPr>
              <w:jc w:val="center"/>
              <w:rPr>
                <w:lang w:val="ro-RO"/>
              </w:rPr>
            </w:pPr>
          </w:p>
        </w:tc>
        <w:tc>
          <w:tcPr>
            <w:tcW w:w="85" w:type="dxa"/>
            <w:tcBorders>
              <w:top w:val="nil"/>
              <w:left w:val="nil"/>
              <w:bottom w:val="nil"/>
              <w:right w:val="nil"/>
            </w:tcBorders>
            <w:vAlign w:val="bottom"/>
          </w:tcPr>
          <w:p w:rsidR="00EE6746" w:rsidRDefault="00EE6746" w:rsidP="0093384D">
            <w:pPr>
              <w:rPr>
                <w:lang w:val="ro-RO"/>
              </w:rPr>
            </w:pPr>
          </w:p>
        </w:tc>
        <w:tc>
          <w:tcPr>
            <w:tcW w:w="2325" w:type="dxa"/>
            <w:tcBorders>
              <w:top w:val="nil"/>
              <w:left w:val="nil"/>
              <w:bottom w:val="single" w:sz="4" w:space="0" w:color="auto"/>
              <w:right w:val="nil"/>
            </w:tcBorders>
            <w:vAlign w:val="bottom"/>
          </w:tcPr>
          <w:p w:rsidR="00EE6746" w:rsidRDefault="00EE6746" w:rsidP="0093384D">
            <w:pPr>
              <w:jc w:val="center"/>
              <w:rPr>
                <w:lang w:val="ro-RO"/>
              </w:rPr>
            </w:pPr>
          </w:p>
        </w:tc>
      </w:tr>
      <w:tr w:rsidR="00EE6746" w:rsidTr="0093384D">
        <w:tc>
          <w:tcPr>
            <w:tcW w:w="2863" w:type="dxa"/>
            <w:tcBorders>
              <w:top w:val="nil"/>
              <w:left w:val="nil"/>
              <w:bottom w:val="nil"/>
              <w:right w:val="nil"/>
            </w:tcBorders>
          </w:tcPr>
          <w:p w:rsidR="00EE6746" w:rsidRDefault="00EE6746" w:rsidP="0093384D">
            <w:pPr>
              <w:rPr>
                <w:sz w:val="18"/>
                <w:szCs w:val="18"/>
                <w:lang w:val="ro-RO"/>
              </w:rPr>
            </w:pPr>
          </w:p>
        </w:tc>
        <w:tc>
          <w:tcPr>
            <w:tcW w:w="1843"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(должность)</w:t>
            </w:r>
          </w:p>
        </w:tc>
        <w:tc>
          <w:tcPr>
            <w:tcW w:w="141" w:type="dxa"/>
            <w:tcBorders>
              <w:top w:val="nil"/>
              <w:left w:val="nil"/>
              <w:bottom w:val="nil"/>
              <w:right w:val="nil"/>
            </w:tcBorders>
          </w:tcPr>
          <w:p w:rsidR="00EE6746" w:rsidRDefault="00EE6746" w:rsidP="0093384D">
            <w:pPr>
              <w:rPr>
                <w:sz w:val="18"/>
                <w:szCs w:val="18"/>
                <w:lang w:val="ro-RO"/>
              </w:rPr>
            </w:pPr>
          </w:p>
        </w:tc>
        <w:tc>
          <w:tcPr>
            <w:tcW w:w="1134" w:type="dxa"/>
            <w:tcBorders>
              <w:top w:val="nil"/>
              <w:left w:val="nil"/>
              <w:bottom w:val="nil"/>
              <w:right w:val="nil"/>
            </w:tcBorders>
          </w:tcPr>
          <w:p w:rsidR="00EE6746" w:rsidRDefault="00EE6746" w:rsidP="0093384D">
            <w:pPr>
              <w:jc w:val="center"/>
              <w:rPr>
                <w:sz w:val="18"/>
                <w:szCs w:val="18"/>
                <w:lang w:val="ro-RO"/>
              </w:rPr>
            </w:pPr>
            <w:r>
              <w:rPr>
                <w:sz w:val="18"/>
                <w:szCs w:val="18"/>
                <w:lang w:val="ro-RO"/>
              </w:rPr>
              <w:t>(подпись)</w:t>
            </w:r>
          </w:p>
        </w:tc>
        <w:tc>
          <w:tcPr>
            <w:tcW w:w="85" w:type="dxa"/>
            <w:tcBorders>
              <w:top w:val="nil"/>
              <w:left w:val="nil"/>
              <w:bottom w:val="nil"/>
              <w:right w:val="nil"/>
            </w:tcBorders>
          </w:tcPr>
          <w:p w:rsidR="00EE6746" w:rsidRDefault="00EE6746" w:rsidP="0093384D">
            <w:pPr>
              <w:rPr>
                <w:sz w:val="18"/>
                <w:szCs w:val="18"/>
                <w:lang w:val="ro-RO"/>
              </w:rPr>
            </w:pPr>
          </w:p>
        </w:tc>
        <w:tc>
          <w:tcPr>
            <w:tcW w:w="2325" w:type="dxa"/>
            <w:tcBorders>
              <w:top w:val="nil"/>
              <w:left w:val="nil"/>
              <w:bottom w:val="nil"/>
              <w:right w:val="nil"/>
            </w:tcBorders>
          </w:tcPr>
          <w:p w:rsidR="00EE6746" w:rsidRDefault="00EE6746" w:rsidP="0093384D">
            <w:pPr>
              <w:jc w:val="center"/>
              <w:rPr>
                <w:sz w:val="18"/>
                <w:szCs w:val="18"/>
                <w:lang w:val="ro-RO"/>
              </w:rPr>
            </w:pPr>
            <w:r>
              <w:rPr>
                <w:sz w:val="18"/>
                <w:szCs w:val="18"/>
                <w:lang w:val="ro-RO"/>
              </w:rPr>
              <w:t>(расшифровка подписи)</w:t>
            </w:r>
          </w:p>
        </w:tc>
      </w:tr>
    </w:tbl>
    <w:p w:rsidR="00EE6746" w:rsidRDefault="00EE6746" w:rsidP="00EE6746">
      <w:pPr>
        <w:rPr>
          <w:sz w:val="2"/>
          <w:szCs w:val="2"/>
          <w:lang w:val="ro-RO"/>
        </w:rPr>
      </w:pPr>
    </w:p>
    <w:tbl>
      <w:tblPr>
        <w:tblW w:w="0" w:type="auto"/>
        <w:tblLayout w:type="fixed"/>
        <w:tblCellMar>
          <w:left w:w="28" w:type="dxa"/>
          <w:right w:w="28" w:type="dxa"/>
        </w:tblCellMar>
        <w:tblLook w:val="0000"/>
      </w:tblPr>
      <w:tblGrid>
        <w:gridCol w:w="187"/>
        <w:gridCol w:w="550"/>
        <w:gridCol w:w="284"/>
        <w:gridCol w:w="1701"/>
        <w:gridCol w:w="425"/>
        <w:gridCol w:w="283"/>
        <w:gridCol w:w="426"/>
      </w:tblGrid>
      <w:tr w:rsidR="00EE6746" w:rsidTr="0093384D">
        <w:tc>
          <w:tcPr>
            <w:tcW w:w="187" w:type="dxa"/>
            <w:tcBorders>
              <w:top w:val="nil"/>
              <w:left w:val="nil"/>
              <w:bottom w:val="nil"/>
              <w:right w:val="nil"/>
            </w:tcBorders>
            <w:vAlign w:val="bottom"/>
          </w:tcPr>
          <w:p w:rsidR="00EE6746" w:rsidRDefault="00EE6746" w:rsidP="0093384D">
            <w:pPr>
              <w:rPr>
                <w:lang w:val="ro-RO"/>
              </w:rPr>
            </w:pPr>
            <w:r>
              <w:rPr>
                <w:sz w:val="22"/>
                <w:szCs w:val="22"/>
                <w:lang w:val="ro-RO"/>
              </w:rPr>
              <w:t>“</w:t>
            </w:r>
          </w:p>
        </w:tc>
        <w:tc>
          <w:tcPr>
            <w:tcW w:w="550" w:type="dxa"/>
            <w:tcBorders>
              <w:top w:val="nil"/>
              <w:left w:val="nil"/>
              <w:bottom w:val="single" w:sz="4" w:space="0" w:color="auto"/>
              <w:right w:val="nil"/>
            </w:tcBorders>
            <w:vAlign w:val="bottom"/>
          </w:tcPr>
          <w:p w:rsidR="00EE6746" w:rsidRDefault="00EE6746" w:rsidP="0093384D">
            <w:pPr>
              <w:jc w:val="center"/>
              <w:rPr>
                <w:lang w:val="ro-RO"/>
              </w:rPr>
            </w:pPr>
          </w:p>
        </w:tc>
        <w:tc>
          <w:tcPr>
            <w:tcW w:w="284" w:type="dxa"/>
            <w:tcBorders>
              <w:top w:val="nil"/>
              <w:left w:val="nil"/>
              <w:bottom w:val="nil"/>
              <w:right w:val="nil"/>
            </w:tcBorders>
            <w:vAlign w:val="bottom"/>
          </w:tcPr>
          <w:p w:rsidR="00EE6746" w:rsidRDefault="00EE6746" w:rsidP="0093384D">
            <w:pPr>
              <w:rPr>
                <w:lang w:val="ro-RO"/>
              </w:rPr>
            </w:pPr>
            <w:r>
              <w:rPr>
                <w:sz w:val="22"/>
                <w:szCs w:val="22"/>
                <w:lang w:val="ro-RO"/>
              </w:rPr>
              <w:t>”</w:t>
            </w:r>
          </w:p>
        </w:tc>
        <w:tc>
          <w:tcPr>
            <w:tcW w:w="1701" w:type="dxa"/>
            <w:tcBorders>
              <w:top w:val="nil"/>
              <w:left w:val="nil"/>
              <w:bottom w:val="single" w:sz="4" w:space="0" w:color="auto"/>
              <w:right w:val="nil"/>
            </w:tcBorders>
            <w:vAlign w:val="bottom"/>
          </w:tcPr>
          <w:p w:rsidR="00EE6746" w:rsidRDefault="00EE6746" w:rsidP="0093384D">
            <w:pPr>
              <w:jc w:val="center"/>
              <w:rPr>
                <w:lang w:val="ro-RO"/>
              </w:rPr>
            </w:pPr>
          </w:p>
        </w:tc>
        <w:tc>
          <w:tcPr>
            <w:tcW w:w="425" w:type="dxa"/>
            <w:tcBorders>
              <w:top w:val="nil"/>
              <w:left w:val="nil"/>
              <w:bottom w:val="nil"/>
              <w:right w:val="nil"/>
            </w:tcBorders>
            <w:vAlign w:val="bottom"/>
          </w:tcPr>
          <w:p w:rsidR="00EE6746" w:rsidRDefault="00EE6746" w:rsidP="0093384D">
            <w:pPr>
              <w:jc w:val="right"/>
              <w:rPr>
                <w:lang w:val="ro-RO"/>
              </w:rPr>
            </w:pPr>
            <w:r>
              <w:rPr>
                <w:sz w:val="22"/>
                <w:szCs w:val="22"/>
                <w:lang w:val="ro-RO"/>
              </w:rPr>
              <w:t>20</w:t>
            </w:r>
          </w:p>
        </w:tc>
        <w:tc>
          <w:tcPr>
            <w:tcW w:w="283" w:type="dxa"/>
            <w:tcBorders>
              <w:top w:val="nil"/>
              <w:left w:val="nil"/>
              <w:bottom w:val="single" w:sz="4" w:space="0" w:color="auto"/>
              <w:right w:val="nil"/>
            </w:tcBorders>
            <w:vAlign w:val="bottom"/>
          </w:tcPr>
          <w:p w:rsidR="00EE6746" w:rsidRDefault="00EE6746" w:rsidP="0093384D">
            <w:pPr>
              <w:rPr>
                <w:lang w:val="ro-RO"/>
              </w:rPr>
            </w:pPr>
          </w:p>
        </w:tc>
        <w:tc>
          <w:tcPr>
            <w:tcW w:w="426" w:type="dxa"/>
            <w:tcBorders>
              <w:top w:val="nil"/>
              <w:left w:val="nil"/>
              <w:bottom w:val="nil"/>
              <w:right w:val="nil"/>
            </w:tcBorders>
            <w:vAlign w:val="bottom"/>
          </w:tcPr>
          <w:p w:rsidR="00EE6746" w:rsidRDefault="00EE6746" w:rsidP="0093384D">
            <w:pPr>
              <w:ind w:left="57"/>
              <w:rPr>
                <w:lang w:val="ro-RO"/>
              </w:rPr>
            </w:pPr>
            <w:r>
              <w:rPr>
                <w:sz w:val="22"/>
                <w:szCs w:val="22"/>
                <w:lang w:val="ro-RO"/>
              </w:rPr>
              <w:t>г.</w:t>
            </w:r>
          </w:p>
        </w:tc>
      </w:tr>
    </w:tbl>
    <w:p w:rsidR="00EE6746" w:rsidRDefault="00EE6746" w:rsidP="00EE6746">
      <w:pPr>
        <w:pBdr>
          <w:bottom w:val="double" w:sz="4" w:space="1" w:color="auto"/>
        </w:pBdr>
        <w:rPr>
          <w:sz w:val="18"/>
          <w:szCs w:val="18"/>
          <w:lang w:val="ro-RO"/>
        </w:rPr>
      </w:pPr>
    </w:p>
    <w:p w:rsidR="00EE6746" w:rsidRPr="00604960" w:rsidRDefault="00EE6746" w:rsidP="00EE6746">
      <w:pPr>
        <w:pStyle w:val="ConsNonformat"/>
        <w:widowControl/>
        <w:ind w:right="0"/>
        <w:rPr>
          <w:rFonts w:ascii="Times New Roman" w:hAnsi="Times New Roman" w:cs="Times New Roman"/>
          <w:b/>
          <w:sz w:val="22"/>
          <w:szCs w:val="22"/>
        </w:rPr>
      </w:pPr>
      <w:r w:rsidRPr="00604960">
        <w:rPr>
          <w:rFonts w:ascii="Times New Roman" w:hAnsi="Times New Roman" w:cs="Times New Roman"/>
          <w:b/>
          <w:sz w:val="22"/>
          <w:szCs w:val="22"/>
        </w:rPr>
        <w:t xml:space="preserve">Отметка о </w:t>
      </w:r>
      <w:r>
        <w:rPr>
          <w:rFonts w:ascii="Times New Roman" w:hAnsi="Times New Roman" w:cs="Times New Roman"/>
          <w:b/>
          <w:sz w:val="22"/>
          <w:szCs w:val="22"/>
        </w:rPr>
        <w:t>за</w:t>
      </w:r>
      <w:r w:rsidRPr="00604960">
        <w:rPr>
          <w:rFonts w:ascii="Times New Roman" w:hAnsi="Times New Roman" w:cs="Times New Roman"/>
          <w:b/>
          <w:sz w:val="22"/>
          <w:szCs w:val="22"/>
        </w:rPr>
        <w:t>крытии лицевого счета № ____________________________</w:t>
      </w:r>
    </w:p>
    <w:p w:rsidR="00EE6746" w:rsidRPr="00965169" w:rsidRDefault="00EE6746" w:rsidP="00EE6746">
      <w:pPr>
        <w:pStyle w:val="ConsNonformat"/>
        <w:widowControl/>
        <w:ind w:right="0"/>
        <w:rPr>
          <w:rFonts w:ascii="Times New Roman" w:hAnsi="Times New Roman" w:cs="Times New Roman"/>
          <w:sz w:val="22"/>
          <w:szCs w:val="22"/>
        </w:rPr>
      </w:pPr>
    </w:p>
    <w:p w:rsidR="00EE6746" w:rsidRPr="0007395F" w:rsidRDefault="00EE6746" w:rsidP="00EE6746">
      <w:pPr>
        <w:pStyle w:val="ConsNonformat"/>
        <w:widowControl/>
        <w:ind w:right="0"/>
        <w:rPr>
          <w:rFonts w:ascii="Times New Roman" w:hAnsi="Times New Roman" w:cs="Times New Roman"/>
        </w:rPr>
      </w:pPr>
      <w:r w:rsidRPr="0007395F">
        <w:rPr>
          <w:rFonts w:ascii="Times New Roman" w:hAnsi="Times New Roman" w:cs="Times New Roman"/>
        </w:rPr>
        <w:t xml:space="preserve">Руководитель     </w:t>
      </w:r>
    </w:p>
    <w:p w:rsidR="00EE6746" w:rsidRDefault="00EE6746" w:rsidP="00EE6746">
      <w:pPr>
        <w:pStyle w:val="ConsNonformat"/>
        <w:widowControl/>
        <w:ind w:right="0"/>
        <w:rPr>
          <w:rFonts w:ascii="Times New Roman" w:hAnsi="Times New Roman" w:cs="Times New Roman"/>
          <w:sz w:val="22"/>
          <w:szCs w:val="22"/>
        </w:rPr>
      </w:pPr>
      <w:r w:rsidRPr="0007395F">
        <w:rPr>
          <w:rFonts w:ascii="Times New Roman" w:hAnsi="Times New Roman" w:cs="Times New Roman"/>
        </w:rPr>
        <w:t>(уполномоченное лицо</w:t>
      </w:r>
      <w:r>
        <w:rPr>
          <w:rFonts w:ascii="Times New Roman" w:hAnsi="Times New Roman" w:cs="Times New Roman"/>
          <w:sz w:val="22"/>
          <w:szCs w:val="22"/>
        </w:rPr>
        <w:t>)  ______________ _____________    _________________</w:t>
      </w:r>
    </w:p>
    <w:p w:rsidR="00EE6746" w:rsidRDefault="00EE6746" w:rsidP="00EE6746">
      <w:pPr>
        <w:pStyle w:val="ConsNonformat"/>
        <w:widowControl/>
        <w:ind w:right="0"/>
        <w:rPr>
          <w:rFonts w:ascii="Times New Roman" w:hAnsi="Times New Roman" w:cs="Times New Roman"/>
          <w:sz w:val="16"/>
          <w:szCs w:val="16"/>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Default="00EE6746" w:rsidP="00EE6746">
      <w:pPr>
        <w:pStyle w:val="ConsNonformat"/>
        <w:widowControl/>
        <w:ind w:right="0"/>
        <w:rPr>
          <w:rFonts w:ascii="Times New Roman" w:hAnsi="Times New Roman" w:cs="Times New Roman"/>
        </w:rPr>
      </w:pPr>
    </w:p>
    <w:p w:rsidR="00EE6746" w:rsidRDefault="00EE6746" w:rsidP="00EE6746">
      <w:pPr>
        <w:pStyle w:val="ConsNonformat"/>
        <w:widowControl/>
        <w:ind w:right="0"/>
        <w:rPr>
          <w:rFonts w:ascii="Times New Roman" w:hAnsi="Times New Roman" w:cs="Times New Roman"/>
          <w:sz w:val="22"/>
          <w:szCs w:val="22"/>
        </w:rPr>
      </w:pPr>
      <w:r w:rsidRPr="0007395F">
        <w:rPr>
          <w:rFonts w:ascii="Times New Roman" w:hAnsi="Times New Roman" w:cs="Times New Roman"/>
        </w:rPr>
        <w:t>Ответственный исполнитель</w:t>
      </w:r>
      <w:r>
        <w:rPr>
          <w:rFonts w:ascii="Times New Roman" w:hAnsi="Times New Roman" w:cs="Times New Roman"/>
          <w:sz w:val="22"/>
          <w:szCs w:val="22"/>
        </w:rPr>
        <w:t xml:space="preserve">  ______________ _____________    _________________</w:t>
      </w:r>
    </w:p>
    <w:p w:rsidR="00EE6746" w:rsidRPr="00B83BE3" w:rsidRDefault="00EE6746" w:rsidP="00EE6746">
      <w:pPr>
        <w:pStyle w:val="ConsNonformat"/>
        <w:widowControl/>
        <w:ind w:right="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16"/>
          <w:szCs w:val="16"/>
        </w:rPr>
        <w:t>должность)</w:t>
      </w:r>
      <w:r w:rsidRPr="00965169">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16"/>
          <w:szCs w:val="16"/>
        </w:rPr>
        <w:t>подпись)               (расшифровка подписи</w:t>
      </w:r>
    </w:p>
    <w:p w:rsidR="00EE6746" w:rsidRPr="00DA5C62" w:rsidRDefault="00EE6746" w:rsidP="00EE6746">
      <w:pPr>
        <w:pStyle w:val="ConsNonformat"/>
        <w:widowControl/>
        <w:ind w:right="0"/>
        <w:rPr>
          <w:rFonts w:ascii="Times New Roman" w:hAnsi="Times New Roman" w:cs="Times New Roman"/>
          <w:sz w:val="22"/>
          <w:szCs w:val="22"/>
        </w:rPr>
      </w:pPr>
      <w:r w:rsidRPr="00965169">
        <w:rPr>
          <w:rFonts w:ascii="Times New Roman" w:hAnsi="Times New Roman" w:cs="Times New Roman"/>
          <w:sz w:val="22"/>
          <w:szCs w:val="22"/>
        </w:rPr>
        <w:t xml:space="preserve">    "___" ____________ 20</w:t>
      </w:r>
      <w:r>
        <w:rPr>
          <w:rFonts w:ascii="Times New Roman" w:hAnsi="Times New Roman" w:cs="Times New Roman"/>
          <w:sz w:val="22"/>
          <w:szCs w:val="22"/>
        </w:rPr>
        <w:t>2__ г.</w:t>
      </w:r>
    </w:p>
    <w:p w:rsidR="00020B81" w:rsidRDefault="00020B81"/>
    <w:sectPr w:rsidR="00020B81" w:rsidSect="0093384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C96" w:rsidRDefault="00B05C96" w:rsidP="00EE6746">
      <w:r>
        <w:separator/>
      </w:r>
    </w:p>
  </w:endnote>
  <w:endnote w:type="continuationSeparator" w:id="1">
    <w:p w:rsidR="00B05C96" w:rsidRDefault="00B05C96" w:rsidP="00EE6746">
      <w:r>
        <w:continuationSeparator/>
      </w:r>
    </w:p>
  </w:endnote>
  <w:endnote w:id="2">
    <w:p w:rsidR="0088674D" w:rsidRPr="00DE7795" w:rsidRDefault="0088674D" w:rsidP="00C362AF">
      <w:pPr>
        <w:autoSpaceDE w:val="0"/>
        <w:autoSpaceDN w:val="0"/>
        <w:adjustRightInd w:val="0"/>
        <w:ind w:left="5664"/>
        <w:jc w:val="center"/>
        <w:outlineLvl w:val="1"/>
        <w:rPr>
          <w:sz w:val="22"/>
          <w:szCs w:val="22"/>
        </w:rPr>
      </w:pPr>
      <w:r w:rsidRPr="00DE7795">
        <w:rPr>
          <w:sz w:val="22"/>
          <w:szCs w:val="22"/>
        </w:rPr>
        <w:t xml:space="preserve">Приложение № </w:t>
      </w:r>
      <w:r>
        <w:rPr>
          <w:sz w:val="22"/>
          <w:szCs w:val="22"/>
        </w:rPr>
        <w:t>5</w:t>
      </w:r>
    </w:p>
    <w:p w:rsidR="0088674D" w:rsidRPr="00DE7795" w:rsidRDefault="0088674D" w:rsidP="00C362AF">
      <w:pPr>
        <w:autoSpaceDE w:val="0"/>
        <w:autoSpaceDN w:val="0"/>
        <w:adjustRightInd w:val="0"/>
        <w:ind w:left="5664"/>
        <w:jc w:val="center"/>
        <w:outlineLvl w:val="1"/>
        <w:rPr>
          <w:sz w:val="22"/>
          <w:szCs w:val="22"/>
        </w:rPr>
      </w:pPr>
      <w:r w:rsidRPr="00DE7795">
        <w:rPr>
          <w:sz w:val="22"/>
          <w:szCs w:val="22"/>
        </w:rPr>
        <w:t>к Порядку, утвержденному</w:t>
      </w:r>
    </w:p>
    <w:p w:rsidR="0088674D" w:rsidRPr="00DE7795" w:rsidRDefault="0088674D" w:rsidP="00C362AF">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88674D" w:rsidRDefault="0088674D" w:rsidP="00C362AF">
      <w:pPr>
        <w:autoSpaceDE w:val="0"/>
        <w:autoSpaceDN w:val="0"/>
        <w:adjustRightInd w:val="0"/>
        <w:ind w:left="5664"/>
        <w:jc w:val="center"/>
        <w:rPr>
          <w:sz w:val="22"/>
          <w:szCs w:val="22"/>
        </w:rPr>
      </w:pPr>
      <w:r>
        <w:rPr>
          <w:sz w:val="22"/>
          <w:szCs w:val="22"/>
        </w:rPr>
        <w:t>от    28 декабря 2020</w:t>
      </w:r>
      <w:r w:rsidRPr="00DE7795">
        <w:rPr>
          <w:sz w:val="22"/>
          <w:szCs w:val="22"/>
        </w:rPr>
        <w:t xml:space="preserve"> года </w:t>
      </w:r>
      <w:r>
        <w:rPr>
          <w:sz w:val="22"/>
          <w:szCs w:val="22"/>
        </w:rPr>
        <w:t>№ 63</w:t>
      </w:r>
    </w:p>
    <w:p w:rsidR="0088674D" w:rsidRPr="00C362AF" w:rsidRDefault="0088674D" w:rsidP="00C362AF">
      <w:pPr>
        <w:shd w:val="clear" w:color="auto" w:fill="FFFFFF"/>
        <w:spacing w:line="288" w:lineRule="atLeast"/>
        <w:jc w:val="center"/>
        <w:textAlignment w:val="baseline"/>
        <w:rPr>
          <w:spacing w:val="2"/>
        </w:rPr>
      </w:pPr>
      <w:r w:rsidRPr="00C362AF">
        <w:rPr>
          <w:rFonts w:ascii="Arial" w:hAnsi="Arial" w:cs="Arial"/>
          <w:color w:val="3C3C3C"/>
          <w:spacing w:val="2"/>
          <w:sz w:val="41"/>
          <w:szCs w:val="41"/>
        </w:rPr>
        <w:br/>
      </w:r>
      <w:r w:rsidRPr="00C362AF">
        <w:rPr>
          <w:spacing w:val="2"/>
        </w:rPr>
        <w:t>УВЕДОМЛЕНИЕ N ____ ОБ УТОЧНЕНИИ ПЛАТЕЖА</w:t>
      </w:r>
    </w:p>
    <w:p w:rsidR="0088674D" w:rsidRPr="00C362AF" w:rsidRDefault="0088674D" w:rsidP="00C362AF">
      <w:pPr>
        <w:shd w:val="clear" w:color="auto" w:fill="FFFFFF"/>
        <w:spacing w:line="322" w:lineRule="atLeast"/>
        <w:jc w:val="center"/>
        <w:textAlignment w:val="baseline"/>
        <w:rPr>
          <w:rFonts w:ascii="Arial" w:hAnsi="Arial" w:cs="Arial"/>
          <w:spacing w:val="2"/>
          <w:sz w:val="21"/>
          <w:szCs w:val="21"/>
        </w:rPr>
      </w:pPr>
      <w:r w:rsidRPr="00C362AF">
        <w:rPr>
          <w:rFonts w:ascii="Arial" w:hAnsi="Arial" w:cs="Arial"/>
          <w:spacing w:val="2"/>
          <w:sz w:val="21"/>
          <w:szCs w:val="21"/>
        </w:rPr>
        <w:t>от "____" ____________ 20__ г.</w:t>
      </w:r>
    </w:p>
    <w:p w:rsidR="0088674D" w:rsidRPr="00C362AF" w:rsidRDefault="0088674D"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r>
      <w:r w:rsidRPr="00C362AF">
        <w:rPr>
          <w:rFonts w:ascii="Arial" w:hAnsi="Arial" w:cs="Arial"/>
          <w:spacing w:val="2"/>
          <w:sz w:val="21"/>
          <w:szCs w:val="21"/>
        </w:rPr>
        <w:br/>
        <w:t>Наименование клиента ______________________________________________________</w:t>
      </w:r>
    </w:p>
    <w:p w:rsidR="0088674D" w:rsidRPr="00C362AF" w:rsidRDefault="0088674D"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___________________________________________________________________________</w:t>
      </w:r>
    </w:p>
    <w:p w:rsidR="0088674D" w:rsidRPr="00C362AF" w:rsidRDefault="0088674D"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Номер лицевого счета ______________________________________________________</w:t>
      </w:r>
    </w:p>
    <w:tbl>
      <w:tblPr>
        <w:tblW w:w="0" w:type="auto"/>
        <w:tblCellMar>
          <w:left w:w="0" w:type="dxa"/>
          <w:right w:w="0" w:type="dxa"/>
        </w:tblCellMar>
        <w:tblLook w:val="04A0"/>
      </w:tblPr>
      <w:tblGrid>
        <w:gridCol w:w="739"/>
        <w:gridCol w:w="1103"/>
        <w:gridCol w:w="923"/>
        <w:gridCol w:w="3283"/>
        <w:gridCol w:w="1099"/>
        <w:gridCol w:w="735"/>
        <w:gridCol w:w="1473"/>
      </w:tblGrid>
      <w:tr w:rsidR="0088674D" w:rsidRPr="00C362AF" w:rsidTr="00C362AF">
        <w:trPr>
          <w:trHeight w:val="15"/>
        </w:trPr>
        <w:tc>
          <w:tcPr>
            <w:tcW w:w="739" w:type="dxa"/>
            <w:hideMark/>
          </w:tcPr>
          <w:p w:rsidR="0088674D" w:rsidRPr="00C362AF" w:rsidRDefault="0088674D" w:rsidP="00C362AF">
            <w:pPr>
              <w:rPr>
                <w:sz w:val="2"/>
              </w:rPr>
            </w:pPr>
          </w:p>
        </w:tc>
        <w:tc>
          <w:tcPr>
            <w:tcW w:w="1109" w:type="dxa"/>
            <w:hideMark/>
          </w:tcPr>
          <w:p w:rsidR="0088674D" w:rsidRPr="00C362AF" w:rsidRDefault="0088674D" w:rsidP="00C362AF">
            <w:pPr>
              <w:rPr>
                <w:sz w:val="2"/>
              </w:rPr>
            </w:pPr>
          </w:p>
        </w:tc>
        <w:tc>
          <w:tcPr>
            <w:tcW w:w="924" w:type="dxa"/>
            <w:hideMark/>
          </w:tcPr>
          <w:p w:rsidR="0088674D" w:rsidRPr="00C362AF" w:rsidRDefault="0088674D" w:rsidP="00C362AF">
            <w:pPr>
              <w:rPr>
                <w:sz w:val="2"/>
              </w:rPr>
            </w:pPr>
          </w:p>
        </w:tc>
        <w:tc>
          <w:tcPr>
            <w:tcW w:w="3326" w:type="dxa"/>
            <w:hideMark/>
          </w:tcPr>
          <w:p w:rsidR="0088674D" w:rsidRPr="00C362AF" w:rsidRDefault="0088674D" w:rsidP="00C362AF">
            <w:pPr>
              <w:rPr>
                <w:sz w:val="2"/>
              </w:rPr>
            </w:pPr>
          </w:p>
        </w:tc>
        <w:tc>
          <w:tcPr>
            <w:tcW w:w="1109" w:type="dxa"/>
            <w:hideMark/>
          </w:tcPr>
          <w:p w:rsidR="0088674D" w:rsidRPr="00C362AF" w:rsidRDefault="0088674D" w:rsidP="00C362AF">
            <w:pPr>
              <w:rPr>
                <w:sz w:val="2"/>
              </w:rPr>
            </w:pPr>
          </w:p>
        </w:tc>
        <w:tc>
          <w:tcPr>
            <w:tcW w:w="739" w:type="dxa"/>
            <w:hideMark/>
          </w:tcPr>
          <w:p w:rsidR="0088674D" w:rsidRPr="00C362AF" w:rsidRDefault="0088674D" w:rsidP="00C362AF">
            <w:pPr>
              <w:rPr>
                <w:sz w:val="2"/>
              </w:rPr>
            </w:pPr>
          </w:p>
        </w:tc>
        <w:tc>
          <w:tcPr>
            <w:tcW w:w="1478" w:type="dxa"/>
            <w:hideMark/>
          </w:tcPr>
          <w:p w:rsidR="0088674D" w:rsidRPr="00C362AF" w:rsidRDefault="0088674D" w:rsidP="00C362AF">
            <w:pPr>
              <w:rPr>
                <w:sz w:val="2"/>
              </w:rPr>
            </w:pPr>
          </w:p>
        </w:tc>
      </w:tr>
      <w:tr w:rsidR="0088674D" w:rsidRPr="00C362AF" w:rsidTr="00C362AF">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расчетный документ</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Код бюджетной классификации Российской Федерации (либо источник образования средств)</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БО (ДО)</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РО</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Основание для внесения изменений</w:t>
            </w:r>
          </w:p>
        </w:tc>
      </w:tr>
      <w:tr w:rsidR="0088674D" w:rsidRPr="00C362AF" w:rsidTr="00C362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Дата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Номер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Сумма</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r>
      <w:tr w:rsidR="0088674D" w:rsidRPr="00C362AF" w:rsidTr="00C362AF">
        <w:tc>
          <w:tcPr>
            <w:tcW w:w="7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Реквизиты платежного документа, подлежащего изменению</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r>
      <w:tr w:rsidR="0088674D" w:rsidRPr="00C362AF" w:rsidTr="00C362AF">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r>
      <w:tr w:rsidR="0088674D" w:rsidRPr="00C362AF" w:rsidTr="00C362AF">
        <w:tc>
          <w:tcPr>
            <w:tcW w:w="794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Изменить на &lt;*&gt;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r>
      <w:tr w:rsidR="0088674D" w:rsidRPr="00C362AF" w:rsidTr="00C362AF">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88674D" w:rsidRPr="00C362AF" w:rsidRDefault="0088674D" w:rsidP="00C362AF"/>
        </w:tc>
      </w:tr>
      <w:tr w:rsidR="0088674D" w:rsidRPr="00C362AF" w:rsidTr="00C362AF">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r>
    </w:tbl>
    <w:p w:rsidR="0088674D" w:rsidRPr="00C362AF" w:rsidRDefault="0088674D"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________________</w:t>
      </w:r>
    </w:p>
    <w:p w:rsidR="0088674D" w:rsidRPr="00C362AF" w:rsidRDefault="0088674D" w:rsidP="00C362AF">
      <w:pPr>
        <w:shd w:val="clear" w:color="auto" w:fill="FFFFFF"/>
        <w:spacing w:line="322" w:lineRule="atLeast"/>
        <w:textAlignment w:val="baseline"/>
        <w:rPr>
          <w:rFonts w:ascii="Arial" w:hAnsi="Arial" w:cs="Arial"/>
          <w:spacing w:val="2"/>
          <w:sz w:val="21"/>
          <w:szCs w:val="21"/>
        </w:rPr>
      </w:pPr>
      <w:r w:rsidRPr="00C362AF">
        <w:rPr>
          <w:rFonts w:ascii="Arial" w:hAnsi="Arial" w:cs="Arial"/>
          <w:spacing w:val="2"/>
          <w:sz w:val="21"/>
          <w:szCs w:val="21"/>
        </w:rPr>
        <w:br/>
        <w:t>* заполняются только те графы, которые подлежат изменению по сравнению с исходными реквизитами.</w:t>
      </w:r>
    </w:p>
    <w:tbl>
      <w:tblPr>
        <w:tblW w:w="0" w:type="auto"/>
        <w:tblCellMar>
          <w:left w:w="0" w:type="dxa"/>
          <w:right w:w="0" w:type="dxa"/>
        </w:tblCellMar>
        <w:tblLook w:val="04A0"/>
      </w:tblPr>
      <w:tblGrid>
        <w:gridCol w:w="3450"/>
        <w:gridCol w:w="2218"/>
        <w:gridCol w:w="3687"/>
      </w:tblGrid>
      <w:tr w:rsidR="0088674D" w:rsidRPr="00C362AF" w:rsidTr="00C362AF">
        <w:trPr>
          <w:trHeight w:val="15"/>
        </w:trPr>
        <w:tc>
          <w:tcPr>
            <w:tcW w:w="3511" w:type="dxa"/>
            <w:hideMark/>
          </w:tcPr>
          <w:p w:rsidR="0088674D" w:rsidRPr="00C362AF" w:rsidRDefault="0088674D" w:rsidP="00C362AF">
            <w:pPr>
              <w:rPr>
                <w:sz w:val="2"/>
              </w:rPr>
            </w:pPr>
          </w:p>
        </w:tc>
        <w:tc>
          <w:tcPr>
            <w:tcW w:w="2218" w:type="dxa"/>
            <w:hideMark/>
          </w:tcPr>
          <w:p w:rsidR="0088674D" w:rsidRPr="00C362AF" w:rsidRDefault="0088674D" w:rsidP="00C362AF">
            <w:pPr>
              <w:rPr>
                <w:sz w:val="2"/>
              </w:rPr>
            </w:pPr>
          </w:p>
        </w:tc>
        <w:tc>
          <w:tcPr>
            <w:tcW w:w="3696" w:type="dxa"/>
            <w:hideMark/>
          </w:tcPr>
          <w:p w:rsidR="0088674D" w:rsidRPr="00C362AF" w:rsidRDefault="0088674D" w:rsidP="00C362AF">
            <w:pPr>
              <w:rPr>
                <w:sz w:val="2"/>
              </w:rPr>
            </w:pP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Руководитель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w:t>
            </w:r>
          </w:p>
          <w:p w:rsidR="0088674D" w:rsidRPr="00C362AF" w:rsidRDefault="0088674D"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_________________________</w:t>
            </w:r>
          </w:p>
          <w:p w:rsidR="0088674D" w:rsidRPr="00C362AF" w:rsidRDefault="0088674D" w:rsidP="00C362AF">
            <w:pPr>
              <w:spacing w:line="322" w:lineRule="atLeast"/>
              <w:jc w:val="center"/>
              <w:textAlignment w:val="baseline"/>
              <w:rPr>
                <w:sz w:val="21"/>
                <w:szCs w:val="21"/>
              </w:rPr>
            </w:pPr>
            <w:r w:rsidRPr="00C362AF">
              <w:rPr>
                <w:sz w:val="21"/>
                <w:szCs w:val="21"/>
              </w:rPr>
              <w:t>(расшифровка подписи)</w:t>
            </w: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Главный бухгалтер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w:t>
            </w:r>
          </w:p>
          <w:p w:rsidR="0088674D" w:rsidRPr="00C362AF" w:rsidRDefault="0088674D"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_________________________</w:t>
            </w:r>
          </w:p>
          <w:p w:rsidR="0088674D" w:rsidRPr="00C362AF" w:rsidRDefault="0088674D" w:rsidP="00C362AF">
            <w:pPr>
              <w:spacing w:line="322" w:lineRule="atLeast"/>
              <w:jc w:val="center"/>
              <w:textAlignment w:val="baseline"/>
              <w:rPr>
                <w:sz w:val="21"/>
                <w:szCs w:val="21"/>
              </w:rPr>
            </w:pPr>
            <w:r w:rsidRPr="00C362AF">
              <w:rPr>
                <w:sz w:val="21"/>
                <w:szCs w:val="21"/>
              </w:rPr>
              <w:t>(расшифровка подписи)</w:t>
            </w: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М.П.</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"____" ______________ 20____ г.</w:t>
            </w:r>
          </w:p>
        </w:tc>
      </w:tr>
      <w:tr w:rsidR="0088674D" w:rsidRPr="00C362AF" w:rsidTr="00C362A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__________________________________________________________________________</w:t>
            </w:r>
          </w:p>
          <w:p w:rsidR="0088674D" w:rsidRPr="00C362AF" w:rsidRDefault="0088674D" w:rsidP="00C362AF">
            <w:pPr>
              <w:spacing w:line="322" w:lineRule="atLeast"/>
              <w:jc w:val="center"/>
              <w:textAlignment w:val="baseline"/>
              <w:rPr>
                <w:sz w:val="21"/>
                <w:szCs w:val="21"/>
              </w:rPr>
            </w:pPr>
            <w:r w:rsidRPr="00C362AF">
              <w:rPr>
                <w:sz w:val="21"/>
                <w:szCs w:val="21"/>
              </w:rPr>
              <w:t>Отметка отдела казначейского исполнения бюджета об исполнении</w:t>
            </w: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Исполнитель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w:t>
            </w:r>
          </w:p>
          <w:p w:rsidR="0088674D" w:rsidRPr="00C362AF" w:rsidRDefault="0088674D"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_________________________</w:t>
            </w:r>
          </w:p>
          <w:p w:rsidR="0088674D" w:rsidRPr="00C362AF" w:rsidRDefault="0088674D" w:rsidP="00C362AF">
            <w:pPr>
              <w:spacing w:line="322" w:lineRule="atLeast"/>
              <w:jc w:val="center"/>
              <w:textAlignment w:val="baseline"/>
              <w:rPr>
                <w:sz w:val="21"/>
                <w:szCs w:val="21"/>
              </w:rPr>
            </w:pPr>
            <w:r w:rsidRPr="00C362AF">
              <w:rPr>
                <w:sz w:val="21"/>
                <w:szCs w:val="21"/>
              </w:rPr>
              <w:t>(расшифровка подписи)</w:t>
            </w: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"__" _______ 20__ 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tc>
      </w:tr>
    </w:tbl>
    <w:p w:rsidR="0088674D" w:rsidRPr="00C362AF" w:rsidRDefault="0088674D" w:rsidP="00C362AF">
      <w:pPr>
        <w:shd w:val="clear" w:color="auto" w:fill="FFFFFF"/>
        <w:spacing w:before="383" w:after="230"/>
        <w:jc w:val="center"/>
        <w:textAlignment w:val="baseline"/>
        <w:outlineLvl w:val="2"/>
        <w:rPr>
          <w:rFonts w:ascii="Arial" w:hAnsi="Arial" w:cs="Arial"/>
          <w:spacing w:val="2"/>
          <w:sz w:val="38"/>
          <w:szCs w:val="38"/>
        </w:rPr>
      </w:pPr>
    </w:p>
    <w:p w:rsidR="0088674D" w:rsidRDefault="0088674D" w:rsidP="00C362AF">
      <w:pPr>
        <w:shd w:val="clear" w:color="auto" w:fill="FFFFFF"/>
        <w:spacing w:before="383" w:after="230"/>
        <w:jc w:val="center"/>
        <w:textAlignment w:val="baseline"/>
        <w:outlineLvl w:val="2"/>
        <w:rPr>
          <w:rFonts w:ascii="Arial" w:hAnsi="Arial" w:cs="Arial"/>
          <w:color w:val="4C4C4C"/>
          <w:spacing w:val="2"/>
          <w:sz w:val="38"/>
          <w:szCs w:val="38"/>
        </w:rPr>
      </w:pPr>
    </w:p>
    <w:p w:rsidR="0088674D" w:rsidRDefault="0088674D" w:rsidP="00C362AF">
      <w:pPr>
        <w:shd w:val="clear" w:color="auto" w:fill="FFFFFF"/>
        <w:spacing w:before="383" w:after="230"/>
        <w:jc w:val="center"/>
        <w:textAlignment w:val="baseline"/>
        <w:outlineLvl w:val="2"/>
        <w:rPr>
          <w:rFonts w:ascii="Arial" w:hAnsi="Arial" w:cs="Arial"/>
          <w:color w:val="4C4C4C"/>
          <w:spacing w:val="2"/>
          <w:sz w:val="38"/>
          <w:szCs w:val="38"/>
        </w:rPr>
      </w:pPr>
    </w:p>
    <w:p w:rsidR="0088674D" w:rsidRPr="00DE7795" w:rsidRDefault="0088674D" w:rsidP="00C362AF">
      <w:pPr>
        <w:autoSpaceDE w:val="0"/>
        <w:autoSpaceDN w:val="0"/>
        <w:adjustRightInd w:val="0"/>
        <w:ind w:left="5664"/>
        <w:jc w:val="center"/>
        <w:outlineLvl w:val="1"/>
        <w:rPr>
          <w:sz w:val="22"/>
          <w:szCs w:val="22"/>
        </w:rPr>
      </w:pPr>
      <w:r w:rsidRPr="00DE7795">
        <w:rPr>
          <w:sz w:val="22"/>
          <w:szCs w:val="22"/>
        </w:rPr>
        <w:t xml:space="preserve">Приложение № </w:t>
      </w:r>
      <w:r w:rsidR="00E73D18">
        <w:rPr>
          <w:sz w:val="22"/>
          <w:szCs w:val="22"/>
        </w:rPr>
        <w:t>6</w:t>
      </w:r>
    </w:p>
    <w:p w:rsidR="0088674D" w:rsidRPr="00DE7795" w:rsidRDefault="0088674D" w:rsidP="00C362AF">
      <w:pPr>
        <w:autoSpaceDE w:val="0"/>
        <w:autoSpaceDN w:val="0"/>
        <w:adjustRightInd w:val="0"/>
        <w:ind w:left="5664"/>
        <w:jc w:val="center"/>
        <w:outlineLvl w:val="1"/>
        <w:rPr>
          <w:sz w:val="22"/>
          <w:szCs w:val="22"/>
        </w:rPr>
      </w:pPr>
      <w:r w:rsidRPr="00DE7795">
        <w:rPr>
          <w:sz w:val="22"/>
          <w:szCs w:val="22"/>
        </w:rPr>
        <w:t>к Порядку, утвержденному</w:t>
      </w:r>
    </w:p>
    <w:p w:rsidR="0088674D" w:rsidRPr="00DE7795" w:rsidRDefault="0088674D" w:rsidP="00C362AF">
      <w:pPr>
        <w:autoSpaceDE w:val="0"/>
        <w:autoSpaceDN w:val="0"/>
        <w:adjustRightInd w:val="0"/>
        <w:ind w:left="5664"/>
        <w:jc w:val="center"/>
        <w:rPr>
          <w:sz w:val="22"/>
          <w:szCs w:val="22"/>
        </w:rPr>
      </w:pPr>
      <w:r w:rsidRPr="00DE7795">
        <w:rPr>
          <w:sz w:val="22"/>
          <w:szCs w:val="22"/>
        </w:rPr>
        <w:t xml:space="preserve">приказом </w:t>
      </w:r>
      <w:r>
        <w:rPr>
          <w:sz w:val="22"/>
          <w:szCs w:val="22"/>
        </w:rPr>
        <w:t>ФУА МО Куйтунский район</w:t>
      </w:r>
    </w:p>
    <w:p w:rsidR="0088674D" w:rsidRDefault="0088674D" w:rsidP="00C362AF">
      <w:pPr>
        <w:autoSpaceDE w:val="0"/>
        <w:autoSpaceDN w:val="0"/>
        <w:adjustRightInd w:val="0"/>
        <w:ind w:left="5664"/>
        <w:jc w:val="center"/>
        <w:rPr>
          <w:sz w:val="22"/>
          <w:szCs w:val="22"/>
        </w:rPr>
      </w:pPr>
      <w:r>
        <w:rPr>
          <w:sz w:val="22"/>
          <w:szCs w:val="22"/>
        </w:rPr>
        <w:t>от    28 декабря 2020</w:t>
      </w:r>
      <w:r w:rsidRPr="00DE7795">
        <w:rPr>
          <w:sz w:val="22"/>
          <w:szCs w:val="22"/>
        </w:rPr>
        <w:t xml:space="preserve"> года </w:t>
      </w:r>
      <w:r>
        <w:rPr>
          <w:sz w:val="22"/>
          <w:szCs w:val="22"/>
        </w:rPr>
        <w:t>№ 63</w:t>
      </w:r>
    </w:p>
    <w:p w:rsidR="0088674D" w:rsidRPr="00C362AF" w:rsidRDefault="0088674D" w:rsidP="00C362AF">
      <w:pPr>
        <w:shd w:val="clear" w:color="auto" w:fill="FFFFFF"/>
        <w:spacing w:before="383" w:after="230"/>
        <w:jc w:val="center"/>
        <w:textAlignment w:val="baseline"/>
        <w:outlineLvl w:val="2"/>
        <w:rPr>
          <w:spacing w:val="2"/>
        </w:rPr>
      </w:pPr>
      <w:r w:rsidRPr="00C362AF">
        <w:rPr>
          <w:spacing w:val="2"/>
        </w:rPr>
        <w:t xml:space="preserve">Доверенность на получение документов в </w:t>
      </w:r>
      <w:r>
        <w:rPr>
          <w:spacing w:val="2"/>
        </w:rPr>
        <w:t xml:space="preserve">отделе казначейского </w:t>
      </w:r>
      <w:r w:rsidRPr="00C362AF">
        <w:rPr>
          <w:spacing w:val="2"/>
        </w:rPr>
        <w:t xml:space="preserve">исполнения бюджета </w:t>
      </w:r>
      <w:r>
        <w:rPr>
          <w:spacing w:val="2"/>
        </w:rPr>
        <w:t>финансового управление администрации муниципального образования Куйтунский район</w:t>
      </w:r>
    </w:p>
    <w:p w:rsidR="0088674D" w:rsidRPr="00C362AF" w:rsidRDefault="0088674D" w:rsidP="00C362AF">
      <w:pPr>
        <w:shd w:val="clear" w:color="auto" w:fill="FFFFFF"/>
        <w:spacing w:line="322" w:lineRule="atLeast"/>
        <w:jc w:val="right"/>
        <w:textAlignment w:val="baseline"/>
        <w:rPr>
          <w:rFonts w:ascii="Arial" w:hAnsi="Arial" w:cs="Arial"/>
          <w:spacing w:val="2"/>
          <w:sz w:val="21"/>
          <w:szCs w:val="21"/>
        </w:rPr>
      </w:pPr>
      <w:r w:rsidRPr="00C362AF">
        <w:rPr>
          <w:rFonts w:ascii="Arial" w:hAnsi="Arial" w:cs="Arial"/>
          <w:spacing w:val="2"/>
          <w:sz w:val="21"/>
          <w:szCs w:val="21"/>
        </w:rPr>
        <w:br/>
      </w:r>
    </w:p>
    <w:tbl>
      <w:tblPr>
        <w:tblW w:w="0" w:type="auto"/>
        <w:tblCellMar>
          <w:left w:w="0" w:type="dxa"/>
          <w:right w:w="0" w:type="dxa"/>
        </w:tblCellMar>
        <w:tblLook w:val="04A0"/>
      </w:tblPr>
      <w:tblGrid>
        <w:gridCol w:w="3450"/>
        <w:gridCol w:w="2218"/>
        <w:gridCol w:w="3687"/>
      </w:tblGrid>
      <w:tr w:rsidR="0088674D" w:rsidRPr="00C362AF" w:rsidTr="00C362AF">
        <w:trPr>
          <w:trHeight w:val="15"/>
        </w:trPr>
        <w:tc>
          <w:tcPr>
            <w:tcW w:w="3511" w:type="dxa"/>
            <w:hideMark/>
          </w:tcPr>
          <w:p w:rsidR="0088674D" w:rsidRPr="00C362AF" w:rsidRDefault="0088674D" w:rsidP="00C362AF">
            <w:pPr>
              <w:rPr>
                <w:sz w:val="2"/>
              </w:rPr>
            </w:pPr>
          </w:p>
        </w:tc>
        <w:tc>
          <w:tcPr>
            <w:tcW w:w="2218" w:type="dxa"/>
            <w:hideMark/>
          </w:tcPr>
          <w:p w:rsidR="0088674D" w:rsidRPr="00C362AF" w:rsidRDefault="0088674D" w:rsidP="00C362AF">
            <w:pPr>
              <w:rPr>
                <w:sz w:val="2"/>
              </w:rPr>
            </w:pPr>
          </w:p>
        </w:tc>
        <w:tc>
          <w:tcPr>
            <w:tcW w:w="3696" w:type="dxa"/>
            <w:hideMark/>
          </w:tcPr>
          <w:p w:rsidR="0088674D" w:rsidRPr="00C362AF" w:rsidRDefault="0088674D" w:rsidP="00C362AF">
            <w:pPr>
              <w:rPr>
                <w:sz w:val="2"/>
              </w:rPr>
            </w:pPr>
          </w:p>
        </w:tc>
      </w:tr>
      <w:tr w:rsidR="0088674D" w:rsidRPr="00C362AF" w:rsidTr="00C362AF">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ДОВЕРЕННОСТЬ</w:t>
            </w:r>
          </w:p>
          <w:p w:rsidR="0088674D" w:rsidRPr="00C362AF" w:rsidRDefault="0088674D" w:rsidP="00C362AF">
            <w:pPr>
              <w:spacing w:line="322" w:lineRule="atLeast"/>
              <w:jc w:val="center"/>
              <w:textAlignment w:val="baseline"/>
              <w:rPr>
                <w:sz w:val="21"/>
                <w:szCs w:val="21"/>
              </w:rPr>
            </w:pPr>
            <w:r w:rsidRPr="00C362AF">
              <w:rPr>
                <w:sz w:val="21"/>
                <w:szCs w:val="21"/>
              </w:rPr>
              <w:t xml:space="preserve">НА ПОЛУЧЕНИЕ ДОКУМЕНТОВ В </w:t>
            </w:r>
            <w:r>
              <w:rPr>
                <w:sz w:val="21"/>
                <w:szCs w:val="21"/>
              </w:rPr>
              <w:t xml:space="preserve">ОТДЕЛЕ </w:t>
            </w:r>
            <w:r w:rsidRPr="00C362AF">
              <w:rPr>
                <w:sz w:val="21"/>
                <w:szCs w:val="21"/>
              </w:rPr>
              <w:t xml:space="preserve">КАЗНАЧЕЙСКОГО ИСПОЛНЕНИЯ БЮДЖЕТА </w:t>
            </w:r>
            <w:r>
              <w:rPr>
                <w:sz w:val="21"/>
                <w:szCs w:val="21"/>
              </w:rPr>
              <w:t>ФУА МО КУЙТУНСКИЙ РАЙОН</w:t>
            </w:r>
          </w:p>
          <w:p w:rsidR="0088674D" w:rsidRPr="00C362AF" w:rsidRDefault="0088674D" w:rsidP="00C362AF">
            <w:pPr>
              <w:spacing w:line="322" w:lineRule="atLeast"/>
              <w:textAlignment w:val="baseline"/>
              <w:rPr>
                <w:sz w:val="21"/>
                <w:szCs w:val="21"/>
              </w:rPr>
            </w:pPr>
            <w:r w:rsidRPr="00C362AF">
              <w:rPr>
                <w:sz w:val="21"/>
                <w:szCs w:val="21"/>
              </w:rPr>
              <w:t>__________________________________________________________________________</w:t>
            </w:r>
          </w:p>
          <w:p w:rsidR="0088674D" w:rsidRPr="00C362AF" w:rsidRDefault="0088674D" w:rsidP="00C362AF">
            <w:pPr>
              <w:spacing w:line="322" w:lineRule="atLeast"/>
              <w:jc w:val="center"/>
              <w:textAlignment w:val="baseline"/>
              <w:rPr>
                <w:sz w:val="21"/>
                <w:szCs w:val="21"/>
              </w:rPr>
            </w:pPr>
            <w:r w:rsidRPr="00C362AF">
              <w:rPr>
                <w:sz w:val="21"/>
                <w:szCs w:val="21"/>
              </w:rPr>
              <w:t>(наименование (штамп) клиента)</w:t>
            </w:r>
          </w:p>
          <w:p w:rsidR="0088674D" w:rsidRPr="00C362AF" w:rsidRDefault="0088674D" w:rsidP="00C362AF">
            <w:pPr>
              <w:spacing w:line="322" w:lineRule="atLeast"/>
              <w:textAlignment w:val="baseline"/>
              <w:rPr>
                <w:sz w:val="21"/>
                <w:szCs w:val="21"/>
              </w:rPr>
            </w:pPr>
            <w:r w:rsidRPr="00C362AF">
              <w:rPr>
                <w:sz w:val="21"/>
                <w:szCs w:val="21"/>
              </w:rPr>
              <w:t>__________________________________________________________________________</w:t>
            </w:r>
          </w:p>
          <w:p w:rsidR="0088674D" w:rsidRPr="00C362AF" w:rsidRDefault="0088674D" w:rsidP="00C362AF">
            <w:pPr>
              <w:spacing w:line="322" w:lineRule="atLeast"/>
              <w:textAlignment w:val="baseline"/>
              <w:rPr>
                <w:sz w:val="21"/>
                <w:szCs w:val="21"/>
              </w:rPr>
            </w:pPr>
            <w:r w:rsidRPr="00C362AF">
              <w:rPr>
                <w:sz w:val="21"/>
                <w:szCs w:val="21"/>
              </w:rPr>
              <w:t>Номера лицевых счетов _____________________________________________________</w:t>
            </w:r>
          </w:p>
          <w:p w:rsidR="0088674D" w:rsidRPr="00C362AF" w:rsidRDefault="0088674D" w:rsidP="00C362AF">
            <w:pPr>
              <w:spacing w:line="322" w:lineRule="atLeast"/>
              <w:textAlignment w:val="baseline"/>
              <w:rPr>
                <w:sz w:val="21"/>
                <w:szCs w:val="21"/>
              </w:rPr>
            </w:pPr>
            <w:r w:rsidRPr="00C362AF">
              <w:rPr>
                <w:sz w:val="21"/>
                <w:szCs w:val="21"/>
              </w:rPr>
              <w:t>Ф.И.О. представителя клиента _______________________________________________</w:t>
            </w:r>
          </w:p>
          <w:p w:rsidR="0088674D" w:rsidRPr="00C362AF" w:rsidRDefault="0088674D" w:rsidP="00C362AF">
            <w:pPr>
              <w:spacing w:line="322" w:lineRule="atLeast"/>
              <w:textAlignment w:val="baseline"/>
              <w:rPr>
                <w:sz w:val="21"/>
                <w:szCs w:val="21"/>
              </w:rPr>
            </w:pPr>
            <w:r w:rsidRPr="00C362AF">
              <w:rPr>
                <w:sz w:val="21"/>
                <w:szCs w:val="21"/>
              </w:rPr>
              <w:t>Собственноручную подпись представителя ____________________________________</w:t>
            </w:r>
          </w:p>
          <w:p w:rsidR="0088674D" w:rsidRPr="00C362AF" w:rsidRDefault="0088674D" w:rsidP="00C362AF">
            <w:pPr>
              <w:spacing w:line="322" w:lineRule="atLeast"/>
              <w:textAlignment w:val="baseline"/>
              <w:rPr>
                <w:sz w:val="21"/>
                <w:szCs w:val="21"/>
              </w:rPr>
            </w:pPr>
            <w:r w:rsidRPr="00C362AF">
              <w:rPr>
                <w:sz w:val="21"/>
                <w:szCs w:val="21"/>
              </w:rPr>
              <w:t>удостоверяем:</w:t>
            </w: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Руководитель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w:t>
            </w:r>
          </w:p>
          <w:p w:rsidR="0088674D" w:rsidRPr="00C362AF" w:rsidRDefault="0088674D"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_________________________</w:t>
            </w:r>
          </w:p>
          <w:p w:rsidR="0088674D" w:rsidRPr="00C362AF" w:rsidRDefault="0088674D" w:rsidP="00C362AF">
            <w:pPr>
              <w:spacing w:line="322" w:lineRule="atLeast"/>
              <w:jc w:val="center"/>
              <w:textAlignment w:val="baseline"/>
              <w:rPr>
                <w:sz w:val="21"/>
                <w:szCs w:val="21"/>
              </w:rPr>
            </w:pPr>
            <w:r w:rsidRPr="00C362AF">
              <w:rPr>
                <w:sz w:val="21"/>
                <w:szCs w:val="21"/>
              </w:rPr>
              <w:t>(расшифровка подписи)</w:t>
            </w: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Главный бухгалтер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w:t>
            </w:r>
          </w:p>
          <w:p w:rsidR="0088674D" w:rsidRPr="00C362AF" w:rsidRDefault="0088674D" w:rsidP="00C362AF">
            <w:pPr>
              <w:spacing w:line="322" w:lineRule="atLeast"/>
              <w:jc w:val="center"/>
              <w:textAlignment w:val="baseline"/>
              <w:rPr>
                <w:sz w:val="21"/>
                <w:szCs w:val="21"/>
              </w:rPr>
            </w:pPr>
            <w:r w:rsidRPr="00C362AF">
              <w:rPr>
                <w:sz w:val="21"/>
                <w:szCs w:val="21"/>
              </w:rPr>
              <w:t>(подпись)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jc w:val="center"/>
              <w:textAlignment w:val="baseline"/>
              <w:rPr>
                <w:sz w:val="21"/>
                <w:szCs w:val="21"/>
              </w:rPr>
            </w:pPr>
            <w:r w:rsidRPr="00C362AF">
              <w:rPr>
                <w:sz w:val="21"/>
                <w:szCs w:val="21"/>
              </w:rPr>
              <w:t>_________________________</w:t>
            </w:r>
          </w:p>
          <w:p w:rsidR="0088674D" w:rsidRPr="00C362AF" w:rsidRDefault="0088674D" w:rsidP="00C362AF">
            <w:pPr>
              <w:spacing w:line="322" w:lineRule="atLeast"/>
              <w:jc w:val="center"/>
              <w:textAlignment w:val="baseline"/>
              <w:rPr>
                <w:sz w:val="21"/>
                <w:szCs w:val="21"/>
              </w:rPr>
            </w:pPr>
            <w:r w:rsidRPr="00C362AF">
              <w:rPr>
                <w:sz w:val="21"/>
                <w:szCs w:val="21"/>
              </w:rPr>
              <w:t>(расшифровка подписи)</w:t>
            </w:r>
          </w:p>
        </w:tc>
      </w:tr>
      <w:tr w:rsidR="0088674D" w:rsidRPr="00C362AF" w:rsidTr="00C362AF">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М.П.</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8674D" w:rsidRPr="00C362AF" w:rsidRDefault="0088674D" w:rsidP="00C362AF">
            <w:pPr>
              <w:spacing w:line="322" w:lineRule="atLeast"/>
              <w:textAlignment w:val="baseline"/>
              <w:rPr>
                <w:sz w:val="21"/>
                <w:szCs w:val="21"/>
              </w:rPr>
            </w:pPr>
            <w:r w:rsidRPr="00C362AF">
              <w:rPr>
                <w:sz w:val="21"/>
                <w:szCs w:val="21"/>
              </w:rPr>
              <w:t>"____" ______________ 20____ г.</w:t>
            </w:r>
          </w:p>
        </w:tc>
      </w:tr>
    </w:tbl>
    <w:p w:rsidR="0088674D" w:rsidRPr="00C362AF" w:rsidRDefault="0088674D" w:rsidP="00EE6746">
      <w:pPr>
        <w:pStyle w:val="a3"/>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C96" w:rsidRDefault="00B05C96" w:rsidP="00EE6746">
      <w:r>
        <w:separator/>
      </w:r>
    </w:p>
  </w:footnote>
  <w:footnote w:type="continuationSeparator" w:id="1">
    <w:p w:rsidR="00B05C96" w:rsidRDefault="00B05C96" w:rsidP="00EE6746">
      <w:r>
        <w:continuationSeparator/>
      </w:r>
    </w:p>
  </w:footnote>
  <w:footnote w:id="2">
    <w:p w:rsidR="0088674D" w:rsidRDefault="0088674D" w:rsidP="00EE6746">
      <w:pPr>
        <w:pStyle w:val="a6"/>
        <w:ind w:firstLine="567"/>
        <w:jc w:val="both"/>
      </w:pPr>
      <w:r w:rsidRPr="00B827CB">
        <w:rPr>
          <w:rStyle w:val="a8"/>
          <w:sz w:val="18"/>
          <w:szCs w:val="18"/>
        </w:rPr>
        <w:footnoteRef/>
      </w:r>
      <w:r>
        <w:rPr>
          <w:sz w:val="18"/>
          <w:szCs w:val="18"/>
        </w:rPr>
        <w:t> При нотариальном заверении заполняется в соответствии со статьей 51 Основ законодательства Российской Федерации о нотариате, утвержденных Верховным Советом Российской Федерации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 2016, № 1, ст.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EE6746"/>
    <w:rsid w:val="00020B81"/>
    <w:rsid w:val="000306EB"/>
    <w:rsid w:val="00060C5E"/>
    <w:rsid w:val="000C5F56"/>
    <w:rsid w:val="0019574A"/>
    <w:rsid w:val="001A7C36"/>
    <w:rsid w:val="001B5FC7"/>
    <w:rsid w:val="001D42EF"/>
    <w:rsid w:val="00251AD3"/>
    <w:rsid w:val="002A1C25"/>
    <w:rsid w:val="002C1123"/>
    <w:rsid w:val="002C13D8"/>
    <w:rsid w:val="002F24A0"/>
    <w:rsid w:val="003175F8"/>
    <w:rsid w:val="00392591"/>
    <w:rsid w:val="003D24E2"/>
    <w:rsid w:val="003D52E3"/>
    <w:rsid w:val="00456371"/>
    <w:rsid w:val="00461034"/>
    <w:rsid w:val="004623D7"/>
    <w:rsid w:val="004A487A"/>
    <w:rsid w:val="004D671A"/>
    <w:rsid w:val="004F66BF"/>
    <w:rsid w:val="00546462"/>
    <w:rsid w:val="00583437"/>
    <w:rsid w:val="005B14D6"/>
    <w:rsid w:val="005C03F3"/>
    <w:rsid w:val="005E1A6D"/>
    <w:rsid w:val="0071739B"/>
    <w:rsid w:val="00761C8D"/>
    <w:rsid w:val="0088674D"/>
    <w:rsid w:val="008E068C"/>
    <w:rsid w:val="00931CEC"/>
    <w:rsid w:val="0093384D"/>
    <w:rsid w:val="009C0E16"/>
    <w:rsid w:val="00A410D1"/>
    <w:rsid w:val="00A51702"/>
    <w:rsid w:val="00AD0CB4"/>
    <w:rsid w:val="00B05C96"/>
    <w:rsid w:val="00B7458C"/>
    <w:rsid w:val="00BA350D"/>
    <w:rsid w:val="00BB190E"/>
    <w:rsid w:val="00BE67E5"/>
    <w:rsid w:val="00BE6CEF"/>
    <w:rsid w:val="00C362AF"/>
    <w:rsid w:val="00D50842"/>
    <w:rsid w:val="00DF0A0D"/>
    <w:rsid w:val="00E73D18"/>
    <w:rsid w:val="00EA05B4"/>
    <w:rsid w:val="00EE6746"/>
    <w:rsid w:val="00F52699"/>
    <w:rsid w:val="00F62AC7"/>
    <w:rsid w:val="00FB0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66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F66BF"/>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0306EB"/>
    <w:pPr>
      <w:spacing w:before="100" w:beforeAutospacing="1" w:after="100" w:afterAutospacing="1"/>
      <w:outlineLvl w:val="2"/>
    </w:pPr>
    <w:rPr>
      <w:b/>
      <w:bCs/>
      <w:sz w:val="27"/>
      <w:szCs w:val="27"/>
    </w:rPr>
  </w:style>
  <w:style w:type="paragraph" w:styleId="4">
    <w:name w:val="heading 4"/>
    <w:basedOn w:val="a"/>
    <w:link w:val="40"/>
    <w:uiPriority w:val="9"/>
    <w:qFormat/>
    <w:rsid w:val="000306EB"/>
    <w:pPr>
      <w:spacing w:before="100" w:beforeAutospacing="1" w:after="100" w:afterAutospacing="1"/>
      <w:outlineLvl w:val="3"/>
    </w:pPr>
    <w:rPr>
      <w:b/>
      <w:bCs/>
    </w:rPr>
  </w:style>
  <w:style w:type="paragraph" w:styleId="8">
    <w:name w:val="heading 8"/>
    <w:basedOn w:val="a"/>
    <w:next w:val="a"/>
    <w:link w:val="80"/>
    <w:semiHidden/>
    <w:unhideWhenUsed/>
    <w:qFormat/>
    <w:rsid w:val="004F66B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E67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EE67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E67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E674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endnote text"/>
    <w:basedOn w:val="a"/>
    <w:link w:val="a4"/>
    <w:semiHidden/>
    <w:rsid w:val="00EE6746"/>
    <w:rPr>
      <w:sz w:val="20"/>
      <w:szCs w:val="20"/>
    </w:rPr>
  </w:style>
  <w:style w:type="character" w:customStyle="1" w:styleId="a4">
    <w:name w:val="Текст концевой сноски Знак"/>
    <w:basedOn w:val="a0"/>
    <w:link w:val="a3"/>
    <w:semiHidden/>
    <w:rsid w:val="00EE6746"/>
    <w:rPr>
      <w:rFonts w:ascii="Times New Roman" w:eastAsia="Times New Roman" w:hAnsi="Times New Roman" w:cs="Times New Roman"/>
      <w:sz w:val="20"/>
      <w:szCs w:val="20"/>
      <w:lang w:eastAsia="ru-RU"/>
    </w:rPr>
  </w:style>
  <w:style w:type="character" w:styleId="a5">
    <w:name w:val="endnote reference"/>
    <w:semiHidden/>
    <w:rsid w:val="00EE6746"/>
    <w:rPr>
      <w:vertAlign w:val="superscript"/>
    </w:rPr>
  </w:style>
  <w:style w:type="paragraph" w:styleId="a6">
    <w:name w:val="footnote text"/>
    <w:basedOn w:val="a"/>
    <w:link w:val="a7"/>
    <w:uiPriority w:val="99"/>
    <w:semiHidden/>
    <w:rsid w:val="00EE6746"/>
    <w:pPr>
      <w:autoSpaceDE w:val="0"/>
      <w:autoSpaceDN w:val="0"/>
    </w:pPr>
    <w:rPr>
      <w:sz w:val="20"/>
      <w:szCs w:val="20"/>
    </w:rPr>
  </w:style>
  <w:style w:type="character" w:customStyle="1" w:styleId="a7">
    <w:name w:val="Текст сноски Знак"/>
    <w:basedOn w:val="a0"/>
    <w:link w:val="a6"/>
    <w:uiPriority w:val="99"/>
    <w:semiHidden/>
    <w:rsid w:val="00EE6746"/>
    <w:rPr>
      <w:rFonts w:ascii="Times New Roman" w:eastAsia="Times New Roman" w:hAnsi="Times New Roman" w:cs="Times New Roman"/>
      <w:sz w:val="20"/>
      <w:szCs w:val="20"/>
      <w:lang w:eastAsia="ru-RU"/>
    </w:rPr>
  </w:style>
  <w:style w:type="character" w:styleId="a8">
    <w:name w:val="footnote reference"/>
    <w:uiPriority w:val="99"/>
    <w:semiHidden/>
    <w:rsid w:val="00EE6746"/>
    <w:rPr>
      <w:vertAlign w:val="superscript"/>
    </w:rPr>
  </w:style>
  <w:style w:type="paragraph" w:customStyle="1" w:styleId="formattext">
    <w:name w:val="formattext"/>
    <w:basedOn w:val="a"/>
    <w:rsid w:val="003D24E2"/>
    <w:pPr>
      <w:spacing w:before="100" w:beforeAutospacing="1" w:after="100" w:afterAutospacing="1"/>
    </w:pPr>
  </w:style>
  <w:style w:type="character" w:customStyle="1" w:styleId="30">
    <w:name w:val="Заголовок 3 Знак"/>
    <w:basedOn w:val="a0"/>
    <w:link w:val="3"/>
    <w:uiPriority w:val="9"/>
    <w:rsid w:val="000306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306EB"/>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0306EB"/>
    <w:rPr>
      <w:color w:val="0000FF"/>
      <w:u w:val="single"/>
    </w:rPr>
  </w:style>
  <w:style w:type="paragraph" w:customStyle="1" w:styleId="headertext">
    <w:name w:val="headertext"/>
    <w:basedOn w:val="a"/>
    <w:rsid w:val="00C362AF"/>
    <w:pPr>
      <w:spacing w:before="100" w:beforeAutospacing="1" w:after="100" w:afterAutospacing="1"/>
    </w:pPr>
  </w:style>
  <w:style w:type="character" w:customStyle="1" w:styleId="10">
    <w:name w:val="Заголовок 1 Знак"/>
    <w:basedOn w:val="a0"/>
    <w:link w:val="1"/>
    <w:uiPriority w:val="9"/>
    <w:rsid w:val="004F66B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4F66BF"/>
    <w:rPr>
      <w:rFonts w:ascii="Cambria" w:eastAsia="Times New Roman" w:hAnsi="Cambria" w:cs="Times New Roman"/>
      <w:b/>
      <w:bCs/>
      <w:i/>
      <w:iCs/>
      <w:sz w:val="28"/>
      <w:szCs w:val="28"/>
      <w:lang w:eastAsia="ru-RU"/>
    </w:rPr>
  </w:style>
  <w:style w:type="character" w:customStyle="1" w:styleId="80">
    <w:name w:val="Заголовок 8 Знак"/>
    <w:basedOn w:val="a0"/>
    <w:link w:val="8"/>
    <w:semiHidden/>
    <w:rsid w:val="004F66BF"/>
    <w:rPr>
      <w:rFonts w:ascii="Calibri" w:eastAsia="Times New Roman" w:hAnsi="Calibri" w:cs="Times New Roman"/>
      <w:i/>
      <w:iCs/>
      <w:sz w:val="24"/>
      <w:szCs w:val="24"/>
      <w:lang w:eastAsia="ru-RU"/>
    </w:rPr>
  </w:style>
  <w:style w:type="paragraph" w:styleId="31">
    <w:name w:val="Body Text 3"/>
    <w:basedOn w:val="a"/>
    <w:link w:val="32"/>
    <w:unhideWhenUsed/>
    <w:rsid w:val="004F66BF"/>
    <w:pPr>
      <w:jc w:val="both"/>
    </w:pPr>
    <w:rPr>
      <w:sz w:val="28"/>
      <w:szCs w:val="20"/>
    </w:rPr>
  </w:style>
  <w:style w:type="character" w:customStyle="1" w:styleId="32">
    <w:name w:val="Основной текст 3 Знак"/>
    <w:basedOn w:val="a0"/>
    <w:link w:val="31"/>
    <w:rsid w:val="004F66BF"/>
    <w:rPr>
      <w:rFonts w:ascii="Times New Roman" w:eastAsia="Times New Roman" w:hAnsi="Times New Roman" w:cs="Times New Roman"/>
      <w:sz w:val="28"/>
      <w:szCs w:val="20"/>
      <w:lang w:eastAsia="ru-RU"/>
    </w:rPr>
  </w:style>
  <w:style w:type="paragraph" w:styleId="aa">
    <w:name w:val="No Spacing"/>
    <w:uiPriority w:val="1"/>
    <w:qFormat/>
    <w:rsid w:val="004F66BF"/>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F66BF"/>
    <w:rPr>
      <w:rFonts w:ascii="Tahoma" w:hAnsi="Tahoma" w:cs="Tahoma"/>
      <w:sz w:val="16"/>
      <w:szCs w:val="16"/>
    </w:rPr>
  </w:style>
  <w:style w:type="character" w:customStyle="1" w:styleId="ac">
    <w:name w:val="Текст выноски Знак"/>
    <w:basedOn w:val="a0"/>
    <w:link w:val="ab"/>
    <w:uiPriority w:val="99"/>
    <w:semiHidden/>
    <w:rsid w:val="004F66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5093394">
      <w:bodyDiv w:val="1"/>
      <w:marLeft w:val="0"/>
      <w:marRight w:val="0"/>
      <w:marTop w:val="0"/>
      <w:marBottom w:val="0"/>
      <w:divBdr>
        <w:top w:val="none" w:sz="0" w:space="0" w:color="auto"/>
        <w:left w:val="none" w:sz="0" w:space="0" w:color="auto"/>
        <w:bottom w:val="none" w:sz="0" w:space="0" w:color="auto"/>
        <w:right w:val="none" w:sz="0" w:space="0" w:color="auto"/>
      </w:divBdr>
    </w:div>
    <w:div w:id="321933087">
      <w:bodyDiv w:val="1"/>
      <w:marLeft w:val="0"/>
      <w:marRight w:val="0"/>
      <w:marTop w:val="0"/>
      <w:marBottom w:val="0"/>
      <w:divBdr>
        <w:top w:val="none" w:sz="0" w:space="0" w:color="auto"/>
        <w:left w:val="none" w:sz="0" w:space="0" w:color="auto"/>
        <w:bottom w:val="none" w:sz="0" w:space="0" w:color="auto"/>
        <w:right w:val="none" w:sz="0" w:space="0" w:color="auto"/>
      </w:divBdr>
      <w:divsChild>
        <w:div w:id="475992383">
          <w:marLeft w:val="0"/>
          <w:marRight w:val="0"/>
          <w:marTop w:val="0"/>
          <w:marBottom w:val="0"/>
          <w:divBdr>
            <w:top w:val="none" w:sz="0" w:space="0" w:color="auto"/>
            <w:left w:val="none" w:sz="0" w:space="0" w:color="auto"/>
            <w:bottom w:val="none" w:sz="0" w:space="0" w:color="auto"/>
            <w:right w:val="none" w:sz="0" w:space="0" w:color="auto"/>
          </w:divBdr>
        </w:div>
        <w:div w:id="695160433">
          <w:marLeft w:val="0"/>
          <w:marRight w:val="0"/>
          <w:marTop w:val="0"/>
          <w:marBottom w:val="0"/>
          <w:divBdr>
            <w:top w:val="none" w:sz="0" w:space="0" w:color="auto"/>
            <w:left w:val="none" w:sz="0" w:space="0" w:color="auto"/>
            <w:bottom w:val="none" w:sz="0" w:space="0" w:color="auto"/>
            <w:right w:val="none" w:sz="0" w:space="0" w:color="auto"/>
          </w:divBdr>
        </w:div>
        <w:div w:id="1438982954">
          <w:marLeft w:val="0"/>
          <w:marRight w:val="0"/>
          <w:marTop w:val="0"/>
          <w:marBottom w:val="0"/>
          <w:divBdr>
            <w:top w:val="none" w:sz="0" w:space="0" w:color="auto"/>
            <w:left w:val="none" w:sz="0" w:space="0" w:color="auto"/>
            <w:bottom w:val="none" w:sz="0" w:space="0" w:color="auto"/>
            <w:right w:val="none" w:sz="0" w:space="0" w:color="auto"/>
          </w:divBdr>
        </w:div>
      </w:divsChild>
    </w:div>
    <w:div w:id="581526666">
      <w:bodyDiv w:val="1"/>
      <w:marLeft w:val="0"/>
      <w:marRight w:val="0"/>
      <w:marTop w:val="0"/>
      <w:marBottom w:val="0"/>
      <w:divBdr>
        <w:top w:val="none" w:sz="0" w:space="0" w:color="auto"/>
        <w:left w:val="none" w:sz="0" w:space="0" w:color="auto"/>
        <w:bottom w:val="none" w:sz="0" w:space="0" w:color="auto"/>
        <w:right w:val="none" w:sz="0" w:space="0" w:color="auto"/>
      </w:divBdr>
      <w:divsChild>
        <w:div w:id="1897277267">
          <w:marLeft w:val="0"/>
          <w:marRight w:val="0"/>
          <w:marTop w:val="0"/>
          <w:marBottom w:val="0"/>
          <w:divBdr>
            <w:top w:val="none" w:sz="0" w:space="0" w:color="auto"/>
            <w:left w:val="none" w:sz="0" w:space="0" w:color="auto"/>
            <w:bottom w:val="none" w:sz="0" w:space="0" w:color="auto"/>
            <w:right w:val="none" w:sz="0" w:space="0" w:color="auto"/>
          </w:divBdr>
          <w:divsChild>
            <w:div w:id="1452356648">
              <w:marLeft w:val="0"/>
              <w:marRight w:val="0"/>
              <w:marTop w:val="0"/>
              <w:marBottom w:val="0"/>
              <w:divBdr>
                <w:top w:val="none" w:sz="0" w:space="0" w:color="auto"/>
                <w:left w:val="none" w:sz="0" w:space="0" w:color="auto"/>
                <w:bottom w:val="none" w:sz="0" w:space="0" w:color="auto"/>
                <w:right w:val="none" w:sz="0" w:space="0" w:color="auto"/>
              </w:divBdr>
              <w:divsChild>
                <w:div w:id="153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1502">
          <w:marLeft w:val="0"/>
          <w:marRight w:val="0"/>
          <w:marTop w:val="0"/>
          <w:marBottom w:val="0"/>
          <w:divBdr>
            <w:top w:val="none" w:sz="0" w:space="0" w:color="auto"/>
            <w:left w:val="none" w:sz="0" w:space="0" w:color="auto"/>
            <w:bottom w:val="none" w:sz="0" w:space="0" w:color="auto"/>
            <w:right w:val="none" w:sz="0" w:space="0" w:color="auto"/>
          </w:divBdr>
          <w:divsChild>
            <w:div w:id="195387218">
              <w:marLeft w:val="0"/>
              <w:marRight w:val="0"/>
              <w:marTop w:val="0"/>
              <w:marBottom w:val="0"/>
              <w:divBdr>
                <w:top w:val="none" w:sz="0" w:space="0" w:color="auto"/>
                <w:left w:val="none" w:sz="0" w:space="0" w:color="auto"/>
                <w:bottom w:val="none" w:sz="0" w:space="0" w:color="auto"/>
                <w:right w:val="none" w:sz="0" w:space="0" w:color="auto"/>
              </w:divBdr>
              <w:divsChild>
                <w:div w:id="10796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0334">
      <w:bodyDiv w:val="1"/>
      <w:marLeft w:val="0"/>
      <w:marRight w:val="0"/>
      <w:marTop w:val="0"/>
      <w:marBottom w:val="0"/>
      <w:divBdr>
        <w:top w:val="none" w:sz="0" w:space="0" w:color="auto"/>
        <w:left w:val="none" w:sz="0" w:space="0" w:color="auto"/>
        <w:bottom w:val="none" w:sz="0" w:space="0" w:color="auto"/>
        <w:right w:val="none" w:sz="0" w:space="0" w:color="auto"/>
      </w:divBdr>
      <w:divsChild>
        <w:div w:id="378016797">
          <w:marLeft w:val="0"/>
          <w:marRight w:val="0"/>
          <w:marTop w:val="0"/>
          <w:marBottom w:val="0"/>
          <w:divBdr>
            <w:top w:val="none" w:sz="0" w:space="0" w:color="auto"/>
            <w:left w:val="none" w:sz="0" w:space="0" w:color="auto"/>
            <w:bottom w:val="none" w:sz="0" w:space="0" w:color="auto"/>
            <w:right w:val="none" w:sz="0" w:space="0" w:color="auto"/>
          </w:divBdr>
        </w:div>
      </w:divsChild>
    </w:div>
    <w:div w:id="1266618191">
      <w:bodyDiv w:val="1"/>
      <w:marLeft w:val="0"/>
      <w:marRight w:val="0"/>
      <w:marTop w:val="0"/>
      <w:marBottom w:val="0"/>
      <w:divBdr>
        <w:top w:val="none" w:sz="0" w:space="0" w:color="auto"/>
        <w:left w:val="none" w:sz="0" w:space="0" w:color="auto"/>
        <w:bottom w:val="none" w:sz="0" w:space="0" w:color="auto"/>
        <w:right w:val="none" w:sz="0" w:space="0" w:color="auto"/>
      </w:divBdr>
    </w:div>
    <w:div w:id="1428427838">
      <w:bodyDiv w:val="1"/>
      <w:marLeft w:val="0"/>
      <w:marRight w:val="0"/>
      <w:marTop w:val="0"/>
      <w:marBottom w:val="0"/>
      <w:divBdr>
        <w:top w:val="none" w:sz="0" w:space="0" w:color="auto"/>
        <w:left w:val="none" w:sz="0" w:space="0" w:color="auto"/>
        <w:bottom w:val="none" w:sz="0" w:space="0" w:color="auto"/>
        <w:right w:val="none" w:sz="0" w:space="0" w:color="auto"/>
      </w:divBdr>
      <w:divsChild>
        <w:div w:id="1159805407">
          <w:marLeft w:val="0"/>
          <w:marRight w:val="0"/>
          <w:marTop w:val="0"/>
          <w:marBottom w:val="0"/>
          <w:divBdr>
            <w:top w:val="none" w:sz="0" w:space="0" w:color="auto"/>
            <w:left w:val="none" w:sz="0" w:space="0" w:color="auto"/>
            <w:bottom w:val="none" w:sz="0" w:space="0" w:color="auto"/>
            <w:right w:val="none" w:sz="0" w:space="0" w:color="auto"/>
          </w:divBdr>
          <w:divsChild>
            <w:div w:id="1802922507">
              <w:marLeft w:val="0"/>
              <w:marRight w:val="0"/>
              <w:marTop w:val="0"/>
              <w:marBottom w:val="0"/>
              <w:divBdr>
                <w:top w:val="none" w:sz="0" w:space="0" w:color="auto"/>
                <w:left w:val="none" w:sz="0" w:space="0" w:color="auto"/>
                <w:bottom w:val="none" w:sz="0" w:space="0" w:color="auto"/>
                <w:right w:val="none" w:sz="0" w:space="0" w:color="auto"/>
              </w:divBdr>
              <w:divsChild>
                <w:div w:id="75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59306">
          <w:marLeft w:val="0"/>
          <w:marRight w:val="0"/>
          <w:marTop w:val="0"/>
          <w:marBottom w:val="0"/>
          <w:divBdr>
            <w:top w:val="none" w:sz="0" w:space="0" w:color="auto"/>
            <w:left w:val="none" w:sz="0" w:space="0" w:color="auto"/>
            <w:bottom w:val="none" w:sz="0" w:space="0" w:color="auto"/>
            <w:right w:val="none" w:sz="0" w:space="0" w:color="auto"/>
          </w:divBdr>
          <w:divsChild>
            <w:div w:id="1758207223">
              <w:marLeft w:val="0"/>
              <w:marRight w:val="0"/>
              <w:marTop w:val="0"/>
              <w:marBottom w:val="0"/>
              <w:divBdr>
                <w:top w:val="none" w:sz="0" w:space="0" w:color="auto"/>
                <w:left w:val="none" w:sz="0" w:space="0" w:color="auto"/>
                <w:bottom w:val="none" w:sz="0" w:space="0" w:color="auto"/>
                <w:right w:val="none" w:sz="0" w:space="0" w:color="auto"/>
              </w:divBdr>
              <w:divsChild>
                <w:div w:id="9298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421">
      <w:bodyDiv w:val="1"/>
      <w:marLeft w:val="0"/>
      <w:marRight w:val="0"/>
      <w:marTop w:val="0"/>
      <w:marBottom w:val="0"/>
      <w:divBdr>
        <w:top w:val="none" w:sz="0" w:space="0" w:color="auto"/>
        <w:left w:val="none" w:sz="0" w:space="0" w:color="auto"/>
        <w:bottom w:val="none" w:sz="0" w:space="0" w:color="auto"/>
        <w:right w:val="none" w:sz="0" w:space="0" w:color="auto"/>
      </w:divBdr>
      <w:divsChild>
        <w:div w:id="971405162">
          <w:marLeft w:val="0"/>
          <w:marRight w:val="0"/>
          <w:marTop w:val="0"/>
          <w:marBottom w:val="0"/>
          <w:divBdr>
            <w:top w:val="none" w:sz="0" w:space="0" w:color="auto"/>
            <w:left w:val="none" w:sz="0" w:space="0" w:color="auto"/>
            <w:bottom w:val="none" w:sz="0" w:space="0" w:color="auto"/>
            <w:right w:val="none" w:sz="0" w:space="0" w:color="auto"/>
          </w:divBdr>
          <w:divsChild>
            <w:div w:id="608662471">
              <w:marLeft w:val="0"/>
              <w:marRight w:val="0"/>
              <w:marTop w:val="0"/>
              <w:marBottom w:val="0"/>
              <w:divBdr>
                <w:top w:val="none" w:sz="0" w:space="0" w:color="auto"/>
                <w:left w:val="none" w:sz="0" w:space="0" w:color="auto"/>
                <w:bottom w:val="none" w:sz="0" w:space="0" w:color="auto"/>
                <w:right w:val="none" w:sz="0" w:space="0" w:color="auto"/>
              </w:divBdr>
              <w:divsChild>
                <w:div w:id="933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36">
          <w:marLeft w:val="0"/>
          <w:marRight w:val="0"/>
          <w:marTop w:val="0"/>
          <w:marBottom w:val="0"/>
          <w:divBdr>
            <w:top w:val="none" w:sz="0" w:space="0" w:color="auto"/>
            <w:left w:val="none" w:sz="0" w:space="0" w:color="auto"/>
            <w:bottom w:val="none" w:sz="0" w:space="0" w:color="auto"/>
            <w:right w:val="none" w:sz="0" w:space="0" w:color="auto"/>
          </w:divBdr>
          <w:divsChild>
            <w:div w:id="166407606">
              <w:marLeft w:val="0"/>
              <w:marRight w:val="0"/>
              <w:marTop w:val="0"/>
              <w:marBottom w:val="0"/>
              <w:divBdr>
                <w:top w:val="none" w:sz="0" w:space="0" w:color="auto"/>
                <w:left w:val="none" w:sz="0" w:space="0" w:color="auto"/>
                <w:bottom w:val="none" w:sz="0" w:space="0" w:color="auto"/>
                <w:right w:val="none" w:sz="0" w:space="0" w:color="auto"/>
              </w:divBdr>
              <w:divsChild>
                <w:div w:id="12523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48606;fld=134;dst=100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05938;fld=134;dst=10000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cs.cntd.ru/document/901714433" TargetMode="External"/><Relationship Id="rId5" Type="http://schemas.openxmlformats.org/officeDocument/2006/relationships/endnotes" Target="endnotes.xml"/><Relationship Id="rId10" Type="http://schemas.openxmlformats.org/officeDocument/2006/relationships/hyperlink" Target="consultantplus://offline/main?base=RLAW411;n=48606;fld=134;dst=100073" TargetMode="External"/><Relationship Id="rId4" Type="http://schemas.openxmlformats.org/officeDocument/2006/relationships/footnotes" Target="footnotes.xml"/><Relationship Id="rId9" Type="http://schemas.openxmlformats.org/officeDocument/2006/relationships/hyperlink" Target="consultantplus://offline/main?base=RLAW411;n=48606;fld=134;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16</Pages>
  <Words>5268</Words>
  <Characters>30032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dcterms:created xsi:type="dcterms:W3CDTF">2021-03-29T08:30:00Z</dcterms:created>
  <dcterms:modified xsi:type="dcterms:W3CDTF">2021-11-29T07:02:00Z</dcterms:modified>
</cp:coreProperties>
</file>